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840"/>
      </w:tblGrid>
      <w:tr w:rsidR="0066246D" w:rsidRPr="00075A9A" w:rsidTr="00EA5C5F">
        <w:trPr>
          <w:trHeight w:hRule="exact" w:val="737"/>
          <w:jc w:val="center"/>
        </w:trPr>
        <w:tc>
          <w:tcPr>
            <w:tcW w:w="2880" w:type="dxa"/>
            <w:shd w:val="clear" w:color="auto" w:fill="auto"/>
            <w:vAlign w:val="center"/>
          </w:tcPr>
          <w:p w:rsidR="0066246D" w:rsidRPr="00075A9A" w:rsidRDefault="0066246D" w:rsidP="00EA5C5F">
            <w:pPr>
              <w:rPr>
                <w:rFonts w:ascii="Arial" w:hAnsi="Arial"/>
                <w:b/>
                <w:bCs/>
                <w:sz w:val="22"/>
                <w:szCs w:val="22"/>
              </w:rPr>
            </w:pPr>
            <w:r w:rsidRPr="00075A9A">
              <w:rPr>
                <w:rFonts w:ascii="Arial" w:hAnsi="Arial"/>
                <w:b/>
                <w:bCs/>
                <w:sz w:val="22"/>
                <w:szCs w:val="22"/>
              </w:rPr>
              <w:t>Alım/İhalenin Adı, Türü</w:t>
            </w:r>
          </w:p>
        </w:tc>
        <w:tc>
          <w:tcPr>
            <w:tcW w:w="6840" w:type="dxa"/>
            <w:shd w:val="clear" w:color="auto" w:fill="auto"/>
            <w:vAlign w:val="center"/>
          </w:tcPr>
          <w:p w:rsidR="0066246D" w:rsidRPr="00AC0D78" w:rsidRDefault="0066246D" w:rsidP="00EA5C5F">
            <w:pPr>
              <w:rPr>
                <w:rFonts w:ascii="Arial" w:hAnsi="Arial" w:cs="Arial"/>
                <w:bCs/>
                <w:u w:val="single"/>
              </w:rPr>
            </w:pPr>
            <w:r>
              <w:rPr>
                <w:rFonts w:ascii="Arial" w:hAnsi="Arial" w:cs="Arial"/>
              </w:rPr>
              <w:t>Üretime Yönelik Hazır Kemer ve Astar Alımı</w:t>
            </w:r>
            <w:r w:rsidRPr="00AC0D78">
              <w:rPr>
                <w:rFonts w:ascii="Arial" w:hAnsi="Arial" w:cs="Arial"/>
                <w:bCs/>
              </w:rPr>
              <w:t xml:space="preserve"> </w:t>
            </w:r>
          </w:p>
        </w:tc>
      </w:tr>
      <w:tr w:rsidR="0066246D" w:rsidRPr="00075A9A" w:rsidTr="00EA5C5F">
        <w:trPr>
          <w:trHeight w:hRule="exact" w:val="737"/>
          <w:jc w:val="center"/>
        </w:trPr>
        <w:tc>
          <w:tcPr>
            <w:tcW w:w="2880" w:type="dxa"/>
            <w:shd w:val="clear" w:color="auto" w:fill="auto"/>
            <w:vAlign w:val="center"/>
          </w:tcPr>
          <w:p w:rsidR="0066246D" w:rsidRPr="00075A9A" w:rsidRDefault="0066246D" w:rsidP="00EA5C5F">
            <w:pPr>
              <w:rPr>
                <w:rFonts w:ascii="Arial" w:hAnsi="Arial"/>
                <w:b/>
                <w:bCs/>
                <w:sz w:val="22"/>
                <w:szCs w:val="22"/>
              </w:rPr>
            </w:pPr>
            <w:r w:rsidRPr="00075A9A">
              <w:rPr>
                <w:rFonts w:ascii="Arial" w:hAnsi="Arial"/>
                <w:b/>
                <w:bCs/>
                <w:sz w:val="22"/>
                <w:szCs w:val="22"/>
              </w:rPr>
              <w:t>Miktarı</w:t>
            </w:r>
          </w:p>
        </w:tc>
        <w:tc>
          <w:tcPr>
            <w:tcW w:w="6840" w:type="dxa"/>
            <w:shd w:val="clear" w:color="auto" w:fill="auto"/>
            <w:vAlign w:val="center"/>
          </w:tcPr>
          <w:p w:rsidR="0066246D" w:rsidRPr="00EF7E5F" w:rsidRDefault="0066246D" w:rsidP="00EA5C5F">
            <w:pPr>
              <w:rPr>
                <w:rFonts w:ascii="Arial" w:hAnsi="Arial"/>
                <w:bCs/>
              </w:rPr>
            </w:pPr>
            <w:r w:rsidRPr="00EF7E5F">
              <w:rPr>
                <w:rFonts w:ascii="Arial" w:hAnsi="Arial"/>
                <w:bCs/>
              </w:rPr>
              <w:t>3 Kısım 3 Kalem</w:t>
            </w:r>
          </w:p>
        </w:tc>
      </w:tr>
    </w:tbl>
    <w:p w:rsidR="0066246D" w:rsidRDefault="0066246D" w:rsidP="0066246D">
      <w:pPr>
        <w:jc w:val="both"/>
        <w:rPr>
          <w:rFonts w:ascii="Arial" w:hAnsi="Arial" w:cs="Arial"/>
          <w:sz w:val="22"/>
          <w:szCs w:val="22"/>
        </w:rPr>
      </w:pPr>
    </w:p>
    <w:p w:rsidR="0066246D" w:rsidRPr="00075A9A" w:rsidRDefault="0066246D" w:rsidP="0066246D">
      <w:pPr>
        <w:jc w:val="both"/>
        <w:rPr>
          <w:rFonts w:ascii="Arial" w:hAnsi="Arial" w:cs="Arial"/>
          <w:sz w:val="22"/>
          <w:szCs w:val="22"/>
        </w:rPr>
      </w:pPr>
    </w:p>
    <w:p w:rsidR="0066246D" w:rsidRDefault="0066246D" w:rsidP="0066246D">
      <w:pPr>
        <w:jc w:val="both"/>
        <w:rPr>
          <w:rFonts w:ascii="Arial" w:hAnsi="Arial" w:cs="Arial"/>
          <w:sz w:val="22"/>
          <w:szCs w:val="22"/>
        </w:rPr>
      </w:pPr>
      <w:r w:rsidRPr="00075A9A">
        <w:rPr>
          <w:rFonts w:ascii="Arial" w:hAnsi="Arial" w:cs="Arial"/>
          <w:sz w:val="22"/>
          <w:szCs w:val="22"/>
        </w:rPr>
        <w:tab/>
        <w:t xml:space="preserve">Bu alıma ilişkin </w:t>
      </w:r>
      <w:r>
        <w:rPr>
          <w:rFonts w:ascii="Arial" w:hAnsi="Arial" w:cs="Arial"/>
          <w:sz w:val="22"/>
          <w:szCs w:val="22"/>
        </w:rPr>
        <w:t>1’inci Kısım için HVDEVİ-K-13</w:t>
      </w:r>
      <w:r w:rsidRPr="002E71DC">
        <w:rPr>
          <w:rFonts w:ascii="Arial" w:hAnsi="Arial" w:cs="Arial"/>
          <w:sz w:val="22"/>
          <w:szCs w:val="22"/>
        </w:rPr>
        <w:t xml:space="preserve"> Ocak 202</w:t>
      </w:r>
      <w:r>
        <w:rPr>
          <w:rFonts w:ascii="Arial" w:hAnsi="Arial" w:cs="Arial"/>
          <w:sz w:val="22"/>
          <w:szCs w:val="22"/>
        </w:rPr>
        <w:t>3</w:t>
      </w:r>
      <w:r w:rsidRPr="002E71DC">
        <w:rPr>
          <w:rFonts w:ascii="Arial" w:hAnsi="Arial" w:cs="Arial"/>
          <w:sz w:val="22"/>
          <w:szCs w:val="22"/>
        </w:rPr>
        <w:t xml:space="preserve"> </w:t>
      </w:r>
      <w:r>
        <w:rPr>
          <w:rFonts w:ascii="Arial" w:hAnsi="Arial" w:cs="Arial"/>
          <w:sz w:val="22"/>
          <w:szCs w:val="22"/>
        </w:rPr>
        <w:t xml:space="preserve">Hazır Kemer Astarı Teknik Dokümanı, 2’nci Kısım için TEK.H:05-144 B Ekim 2020 Pamuklu </w:t>
      </w:r>
      <w:proofErr w:type="spellStart"/>
      <w:r>
        <w:rPr>
          <w:rFonts w:ascii="Arial" w:hAnsi="Arial" w:cs="Arial"/>
          <w:sz w:val="22"/>
          <w:szCs w:val="22"/>
        </w:rPr>
        <w:t>Astarlık</w:t>
      </w:r>
      <w:proofErr w:type="spellEnd"/>
      <w:r>
        <w:rPr>
          <w:rFonts w:ascii="Arial" w:hAnsi="Arial" w:cs="Arial"/>
          <w:sz w:val="22"/>
          <w:szCs w:val="22"/>
        </w:rPr>
        <w:t xml:space="preserve"> Kumaş Teknik Şartnamesi ve 3’üncü Kısım için </w:t>
      </w:r>
      <w:r w:rsidRPr="002E71DC">
        <w:rPr>
          <w:rFonts w:ascii="Arial" w:hAnsi="Arial" w:cs="Arial"/>
          <w:sz w:val="22"/>
          <w:szCs w:val="22"/>
        </w:rPr>
        <w:t>TEK.H</w:t>
      </w:r>
      <w:proofErr w:type="gramStart"/>
      <w:r w:rsidRPr="002E71DC">
        <w:rPr>
          <w:rFonts w:ascii="Arial" w:hAnsi="Arial" w:cs="Arial"/>
          <w:sz w:val="22"/>
          <w:szCs w:val="22"/>
        </w:rPr>
        <w:t>.:</w:t>
      </w:r>
      <w:proofErr w:type="gramEnd"/>
      <w:r>
        <w:rPr>
          <w:rFonts w:ascii="Arial" w:hAnsi="Arial" w:cs="Arial"/>
          <w:sz w:val="22"/>
          <w:szCs w:val="22"/>
        </w:rPr>
        <w:t xml:space="preserve">05-306 A Ekim 2020 Polyester </w:t>
      </w:r>
      <w:proofErr w:type="spellStart"/>
      <w:r>
        <w:rPr>
          <w:rFonts w:ascii="Arial" w:hAnsi="Arial" w:cs="Arial"/>
          <w:sz w:val="22"/>
          <w:szCs w:val="22"/>
        </w:rPr>
        <w:t>Astarlık</w:t>
      </w:r>
      <w:proofErr w:type="spellEnd"/>
      <w:r>
        <w:rPr>
          <w:rFonts w:ascii="Arial" w:hAnsi="Arial" w:cs="Arial"/>
          <w:sz w:val="22"/>
          <w:szCs w:val="22"/>
        </w:rPr>
        <w:t xml:space="preserve"> Kumaş Teknik Şartnamesi </w:t>
      </w:r>
      <w:r w:rsidRPr="00075A9A">
        <w:rPr>
          <w:rFonts w:ascii="Arial" w:hAnsi="Arial" w:cs="Arial"/>
          <w:sz w:val="22"/>
          <w:szCs w:val="22"/>
        </w:rPr>
        <w:t>Lahika-1’de sunulmuştur.</w:t>
      </w:r>
    </w:p>
    <w:p w:rsidR="0066246D" w:rsidRPr="00075A9A" w:rsidRDefault="0066246D" w:rsidP="0066246D">
      <w:pPr>
        <w:jc w:val="both"/>
        <w:rPr>
          <w:rFonts w:ascii="Arial" w:hAnsi="Arial" w:cs="Arial"/>
          <w:sz w:val="22"/>
          <w:szCs w:val="22"/>
        </w:rPr>
      </w:pPr>
    </w:p>
    <w:p w:rsidR="0066246D" w:rsidRPr="00075A9A" w:rsidRDefault="0066246D" w:rsidP="0066246D">
      <w:pPr>
        <w:jc w:val="center"/>
        <w:rPr>
          <w:rFonts w:ascii="Arial" w:hAnsi="Arial"/>
          <w:b/>
          <w:bCs/>
          <w:sz w:val="22"/>
          <w:szCs w:val="22"/>
          <w:u w:val="single"/>
        </w:rPr>
      </w:pPr>
    </w:p>
    <w:p w:rsidR="0066246D" w:rsidRPr="00075A9A" w:rsidRDefault="0066246D" w:rsidP="0066246D">
      <w:pPr>
        <w:jc w:val="center"/>
        <w:rPr>
          <w:rFonts w:ascii="Arial" w:hAnsi="Arial"/>
          <w:b/>
          <w:bCs/>
          <w:sz w:val="22"/>
          <w:szCs w:val="22"/>
          <w:u w:val="single"/>
        </w:rPr>
      </w:pPr>
      <w:r w:rsidRPr="00075A9A">
        <w:rPr>
          <w:rFonts w:ascii="Arial" w:hAnsi="Arial"/>
          <w:b/>
          <w:bCs/>
          <w:sz w:val="22"/>
          <w:szCs w:val="22"/>
          <w:u w:val="single"/>
        </w:rPr>
        <w:t xml:space="preserve">YETERLİLİK DEĞERLENDİRMESİ İÇİN İSTENİLEN BELGELER VE UYGULANACAK KRİTERLER </w:t>
      </w:r>
    </w:p>
    <w:p w:rsidR="0066246D" w:rsidRDefault="0066246D" w:rsidP="0066246D">
      <w:pPr>
        <w:jc w:val="center"/>
        <w:rPr>
          <w:rFonts w:ascii="Arial" w:hAnsi="Arial"/>
          <w:bCs/>
          <w:sz w:val="22"/>
          <w:szCs w:val="22"/>
          <w:u w:val="single"/>
        </w:rPr>
      </w:pPr>
    </w:p>
    <w:p w:rsidR="0066246D" w:rsidRPr="00075A9A" w:rsidRDefault="0066246D" w:rsidP="0066246D">
      <w:pPr>
        <w:jc w:val="center"/>
        <w:rPr>
          <w:rFonts w:ascii="Arial" w:hAnsi="Arial"/>
          <w:bCs/>
          <w:sz w:val="22"/>
          <w:szCs w:val="22"/>
          <w:u w:val="single"/>
        </w:rPr>
      </w:pPr>
    </w:p>
    <w:p w:rsidR="0066246D" w:rsidRPr="00075A9A" w:rsidRDefault="0066246D" w:rsidP="0066246D">
      <w:pPr>
        <w:jc w:val="both"/>
        <w:rPr>
          <w:rFonts w:ascii="Arial" w:hAnsi="Arial"/>
          <w:b/>
          <w:bCs/>
          <w:i/>
          <w:sz w:val="22"/>
          <w:szCs w:val="22"/>
        </w:rPr>
      </w:pPr>
      <w:r w:rsidRPr="00075A9A">
        <w:rPr>
          <w:rFonts w:ascii="Arial" w:hAnsi="Arial"/>
          <w:b/>
          <w:bCs/>
          <w:i/>
          <w:sz w:val="22"/>
          <w:szCs w:val="22"/>
        </w:rPr>
        <w:t>Adayların yeterlilik değerlendirme kapsamında aşağıda istenen belgeleri sunması zorunludur;</w:t>
      </w:r>
    </w:p>
    <w:p w:rsidR="0066246D" w:rsidRPr="00075A9A" w:rsidRDefault="0066246D" w:rsidP="0066246D">
      <w:pPr>
        <w:jc w:val="both"/>
        <w:rPr>
          <w:rFonts w:ascii="Arial" w:hAnsi="Arial"/>
          <w:bCs/>
          <w:sz w:val="22"/>
          <w:szCs w:val="22"/>
          <w:u w:val="single"/>
        </w:rPr>
      </w:pPr>
    </w:p>
    <w:p w:rsidR="0066246D" w:rsidRDefault="0066246D" w:rsidP="0066246D">
      <w:pPr>
        <w:numPr>
          <w:ilvl w:val="0"/>
          <w:numId w:val="1"/>
        </w:numPr>
        <w:ind w:left="0" w:firstLine="0"/>
        <w:jc w:val="both"/>
        <w:rPr>
          <w:rFonts w:ascii="Arial" w:hAnsi="Arial"/>
          <w:bCs/>
          <w:sz w:val="22"/>
          <w:szCs w:val="22"/>
        </w:rPr>
      </w:pPr>
      <w:proofErr w:type="gramStart"/>
      <w:r>
        <w:rPr>
          <w:rFonts w:ascii="Arial" w:hAnsi="Arial"/>
          <w:bCs/>
          <w:sz w:val="22"/>
          <w:szCs w:val="22"/>
        </w:rPr>
        <w:t>a</w:t>
      </w:r>
      <w:proofErr w:type="gramEnd"/>
      <w:r>
        <w:rPr>
          <w:rFonts w:ascii="Arial" w:hAnsi="Arial"/>
          <w:bCs/>
          <w:sz w:val="22"/>
          <w:szCs w:val="22"/>
        </w:rPr>
        <w:t>.</w:t>
      </w:r>
      <w:r>
        <w:rPr>
          <w:rFonts w:ascii="Arial" w:hAnsi="Arial"/>
          <w:bCs/>
          <w:sz w:val="22"/>
          <w:szCs w:val="22"/>
        </w:rPr>
        <w:tab/>
        <w:t xml:space="preserve">Teklif vermeye yetkili olduğunu gösteren imza beyannamesi veya imza </w:t>
      </w:r>
      <w:proofErr w:type="spellStart"/>
      <w:r>
        <w:rPr>
          <w:rFonts w:ascii="Arial" w:hAnsi="Arial"/>
          <w:bCs/>
          <w:sz w:val="22"/>
          <w:szCs w:val="22"/>
        </w:rPr>
        <w:t>sirküsü</w:t>
      </w:r>
      <w:proofErr w:type="spellEnd"/>
      <w:r>
        <w:rPr>
          <w:rFonts w:ascii="Arial" w:hAnsi="Arial"/>
          <w:bCs/>
          <w:sz w:val="22"/>
          <w:szCs w:val="22"/>
        </w:rPr>
        <w:t>,</w:t>
      </w:r>
    </w:p>
    <w:p w:rsidR="0066246D" w:rsidRDefault="0066246D" w:rsidP="0066246D">
      <w:pPr>
        <w:jc w:val="both"/>
        <w:rPr>
          <w:rFonts w:ascii="Arial" w:hAnsi="Arial"/>
          <w:bCs/>
          <w:sz w:val="22"/>
          <w:szCs w:val="22"/>
        </w:rPr>
      </w:pPr>
    </w:p>
    <w:p w:rsidR="0066246D" w:rsidRDefault="0066246D" w:rsidP="0066246D">
      <w:pPr>
        <w:ind w:firstLine="284"/>
        <w:jc w:val="both"/>
        <w:rPr>
          <w:rFonts w:ascii="Arial" w:hAnsi="Arial"/>
          <w:bCs/>
          <w:sz w:val="22"/>
          <w:szCs w:val="22"/>
        </w:rPr>
      </w:pPr>
      <w:proofErr w:type="gramStart"/>
      <w:r>
        <w:rPr>
          <w:rFonts w:ascii="Arial" w:hAnsi="Arial"/>
          <w:bCs/>
          <w:sz w:val="22"/>
          <w:szCs w:val="22"/>
        </w:rPr>
        <w:t>b</w:t>
      </w:r>
      <w:proofErr w:type="gramEnd"/>
      <w:r>
        <w:rPr>
          <w:rFonts w:ascii="Arial" w:hAnsi="Arial"/>
          <w:bCs/>
          <w:sz w:val="22"/>
          <w:szCs w:val="22"/>
        </w:rPr>
        <w:t>. Mevzuat gereği kayıtlı olunan ticaret ve/veya sanayi odası veya meslek odası belgesi ile ilgili olarak;</w:t>
      </w:r>
    </w:p>
    <w:p w:rsidR="0066246D" w:rsidRDefault="0066246D" w:rsidP="0066246D">
      <w:pPr>
        <w:jc w:val="both"/>
        <w:rPr>
          <w:rFonts w:ascii="Arial" w:hAnsi="Arial"/>
          <w:bCs/>
          <w:sz w:val="22"/>
          <w:szCs w:val="22"/>
        </w:rPr>
      </w:pPr>
    </w:p>
    <w:p w:rsidR="0066246D" w:rsidRDefault="0066246D" w:rsidP="0066246D">
      <w:pPr>
        <w:ind w:firstLine="568"/>
        <w:jc w:val="both"/>
        <w:rPr>
          <w:rFonts w:ascii="Arial" w:hAnsi="Arial"/>
          <w:bCs/>
          <w:sz w:val="22"/>
          <w:szCs w:val="22"/>
        </w:rPr>
      </w:pPr>
      <w:r>
        <w:rPr>
          <w:rFonts w:ascii="Arial" w:hAnsi="Arial"/>
          <w:bCs/>
          <w:sz w:val="22"/>
          <w:szCs w:val="22"/>
        </w:rPr>
        <w:t>(1) Gerçek kişi olması halinde, kayıtlı olduğu ticaret ve/veya sanayi odası veya ilgili meslek odasından, 2023 yılına ait odaya kayıtlı olduğuna dair belge,</w:t>
      </w:r>
    </w:p>
    <w:p w:rsidR="0066246D" w:rsidRDefault="0066246D" w:rsidP="0066246D">
      <w:pPr>
        <w:ind w:firstLine="284"/>
        <w:jc w:val="both"/>
        <w:rPr>
          <w:rFonts w:ascii="Arial" w:hAnsi="Arial"/>
          <w:bCs/>
          <w:sz w:val="22"/>
          <w:szCs w:val="22"/>
        </w:rPr>
      </w:pPr>
    </w:p>
    <w:p w:rsidR="0066246D" w:rsidRDefault="0066246D" w:rsidP="0066246D">
      <w:pPr>
        <w:tabs>
          <w:tab w:val="left" w:pos="993"/>
        </w:tabs>
        <w:ind w:firstLine="567"/>
        <w:jc w:val="both"/>
        <w:rPr>
          <w:rFonts w:ascii="Arial" w:hAnsi="Arial"/>
          <w:bCs/>
          <w:sz w:val="22"/>
          <w:szCs w:val="22"/>
        </w:rPr>
      </w:pPr>
      <w:r>
        <w:rPr>
          <w:rFonts w:ascii="Arial" w:hAnsi="Arial"/>
          <w:bCs/>
          <w:sz w:val="22"/>
          <w:szCs w:val="22"/>
        </w:rPr>
        <w:t>(2)</w:t>
      </w:r>
      <w:r>
        <w:rPr>
          <w:rFonts w:ascii="Arial" w:hAnsi="Arial"/>
          <w:bCs/>
          <w:sz w:val="22"/>
          <w:szCs w:val="22"/>
        </w:rPr>
        <w:tab/>
        <w:t xml:space="preserve">Tüzel kişi olması halinde, ilgili mevzuat gereği kayıtlı kayıtlı olduğu ticaret ve/veya sanayi odası veya ilgili meslek odasından, </w:t>
      </w:r>
      <w:r>
        <w:rPr>
          <w:rFonts w:ascii="Arial" w:hAnsi="Arial"/>
          <w:b/>
          <w:bCs/>
          <w:sz w:val="22"/>
          <w:szCs w:val="22"/>
        </w:rPr>
        <w:t>2023 yılına ait odaya kayıtlı olduğuna dair belge,</w:t>
      </w:r>
    </w:p>
    <w:p w:rsidR="0066246D" w:rsidRDefault="0066246D" w:rsidP="0066246D">
      <w:pPr>
        <w:jc w:val="both"/>
        <w:rPr>
          <w:rFonts w:ascii="Arial" w:hAnsi="Arial"/>
          <w:bCs/>
          <w:sz w:val="22"/>
          <w:szCs w:val="22"/>
        </w:rPr>
      </w:pPr>
    </w:p>
    <w:p w:rsidR="0066246D" w:rsidRDefault="0066246D" w:rsidP="0066246D">
      <w:pPr>
        <w:numPr>
          <w:ilvl w:val="0"/>
          <w:numId w:val="1"/>
        </w:numPr>
        <w:tabs>
          <w:tab w:val="left" w:pos="0"/>
        </w:tabs>
        <w:ind w:left="0" w:firstLine="0"/>
        <w:jc w:val="both"/>
        <w:rPr>
          <w:rFonts w:ascii="Arial" w:hAnsi="Arial" w:cs="Arial"/>
          <w:sz w:val="22"/>
          <w:szCs w:val="22"/>
        </w:rPr>
      </w:pPr>
      <w:r>
        <w:rPr>
          <w:rFonts w:ascii="Arial" w:hAnsi="Arial"/>
          <w:bCs/>
          <w:sz w:val="22"/>
          <w:szCs w:val="22"/>
        </w:rPr>
        <w:t xml:space="preserve">Ticaret Sicil Gazetesinde belirtilen firma </w:t>
      </w:r>
      <w:r>
        <w:rPr>
          <w:rFonts w:ascii="Arial" w:hAnsi="Arial"/>
          <w:b/>
          <w:bCs/>
          <w:sz w:val="22"/>
          <w:szCs w:val="22"/>
        </w:rPr>
        <w:t xml:space="preserve">hisse ortaklık durumları ile ilgili ortakların adı, soyadı ve T.C. Kimlik Numaraları (hisse oranları </w:t>
      </w:r>
      <w:proofErr w:type="gramStart"/>
      <w:r>
        <w:rPr>
          <w:rFonts w:ascii="Arial" w:hAnsi="Arial"/>
          <w:b/>
          <w:bCs/>
          <w:sz w:val="22"/>
          <w:szCs w:val="22"/>
        </w:rPr>
        <w:t>dahil</w:t>
      </w:r>
      <w:proofErr w:type="gramEnd"/>
      <w:r>
        <w:rPr>
          <w:rFonts w:ascii="Arial" w:hAnsi="Arial"/>
          <w:b/>
          <w:bCs/>
          <w:sz w:val="22"/>
          <w:szCs w:val="22"/>
        </w:rPr>
        <w:t>) yazılı olarak bildirilmesi</w:t>
      </w:r>
      <w:r>
        <w:rPr>
          <w:rFonts w:ascii="Arial" w:hAnsi="Arial"/>
          <w:bCs/>
          <w:sz w:val="22"/>
          <w:szCs w:val="22"/>
        </w:rPr>
        <w:t xml:space="preserve">, </w:t>
      </w:r>
    </w:p>
    <w:p w:rsidR="0066246D" w:rsidRDefault="0066246D" w:rsidP="0066246D">
      <w:pPr>
        <w:jc w:val="both"/>
        <w:rPr>
          <w:rFonts w:ascii="Arial" w:hAnsi="Arial"/>
          <w:bCs/>
          <w:sz w:val="22"/>
          <w:szCs w:val="22"/>
        </w:rPr>
      </w:pPr>
    </w:p>
    <w:p w:rsidR="0066246D" w:rsidRDefault="0066246D" w:rsidP="0066246D">
      <w:pPr>
        <w:numPr>
          <w:ilvl w:val="0"/>
          <w:numId w:val="1"/>
        </w:numPr>
        <w:ind w:left="0" w:firstLine="0"/>
        <w:jc w:val="both"/>
        <w:rPr>
          <w:rFonts w:ascii="Arial" w:hAnsi="Arial"/>
          <w:bCs/>
          <w:sz w:val="22"/>
          <w:szCs w:val="22"/>
        </w:rPr>
      </w:pPr>
      <w:r>
        <w:rPr>
          <w:rFonts w:ascii="Arial" w:hAnsi="Arial"/>
          <w:bCs/>
          <w:sz w:val="22"/>
          <w:szCs w:val="22"/>
        </w:rPr>
        <w:t>Tüzel kişi olması halinde, ilgilisine göre tüzel kişi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w:t>
      </w:r>
    </w:p>
    <w:p w:rsidR="0066246D" w:rsidRDefault="0066246D" w:rsidP="0066246D">
      <w:pPr>
        <w:jc w:val="both"/>
        <w:rPr>
          <w:rFonts w:ascii="Arial" w:hAnsi="Arial"/>
          <w:bCs/>
          <w:sz w:val="22"/>
          <w:szCs w:val="22"/>
        </w:rPr>
      </w:pPr>
    </w:p>
    <w:p w:rsidR="0066246D" w:rsidRDefault="0066246D" w:rsidP="0066246D">
      <w:pPr>
        <w:numPr>
          <w:ilvl w:val="0"/>
          <w:numId w:val="1"/>
        </w:numPr>
        <w:ind w:left="0" w:firstLine="0"/>
        <w:jc w:val="both"/>
        <w:rPr>
          <w:rFonts w:ascii="Arial" w:hAnsi="Arial" w:cs="Arial"/>
          <w:sz w:val="22"/>
          <w:szCs w:val="22"/>
        </w:rPr>
      </w:pPr>
      <w:r>
        <w:rPr>
          <w:rFonts w:ascii="Arial" w:hAnsi="Arial"/>
          <w:bCs/>
          <w:sz w:val="22"/>
          <w:szCs w:val="22"/>
        </w:rPr>
        <w:t xml:space="preserve">Ticaret Sicil Gazetesinde belirtilen firma </w:t>
      </w:r>
      <w:r>
        <w:rPr>
          <w:rFonts w:ascii="Arial" w:hAnsi="Arial"/>
          <w:b/>
          <w:bCs/>
          <w:sz w:val="22"/>
          <w:szCs w:val="22"/>
        </w:rPr>
        <w:t xml:space="preserve">hisse ortaklık durumları ile ilgili ortakların adı, soyadı ve T.C. Kimlik Numaraları (hisse oranları </w:t>
      </w:r>
      <w:proofErr w:type="gramStart"/>
      <w:r>
        <w:rPr>
          <w:rFonts w:ascii="Arial" w:hAnsi="Arial"/>
          <w:b/>
          <w:bCs/>
          <w:sz w:val="22"/>
          <w:szCs w:val="22"/>
        </w:rPr>
        <w:t>dahil</w:t>
      </w:r>
      <w:proofErr w:type="gramEnd"/>
      <w:r>
        <w:rPr>
          <w:rFonts w:ascii="Arial" w:hAnsi="Arial"/>
          <w:b/>
          <w:bCs/>
          <w:sz w:val="22"/>
          <w:szCs w:val="22"/>
        </w:rPr>
        <w:t>) yazılı olarak bildirilmesi</w:t>
      </w:r>
      <w:r>
        <w:rPr>
          <w:rFonts w:ascii="Arial" w:hAnsi="Arial"/>
          <w:bCs/>
          <w:sz w:val="22"/>
          <w:szCs w:val="22"/>
        </w:rPr>
        <w:t>,</w:t>
      </w:r>
    </w:p>
    <w:p w:rsidR="0066246D" w:rsidRDefault="0066246D" w:rsidP="0066246D">
      <w:pPr>
        <w:ind w:left="360"/>
        <w:jc w:val="both"/>
        <w:rPr>
          <w:rFonts w:ascii="Arial" w:hAnsi="Arial"/>
          <w:bCs/>
          <w:sz w:val="22"/>
          <w:szCs w:val="22"/>
        </w:rPr>
      </w:pPr>
    </w:p>
    <w:p w:rsidR="0066246D" w:rsidRPr="002210E8" w:rsidRDefault="0066246D" w:rsidP="0066246D">
      <w:pPr>
        <w:numPr>
          <w:ilvl w:val="0"/>
          <w:numId w:val="1"/>
        </w:numPr>
        <w:ind w:left="0" w:firstLine="0"/>
        <w:jc w:val="both"/>
        <w:rPr>
          <w:rFonts w:ascii="Arial" w:hAnsi="Arial" w:cs="Arial"/>
          <w:bCs/>
          <w:sz w:val="22"/>
          <w:szCs w:val="22"/>
        </w:rPr>
      </w:pPr>
      <w:r>
        <w:rPr>
          <w:rFonts w:ascii="Arial" w:hAnsi="Arial" w:cs="Arial"/>
          <w:bCs/>
          <w:sz w:val="22"/>
          <w:szCs w:val="22"/>
        </w:rPr>
        <w:t xml:space="preserve">İstekli olacakların ortak girişim olması halinde; şekli ve içeriği Lahika-2’de yer alan </w:t>
      </w:r>
      <w:r w:rsidRPr="002210E8">
        <w:rPr>
          <w:rFonts w:ascii="Arial" w:hAnsi="Arial" w:cs="Arial"/>
          <w:bCs/>
          <w:sz w:val="22"/>
          <w:szCs w:val="22"/>
        </w:rPr>
        <w:t>İş Ortaklığı Beyannamesi verilecektir.</w:t>
      </w:r>
    </w:p>
    <w:p w:rsidR="0066246D" w:rsidRPr="002210E8" w:rsidRDefault="0066246D" w:rsidP="0066246D">
      <w:pPr>
        <w:pStyle w:val="ListeParagraf"/>
        <w:jc w:val="both"/>
        <w:rPr>
          <w:rFonts w:ascii="Arial" w:hAnsi="Arial" w:cs="Arial"/>
          <w:bCs/>
          <w:sz w:val="22"/>
          <w:szCs w:val="22"/>
        </w:rPr>
      </w:pPr>
    </w:p>
    <w:p w:rsidR="0066246D" w:rsidRPr="00D70968" w:rsidRDefault="0066246D" w:rsidP="0066246D">
      <w:pPr>
        <w:numPr>
          <w:ilvl w:val="0"/>
          <w:numId w:val="1"/>
        </w:numPr>
        <w:ind w:left="0" w:firstLine="0"/>
        <w:jc w:val="both"/>
        <w:rPr>
          <w:rFonts w:ascii="Arial" w:hAnsi="Arial" w:cs="Arial"/>
          <w:b/>
          <w:sz w:val="22"/>
          <w:szCs w:val="22"/>
        </w:rPr>
      </w:pPr>
      <w:r>
        <w:rPr>
          <w:rFonts w:ascii="Arial" w:hAnsi="Arial" w:cs="Arial"/>
          <w:bCs/>
          <w:sz w:val="22"/>
          <w:szCs w:val="22"/>
        </w:rPr>
        <w:t>İş ortaklarında pilot ortağın davet edilen istekliler arasında bulunması zorunludur. İş ortaklarından en az bir ortağın bu belgeleri sağlaması zorunludur.</w:t>
      </w:r>
    </w:p>
    <w:p w:rsidR="0066246D" w:rsidRDefault="0066246D" w:rsidP="0066246D">
      <w:pPr>
        <w:pStyle w:val="ListeParagraf"/>
        <w:jc w:val="both"/>
        <w:rPr>
          <w:rFonts w:ascii="Arial" w:hAnsi="Arial" w:cs="Arial"/>
          <w:b/>
          <w:sz w:val="22"/>
          <w:szCs w:val="22"/>
        </w:rPr>
      </w:pPr>
    </w:p>
    <w:p w:rsidR="0066246D" w:rsidRDefault="0066246D" w:rsidP="0066246D">
      <w:pPr>
        <w:numPr>
          <w:ilvl w:val="0"/>
          <w:numId w:val="1"/>
        </w:numPr>
        <w:ind w:left="0" w:firstLine="0"/>
        <w:jc w:val="both"/>
        <w:rPr>
          <w:rFonts w:ascii="Arial" w:hAnsi="Arial" w:cs="Arial"/>
          <w:sz w:val="22"/>
          <w:szCs w:val="22"/>
        </w:rPr>
      </w:pPr>
      <w:r w:rsidRPr="007336E6">
        <w:rPr>
          <w:rFonts w:ascii="Arial" w:hAnsi="Arial" w:cs="Arial"/>
          <w:sz w:val="22"/>
          <w:szCs w:val="22"/>
        </w:rPr>
        <w:t>İstekli olacaklar Lahika-3’de yer alan Tedarik Taahhütnamesini imzalı olarak vereceklerdir.</w:t>
      </w:r>
    </w:p>
    <w:p w:rsidR="0066246D" w:rsidRDefault="0066246D" w:rsidP="0066246D">
      <w:pPr>
        <w:pStyle w:val="ListeParagraf"/>
        <w:rPr>
          <w:rFonts w:ascii="Arial" w:hAnsi="Arial" w:cs="Arial"/>
          <w:sz w:val="22"/>
          <w:szCs w:val="22"/>
        </w:rPr>
      </w:pPr>
    </w:p>
    <w:p w:rsidR="0066246D" w:rsidRDefault="0066246D" w:rsidP="0066246D">
      <w:pPr>
        <w:numPr>
          <w:ilvl w:val="0"/>
          <w:numId w:val="1"/>
        </w:numPr>
        <w:jc w:val="both"/>
        <w:rPr>
          <w:rFonts w:ascii="Arial" w:hAnsi="Arial" w:cs="Arial"/>
          <w:sz w:val="22"/>
          <w:szCs w:val="22"/>
        </w:rPr>
      </w:pPr>
      <w:r>
        <w:rPr>
          <w:rFonts w:ascii="Arial" w:hAnsi="Arial" w:cs="Arial"/>
          <w:sz w:val="22"/>
          <w:szCs w:val="22"/>
        </w:rPr>
        <w:t xml:space="preserve">İstekliler, kumaş üreticisi olduklarına dair </w:t>
      </w:r>
      <w:r w:rsidRPr="00BA57CB">
        <w:rPr>
          <w:rFonts w:ascii="Arial" w:hAnsi="Arial" w:cs="Arial"/>
          <w:sz w:val="22"/>
          <w:szCs w:val="22"/>
        </w:rPr>
        <w:t xml:space="preserve">bağlı bulundukları meslek odalarından </w:t>
      </w:r>
      <w:r>
        <w:rPr>
          <w:rFonts w:ascii="Arial" w:hAnsi="Arial" w:cs="Arial"/>
          <w:sz w:val="22"/>
          <w:szCs w:val="22"/>
        </w:rPr>
        <w:t xml:space="preserve">almış oldukları </w:t>
      </w:r>
      <w:r w:rsidRPr="00BA57CB">
        <w:rPr>
          <w:rFonts w:ascii="Arial" w:hAnsi="Arial" w:cs="Arial"/>
          <w:b/>
          <w:sz w:val="22"/>
          <w:szCs w:val="22"/>
        </w:rPr>
        <w:t>Kapasite Rapor</w:t>
      </w:r>
      <w:r>
        <w:rPr>
          <w:rFonts w:ascii="Arial" w:hAnsi="Arial" w:cs="Arial"/>
          <w:b/>
          <w:sz w:val="22"/>
          <w:szCs w:val="22"/>
        </w:rPr>
        <w:t>larını</w:t>
      </w:r>
      <w:r w:rsidRPr="00BA57CB">
        <w:rPr>
          <w:rFonts w:ascii="Arial" w:hAnsi="Arial" w:cs="Arial"/>
          <w:sz w:val="22"/>
          <w:szCs w:val="22"/>
        </w:rPr>
        <w:t xml:space="preserve"> sunacaklardır.</w:t>
      </w:r>
    </w:p>
    <w:p w:rsidR="0066246D" w:rsidRPr="007336E6" w:rsidRDefault="0066246D" w:rsidP="0066246D">
      <w:pPr>
        <w:jc w:val="both"/>
        <w:rPr>
          <w:rFonts w:ascii="Arial" w:hAnsi="Arial" w:cs="Arial"/>
          <w:sz w:val="22"/>
          <w:szCs w:val="22"/>
        </w:rPr>
      </w:pPr>
    </w:p>
    <w:p w:rsidR="0066246D" w:rsidRPr="0048162A" w:rsidRDefault="0066246D" w:rsidP="0066246D">
      <w:pPr>
        <w:jc w:val="both"/>
        <w:rPr>
          <w:rFonts w:ascii="Arial" w:hAnsi="Arial" w:cs="Arial"/>
          <w:b/>
          <w:sz w:val="22"/>
          <w:szCs w:val="22"/>
        </w:rPr>
      </w:pPr>
    </w:p>
    <w:p w:rsidR="0066246D" w:rsidRDefault="0066246D" w:rsidP="0066246D">
      <w:pPr>
        <w:pStyle w:val="ListeParagraf"/>
        <w:jc w:val="both"/>
        <w:rPr>
          <w:rFonts w:ascii="Arial" w:hAnsi="Arial" w:cs="Arial"/>
          <w:sz w:val="22"/>
          <w:szCs w:val="22"/>
        </w:rPr>
      </w:pPr>
    </w:p>
    <w:p w:rsidR="0066246D" w:rsidRPr="0093593A" w:rsidRDefault="0066246D" w:rsidP="0066246D">
      <w:pPr>
        <w:numPr>
          <w:ilvl w:val="0"/>
          <w:numId w:val="1"/>
        </w:numPr>
        <w:ind w:left="0" w:firstLine="0"/>
        <w:jc w:val="both"/>
        <w:rPr>
          <w:rFonts w:ascii="Arial" w:hAnsi="Arial" w:cs="Arial"/>
          <w:bCs/>
          <w:sz w:val="22"/>
          <w:szCs w:val="22"/>
        </w:rPr>
      </w:pPr>
      <w:r w:rsidRPr="0093593A">
        <w:rPr>
          <w:rFonts w:ascii="Arial" w:hAnsi="Arial" w:cs="Arial"/>
          <w:bCs/>
          <w:sz w:val="22"/>
          <w:szCs w:val="22"/>
        </w:rPr>
        <w:t xml:space="preserve">İstekli olanlar teknolojik ürün deneyim belgesi ya da yurt içinde veya yurt dışında kamu veya özel sektörde bedel içeren tek bir sözleşme kapsamında taahhüt edilen alım konusu iş veya benzer işlere ilişkin olarak; </w:t>
      </w:r>
    </w:p>
    <w:p w:rsidR="0066246D" w:rsidRPr="0093593A" w:rsidRDefault="0066246D" w:rsidP="0066246D">
      <w:pPr>
        <w:jc w:val="both"/>
        <w:rPr>
          <w:rFonts w:ascii="Arial" w:hAnsi="Arial" w:cs="Arial"/>
          <w:bCs/>
          <w:sz w:val="22"/>
          <w:szCs w:val="22"/>
        </w:rPr>
      </w:pPr>
    </w:p>
    <w:p w:rsidR="0066246D" w:rsidRPr="004D024A" w:rsidRDefault="0066246D" w:rsidP="0066246D">
      <w:pPr>
        <w:numPr>
          <w:ilvl w:val="0"/>
          <w:numId w:val="2"/>
        </w:numPr>
        <w:ind w:left="0" w:firstLine="360"/>
        <w:jc w:val="both"/>
        <w:rPr>
          <w:rFonts w:ascii="Arial" w:hAnsi="Arial" w:cs="Arial"/>
          <w:bCs/>
          <w:sz w:val="22"/>
          <w:szCs w:val="22"/>
        </w:rPr>
      </w:pPr>
      <w:r w:rsidRPr="00FD625C">
        <w:rPr>
          <w:rFonts w:ascii="Arial" w:hAnsi="Arial" w:cs="Arial"/>
          <w:b/>
          <w:bCs/>
          <w:sz w:val="22"/>
          <w:szCs w:val="22"/>
        </w:rPr>
        <w:t xml:space="preserve"> 21 Mart 2023</w:t>
      </w:r>
      <w:r w:rsidRPr="0093593A">
        <w:rPr>
          <w:rFonts w:ascii="Arial" w:hAnsi="Arial" w:cs="Arial"/>
          <w:b/>
          <w:bCs/>
          <w:sz w:val="22"/>
          <w:szCs w:val="22"/>
        </w:rPr>
        <w:t xml:space="preserve"> tarihinden geriye doğru son beş yıl içinde</w:t>
      </w:r>
      <w:r w:rsidRPr="0093593A">
        <w:rPr>
          <w:rFonts w:ascii="Arial" w:hAnsi="Arial" w:cs="Arial"/>
          <w:bCs/>
          <w:sz w:val="22"/>
          <w:szCs w:val="22"/>
        </w:rPr>
        <w:t xml:space="preserve"> kabul işlemleri tamamlanan mal alımlarıyla ilgili </w:t>
      </w:r>
      <w:r w:rsidRPr="0093593A">
        <w:rPr>
          <w:rFonts w:ascii="Arial" w:hAnsi="Arial" w:cs="Arial"/>
          <w:b/>
          <w:bCs/>
          <w:sz w:val="22"/>
          <w:szCs w:val="22"/>
        </w:rPr>
        <w:t>iş deneyimini gösteren belgelerin</w:t>
      </w:r>
      <w:r w:rsidRPr="0093593A">
        <w:rPr>
          <w:rFonts w:ascii="Arial" w:hAnsi="Arial" w:cs="Arial"/>
          <w:bCs/>
          <w:sz w:val="22"/>
          <w:szCs w:val="22"/>
        </w:rPr>
        <w:t xml:space="preserve">, </w:t>
      </w:r>
    </w:p>
    <w:p w:rsidR="0066246D" w:rsidRPr="004D024A" w:rsidRDefault="0066246D" w:rsidP="0066246D">
      <w:pPr>
        <w:numPr>
          <w:ilvl w:val="0"/>
          <w:numId w:val="2"/>
        </w:numPr>
        <w:ind w:left="0" w:firstLine="360"/>
        <w:jc w:val="both"/>
        <w:rPr>
          <w:rFonts w:ascii="Arial" w:hAnsi="Arial" w:cs="Arial"/>
          <w:bCs/>
          <w:sz w:val="22"/>
          <w:szCs w:val="22"/>
        </w:rPr>
      </w:pPr>
      <w:r w:rsidRPr="0093593A">
        <w:rPr>
          <w:rFonts w:ascii="Arial" w:hAnsi="Arial" w:cs="Arial"/>
          <w:bCs/>
          <w:sz w:val="22"/>
          <w:szCs w:val="22"/>
        </w:rPr>
        <w:t>Devredilen işlerde devir öncesindeki veya sonrasındaki dönemde ilk sözleşme bedelinin en az % 80'</w:t>
      </w:r>
      <w:r>
        <w:rPr>
          <w:rFonts w:ascii="Arial" w:hAnsi="Arial" w:cs="Arial"/>
          <w:bCs/>
          <w:sz w:val="22"/>
          <w:szCs w:val="22"/>
        </w:rPr>
        <w:t xml:space="preserve"> </w:t>
      </w:r>
      <w:r w:rsidRPr="0093593A">
        <w:rPr>
          <w:rFonts w:ascii="Arial" w:hAnsi="Arial" w:cs="Arial"/>
          <w:bCs/>
          <w:sz w:val="22"/>
          <w:szCs w:val="22"/>
        </w:rPr>
        <w:t xml:space="preserve">inin gerçekleştirilmesi şartıyla, ilk ilan veya davet tarihinden geriye doğru son beş yıl içinde kabul işlemleri tamamlanan mal işlerine ilişkin deneyimini gösteren belgeleri, sunması zorunludur. </w:t>
      </w:r>
    </w:p>
    <w:p w:rsidR="0066246D" w:rsidRDefault="0066246D" w:rsidP="0066246D">
      <w:pPr>
        <w:jc w:val="both"/>
        <w:rPr>
          <w:rFonts w:ascii="Arial" w:hAnsi="Arial" w:cs="Arial"/>
          <w:b/>
          <w:bCs/>
          <w:sz w:val="22"/>
          <w:szCs w:val="22"/>
        </w:rPr>
      </w:pPr>
      <w:r w:rsidRPr="0093593A">
        <w:rPr>
          <w:rFonts w:ascii="Arial" w:hAnsi="Arial" w:cs="Arial"/>
          <w:b/>
          <w:bCs/>
          <w:sz w:val="22"/>
          <w:szCs w:val="22"/>
        </w:rPr>
        <w:t>İş deneyimi gösteren belgelerin tutarları aşağıda belirtilmiştir.</w:t>
      </w:r>
    </w:p>
    <w:p w:rsidR="0066246D" w:rsidRPr="004D024A" w:rsidRDefault="0066246D" w:rsidP="0066246D">
      <w:pPr>
        <w:jc w:val="both"/>
        <w:rPr>
          <w:rFonts w:ascii="Arial" w:hAnsi="Arial" w:cs="Arial"/>
          <w:b/>
          <w:bCs/>
          <w:sz w:val="22"/>
          <w:szCs w:val="22"/>
        </w:rPr>
      </w:pPr>
      <w:r w:rsidRPr="007B5BE6">
        <w:rPr>
          <w:rFonts w:ascii="Arial" w:hAnsi="Arial" w:cs="Arial"/>
          <w:b/>
          <w:bCs/>
          <w:sz w:val="22"/>
          <w:szCs w:val="22"/>
        </w:rPr>
        <w:t xml:space="preserve">(İstekliler tarafından sunulan iş deneyim belgelerin </w:t>
      </w:r>
      <w:r w:rsidR="004D024A">
        <w:rPr>
          <w:rFonts w:ascii="Arial" w:hAnsi="Arial" w:cs="Arial"/>
          <w:b/>
          <w:bCs/>
          <w:sz w:val="22"/>
          <w:szCs w:val="22"/>
        </w:rPr>
        <w:t>tutarları güncellenmeyecektir.)</w:t>
      </w:r>
    </w:p>
    <w:p w:rsidR="0066246D" w:rsidRPr="00FD625C" w:rsidRDefault="0066246D" w:rsidP="004D024A">
      <w:pPr>
        <w:ind w:firstLine="708"/>
        <w:jc w:val="both"/>
        <w:rPr>
          <w:rFonts w:ascii="Arial" w:hAnsi="Arial" w:cs="Arial"/>
          <w:b/>
          <w:bCs/>
          <w:sz w:val="22"/>
          <w:szCs w:val="22"/>
        </w:rPr>
      </w:pPr>
      <w:r w:rsidRPr="00FD625C">
        <w:rPr>
          <w:rFonts w:ascii="Arial" w:hAnsi="Arial" w:cs="Arial"/>
          <w:b/>
          <w:bCs/>
          <w:sz w:val="22"/>
          <w:szCs w:val="22"/>
        </w:rPr>
        <w:t xml:space="preserve">1.Kısım </w:t>
      </w:r>
      <w:r>
        <w:rPr>
          <w:rFonts w:ascii="Arial" w:hAnsi="Arial" w:cs="Arial"/>
          <w:b/>
          <w:bCs/>
          <w:sz w:val="22"/>
          <w:szCs w:val="22"/>
        </w:rPr>
        <w:t>i</w:t>
      </w:r>
      <w:r w:rsidRPr="00FD625C">
        <w:rPr>
          <w:rFonts w:ascii="Arial" w:hAnsi="Arial" w:cs="Arial"/>
          <w:b/>
          <w:bCs/>
          <w:sz w:val="22"/>
          <w:szCs w:val="22"/>
        </w:rPr>
        <w:t xml:space="preserve">çin: </w:t>
      </w:r>
      <w:r>
        <w:rPr>
          <w:rFonts w:ascii="Arial" w:hAnsi="Arial" w:cs="Arial"/>
          <w:b/>
          <w:bCs/>
          <w:sz w:val="22"/>
          <w:szCs w:val="22"/>
        </w:rPr>
        <w:t xml:space="preserve">277.000,00 </w:t>
      </w:r>
      <w:r w:rsidRPr="00FD625C">
        <w:rPr>
          <w:rFonts w:ascii="Arial" w:hAnsi="Arial" w:cs="Arial"/>
          <w:b/>
          <w:bCs/>
          <w:sz w:val="22"/>
          <w:szCs w:val="22"/>
        </w:rPr>
        <w:t>(</w:t>
      </w:r>
      <w:proofErr w:type="spellStart"/>
      <w:r>
        <w:rPr>
          <w:rFonts w:ascii="Arial" w:hAnsi="Arial" w:cs="Arial"/>
          <w:b/>
          <w:bCs/>
          <w:sz w:val="22"/>
          <w:szCs w:val="22"/>
        </w:rPr>
        <w:t>İkiyüzyetmişyedibin</w:t>
      </w:r>
      <w:proofErr w:type="spellEnd"/>
      <w:r w:rsidR="004D024A">
        <w:rPr>
          <w:rFonts w:ascii="Arial" w:hAnsi="Arial" w:cs="Arial"/>
          <w:b/>
          <w:bCs/>
          <w:sz w:val="22"/>
          <w:szCs w:val="22"/>
        </w:rPr>
        <w:t>) TL.</w:t>
      </w:r>
    </w:p>
    <w:p w:rsidR="0066246D" w:rsidRPr="00FD625C" w:rsidRDefault="0066246D" w:rsidP="004D024A">
      <w:pPr>
        <w:ind w:firstLine="708"/>
        <w:jc w:val="both"/>
        <w:rPr>
          <w:rFonts w:ascii="Arial" w:hAnsi="Arial" w:cs="Arial"/>
          <w:b/>
          <w:bCs/>
          <w:sz w:val="22"/>
          <w:szCs w:val="22"/>
        </w:rPr>
      </w:pPr>
      <w:r w:rsidRPr="00FD625C">
        <w:rPr>
          <w:rFonts w:ascii="Arial" w:hAnsi="Arial" w:cs="Arial"/>
          <w:b/>
          <w:bCs/>
          <w:sz w:val="22"/>
          <w:szCs w:val="22"/>
        </w:rPr>
        <w:t xml:space="preserve">2.Kısım </w:t>
      </w:r>
      <w:r>
        <w:rPr>
          <w:rFonts w:ascii="Arial" w:hAnsi="Arial" w:cs="Arial"/>
          <w:b/>
          <w:bCs/>
          <w:sz w:val="22"/>
          <w:szCs w:val="22"/>
        </w:rPr>
        <w:t>i</w:t>
      </w:r>
      <w:r w:rsidRPr="00FD625C">
        <w:rPr>
          <w:rFonts w:ascii="Arial" w:hAnsi="Arial" w:cs="Arial"/>
          <w:b/>
          <w:bCs/>
          <w:sz w:val="22"/>
          <w:szCs w:val="22"/>
        </w:rPr>
        <w:t xml:space="preserve">çin: </w:t>
      </w:r>
      <w:r>
        <w:rPr>
          <w:rFonts w:ascii="Arial" w:hAnsi="Arial" w:cs="Arial"/>
          <w:b/>
          <w:bCs/>
          <w:sz w:val="22"/>
          <w:szCs w:val="22"/>
        </w:rPr>
        <w:t>1.372.400,00</w:t>
      </w:r>
      <w:r w:rsidRPr="00FD625C">
        <w:rPr>
          <w:rFonts w:ascii="Arial" w:hAnsi="Arial" w:cs="Arial"/>
          <w:b/>
          <w:bCs/>
          <w:sz w:val="22"/>
          <w:szCs w:val="22"/>
        </w:rPr>
        <w:t xml:space="preserve"> (</w:t>
      </w:r>
      <w:proofErr w:type="spellStart"/>
      <w:r w:rsidRPr="00FD625C">
        <w:rPr>
          <w:rFonts w:ascii="Arial" w:hAnsi="Arial" w:cs="Arial"/>
          <w:b/>
          <w:bCs/>
          <w:sz w:val="22"/>
          <w:szCs w:val="22"/>
        </w:rPr>
        <w:t>Birmilyon</w:t>
      </w:r>
      <w:r>
        <w:rPr>
          <w:rFonts w:ascii="Arial" w:hAnsi="Arial" w:cs="Arial"/>
          <w:b/>
          <w:bCs/>
          <w:sz w:val="22"/>
          <w:szCs w:val="22"/>
        </w:rPr>
        <w:t>üçyüzyetmişikibindörtyüz</w:t>
      </w:r>
      <w:proofErr w:type="spellEnd"/>
      <w:r w:rsidRPr="00FD625C">
        <w:rPr>
          <w:rFonts w:ascii="Arial" w:hAnsi="Arial" w:cs="Arial"/>
          <w:b/>
          <w:bCs/>
          <w:sz w:val="22"/>
          <w:szCs w:val="22"/>
        </w:rPr>
        <w:t>) TL.</w:t>
      </w:r>
    </w:p>
    <w:p w:rsidR="0066246D" w:rsidRPr="00F019B1" w:rsidRDefault="0066246D" w:rsidP="004D024A">
      <w:pPr>
        <w:ind w:firstLine="708"/>
        <w:jc w:val="both"/>
        <w:rPr>
          <w:rFonts w:ascii="Arial" w:hAnsi="Arial" w:cs="Arial"/>
          <w:b/>
          <w:bCs/>
          <w:sz w:val="22"/>
          <w:szCs w:val="22"/>
        </w:rPr>
      </w:pPr>
      <w:r w:rsidRPr="00FD625C">
        <w:rPr>
          <w:rFonts w:ascii="Arial" w:hAnsi="Arial" w:cs="Arial"/>
          <w:b/>
          <w:bCs/>
          <w:sz w:val="22"/>
          <w:szCs w:val="22"/>
        </w:rPr>
        <w:t xml:space="preserve">3.Kısım </w:t>
      </w:r>
      <w:r>
        <w:rPr>
          <w:rFonts w:ascii="Arial" w:hAnsi="Arial" w:cs="Arial"/>
          <w:b/>
          <w:bCs/>
          <w:sz w:val="22"/>
          <w:szCs w:val="22"/>
        </w:rPr>
        <w:t>i</w:t>
      </w:r>
      <w:r w:rsidRPr="00FD625C">
        <w:rPr>
          <w:rFonts w:ascii="Arial" w:hAnsi="Arial" w:cs="Arial"/>
          <w:b/>
          <w:bCs/>
          <w:sz w:val="22"/>
          <w:szCs w:val="22"/>
        </w:rPr>
        <w:t xml:space="preserve">çin: </w:t>
      </w:r>
      <w:r>
        <w:rPr>
          <w:rFonts w:ascii="Arial" w:hAnsi="Arial" w:cs="Arial"/>
          <w:b/>
          <w:bCs/>
          <w:sz w:val="22"/>
          <w:szCs w:val="22"/>
        </w:rPr>
        <w:t>980.000,00 (</w:t>
      </w:r>
      <w:proofErr w:type="spellStart"/>
      <w:r>
        <w:rPr>
          <w:rFonts w:ascii="Arial" w:hAnsi="Arial" w:cs="Arial"/>
          <w:b/>
          <w:bCs/>
          <w:sz w:val="22"/>
          <w:szCs w:val="22"/>
        </w:rPr>
        <w:t>Dokuzyüzseksenbin</w:t>
      </w:r>
      <w:proofErr w:type="spellEnd"/>
      <w:r>
        <w:rPr>
          <w:rFonts w:ascii="Arial" w:hAnsi="Arial" w:cs="Arial"/>
          <w:b/>
          <w:bCs/>
          <w:sz w:val="22"/>
          <w:szCs w:val="22"/>
        </w:rPr>
        <w:t xml:space="preserve">) TL. </w:t>
      </w:r>
    </w:p>
    <w:p w:rsidR="0066246D" w:rsidRDefault="0066246D" w:rsidP="0066246D">
      <w:pPr>
        <w:numPr>
          <w:ilvl w:val="0"/>
          <w:numId w:val="2"/>
        </w:numPr>
        <w:jc w:val="both"/>
        <w:rPr>
          <w:rFonts w:ascii="Arial" w:hAnsi="Arial" w:cs="Arial"/>
          <w:bCs/>
          <w:sz w:val="22"/>
          <w:szCs w:val="22"/>
        </w:rPr>
      </w:pPr>
      <w:r w:rsidRPr="0093593A">
        <w:rPr>
          <w:rFonts w:ascii="Arial" w:hAnsi="Arial" w:cs="Arial"/>
          <w:bCs/>
          <w:sz w:val="22"/>
          <w:szCs w:val="22"/>
        </w:rPr>
        <w:t xml:space="preserve">Benzer iş olarak </w:t>
      </w:r>
      <w:r w:rsidRPr="0093593A">
        <w:rPr>
          <w:rFonts w:ascii="Arial" w:hAnsi="Arial" w:cs="Arial"/>
          <w:b/>
          <w:bCs/>
          <w:sz w:val="22"/>
          <w:szCs w:val="22"/>
        </w:rPr>
        <w:t xml:space="preserve">her türlü </w:t>
      </w:r>
      <w:r>
        <w:rPr>
          <w:rFonts w:ascii="Arial" w:hAnsi="Arial" w:cs="Arial"/>
          <w:b/>
          <w:bCs/>
          <w:sz w:val="22"/>
          <w:szCs w:val="22"/>
        </w:rPr>
        <w:t>kumaş veya astar</w:t>
      </w:r>
      <w:r w:rsidRPr="0093593A">
        <w:rPr>
          <w:rFonts w:ascii="Arial" w:hAnsi="Arial" w:cs="Arial"/>
          <w:b/>
          <w:bCs/>
          <w:sz w:val="22"/>
          <w:szCs w:val="22"/>
        </w:rPr>
        <w:t xml:space="preserve"> </w:t>
      </w:r>
      <w:r w:rsidRPr="0093593A">
        <w:rPr>
          <w:rFonts w:ascii="Arial" w:hAnsi="Arial" w:cs="Arial"/>
          <w:bCs/>
          <w:sz w:val="22"/>
          <w:szCs w:val="22"/>
        </w:rPr>
        <w:t>satışı kabul edilecektir.</w:t>
      </w:r>
    </w:p>
    <w:p w:rsidR="0066246D" w:rsidRDefault="0066246D" w:rsidP="0066246D">
      <w:pPr>
        <w:ind w:left="360"/>
        <w:jc w:val="both"/>
        <w:rPr>
          <w:rFonts w:ascii="Arial" w:hAnsi="Arial" w:cs="Arial"/>
          <w:bCs/>
          <w:sz w:val="22"/>
          <w:szCs w:val="22"/>
        </w:rPr>
      </w:pPr>
    </w:p>
    <w:p w:rsidR="0066246D" w:rsidRDefault="0066246D" w:rsidP="0066246D">
      <w:pPr>
        <w:ind w:left="720"/>
        <w:jc w:val="both"/>
        <w:rPr>
          <w:rFonts w:ascii="Arial" w:hAnsi="Arial" w:cs="Arial"/>
          <w:bCs/>
          <w:sz w:val="22"/>
          <w:szCs w:val="22"/>
        </w:rPr>
      </w:pPr>
    </w:p>
    <w:p w:rsidR="0066246D" w:rsidRPr="00D90F0B" w:rsidRDefault="0066246D" w:rsidP="0066246D">
      <w:pPr>
        <w:numPr>
          <w:ilvl w:val="0"/>
          <w:numId w:val="1"/>
        </w:numPr>
        <w:ind w:left="0" w:firstLine="0"/>
        <w:jc w:val="both"/>
        <w:rPr>
          <w:rFonts w:ascii="Arial" w:hAnsi="Arial" w:cs="Arial"/>
          <w:b/>
          <w:bCs/>
          <w:sz w:val="22"/>
          <w:szCs w:val="22"/>
        </w:rPr>
      </w:pPr>
      <w:r w:rsidRPr="005E64FA">
        <w:rPr>
          <w:rFonts w:ascii="Arial" w:hAnsi="Arial" w:cs="Arial"/>
          <w:bCs/>
          <w:sz w:val="22"/>
          <w:szCs w:val="22"/>
        </w:rPr>
        <w:t xml:space="preserve">Tedarik edilecek malların </w:t>
      </w:r>
      <w:r w:rsidRPr="00D90F0B">
        <w:rPr>
          <w:rFonts w:ascii="Arial" w:hAnsi="Arial" w:cs="Arial"/>
          <w:b/>
          <w:bCs/>
          <w:sz w:val="22"/>
          <w:szCs w:val="22"/>
        </w:rPr>
        <w:t xml:space="preserve">numuneleri </w:t>
      </w:r>
      <w:r w:rsidRPr="005E64FA">
        <w:rPr>
          <w:rFonts w:ascii="Arial" w:hAnsi="Arial" w:cs="Arial"/>
          <w:bCs/>
          <w:sz w:val="22"/>
          <w:szCs w:val="22"/>
        </w:rPr>
        <w:t xml:space="preserve">ile </w:t>
      </w:r>
      <w:r w:rsidRPr="00D90F0B">
        <w:rPr>
          <w:rFonts w:ascii="Arial" w:hAnsi="Arial" w:cs="Arial"/>
          <w:b/>
          <w:bCs/>
          <w:sz w:val="22"/>
          <w:szCs w:val="22"/>
        </w:rPr>
        <w:t>teknik şartname/teknik doküman cevapları ve açıklamalarını içeren doküman;</w:t>
      </w:r>
    </w:p>
    <w:p w:rsidR="0066246D" w:rsidRPr="005E64FA" w:rsidRDefault="0066246D" w:rsidP="0066246D">
      <w:pPr>
        <w:jc w:val="both"/>
        <w:rPr>
          <w:rFonts w:ascii="Arial" w:hAnsi="Arial" w:cs="Arial"/>
          <w:bCs/>
          <w:sz w:val="22"/>
          <w:szCs w:val="22"/>
        </w:rPr>
      </w:pPr>
      <w:r>
        <w:rPr>
          <w:rFonts w:ascii="Arial" w:hAnsi="Arial" w:cs="Arial"/>
          <w:bCs/>
          <w:sz w:val="22"/>
          <w:szCs w:val="22"/>
        </w:rPr>
        <w:tab/>
      </w:r>
      <w:proofErr w:type="gramStart"/>
      <w:r w:rsidRPr="005E64FA">
        <w:rPr>
          <w:rFonts w:ascii="Arial" w:hAnsi="Arial" w:cs="Arial"/>
          <w:bCs/>
          <w:sz w:val="22"/>
          <w:szCs w:val="22"/>
        </w:rPr>
        <w:t>İdare tarafından tedarik edilecek malzeme</w:t>
      </w:r>
      <w:r>
        <w:rPr>
          <w:rFonts w:ascii="Arial" w:hAnsi="Arial" w:cs="Arial"/>
          <w:bCs/>
          <w:sz w:val="22"/>
          <w:szCs w:val="22"/>
        </w:rPr>
        <w:t>lere</w:t>
      </w:r>
      <w:r w:rsidRPr="005E64FA">
        <w:rPr>
          <w:rFonts w:ascii="Arial" w:hAnsi="Arial" w:cs="Arial"/>
          <w:bCs/>
          <w:sz w:val="22"/>
          <w:szCs w:val="22"/>
        </w:rPr>
        <w:t xml:space="preserve"> ait numune</w:t>
      </w:r>
      <w:r>
        <w:rPr>
          <w:rFonts w:ascii="Arial" w:hAnsi="Arial" w:cs="Arial"/>
          <w:bCs/>
          <w:sz w:val="22"/>
          <w:szCs w:val="22"/>
        </w:rPr>
        <w:t>ler</w:t>
      </w:r>
      <w:r w:rsidRPr="005E64FA">
        <w:rPr>
          <w:rFonts w:ascii="Arial" w:hAnsi="Arial" w:cs="Arial"/>
          <w:bCs/>
          <w:sz w:val="22"/>
          <w:szCs w:val="22"/>
        </w:rPr>
        <w:t xml:space="preserve"> istekliler tarafından Hava Dikimevi Müdürlüğü (Etimesgut/ANKARA) adresinde görülebilecek, istekliler teknik şartname / teknik dokümanda istenen test/deney/laboratuvarlara ait hususları taahhüt edecek ve taahhütname ile birlikte üretmiş oldukları numu</w:t>
      </w:r>
      <w:r>
        <w:rPr>
          <w:rFonts w:ascii="Arial" w:hAnsi="Arial" w:cs="Arial"/>
          <w:bCs/>
          <w:sz w:val="22"/>
          <w:szCs w:val="22"/>
        </w:rPr>
        <w:t>neyi</w:t>
      </w:r>
      <w:r w:rsidRPr="005E64FA">
        <w:rPr>
          <w:rFonts w:ascii="Arial" w:hAnsi="Arial" w:cs="Arial"/>
          <w:bCs/>
          <w:sz w:val="22"/>
          <w:szCs w:val="22"/>
        </w:rPr>
        <w:t xml:space="preserve"> </w:t>
      </w:r>
      <w:r w:rsidRPr="00D65F71">
        <w:rPr>
          <w:rFonts w:ascii="Arial" w:hAnsi="Arial" w:cs="Arial"/>
          <w:bCs/>
          <w:sz w:val="22"/>
          <w:szCs w:val="22"/>
        </w:rPr>
        <w:t xml:space="preserve">malzemeleri </w:t>
      </w:r>
      <w:r w:rsidRPr="00D65F71">
        <w:rPr>
          <w:rFonts w:ascii="Arial" w:hAnsi="Arial" w:cs="Arial"/>
          <w:b/>
          <w:bCs/>
          <w:sz w:val="22"/>
          <w:szCs w:val="22"/>
        </w:rPr>
        <w:t>21/03/2023</w:t>
      </w:r>
      <w:r w:rsidRPr="00D65F71">
        <w:rPr>
          <w:rFonts w:ascii="Arial" w:hAnsi="Arial" w:cs="Arial"/>
          <w:bCs/>
          <w:sz w:val="22"/>
          <w:szCs w:val="22"/>
        </w:rPr>
        <w:t xml:space="preserve"> tarihine </w:t>
      </w:r>
      <w:r w:rsidRPr="00D65F71">
        <w:rPr>
          <w:rFonts w:ascii="Arial" w:hAnsi="Arial" w:cs="Arial"/>
          <w:b/>
          <w:bCs/>
          <w:sz w:val="22"/>
          <w:szCs w:val="22"/>
        </w:rPr>
        <w:t>(Saat:10:30)</w:t>
      </w:r>
      <w:r w:rsidRPr="00D65F71">
        <w:rPr>
          <w:rFonts w:ascii="Arial" w:hAnsi="Arial" w:cs="Arial"/>
          <w:bCs/>
          <w:sz w:val="22"/>
          <w:szCs w:val="22"/>
        </w:rPr>
        <w:t xml:space="preserve"> kadar</w:t>
      </w:r>
      <w:r w:rsidRPr="00DB41E7">
        <w:rPr>
          <w:rFonts w:ascii="Arial" w:hAnsi="Arial" w:cs="Arial"/>
          <w:bCs/>
          <w:sz w:val="22"/>
          <w:szCs w:val="22"/>
        </w:rPr>
        <w:t xml:space="preserve"> Hava Dikimevi Müdürlüğü İhale Komisyon Başkanlığı/Ön Yeterlilik Komisyonuna sunacak, uygun olduğu değerlendirilen istekliler fiyat görüşmesine çağrılacaktır.</w:t>
      </w:r>
      <w:r w:rsidRPr="005E64FA">
        <w:rPr>
          <w:rFonts w:ascii="Arial" w:hAnsi="Arial" w:cs="Arial"/>
          <w:bCs/>
          <w:sz w:val="22"/>
          <w:szCs w:val="22"/>
        </w:rPr>
        <w:t xml:space="preserve"> </w:t>
      </w:r>
      <w:proofErr w:type="gramEnd"/>
    </w:p>
    <w:p w:rsidR="0066246D" w:rsidRPr="005E64FA" w:rsidRDefault="0066246D" w:rsidP="0066246D">
      <w:pPr>
        <w:jc w:val="both"/>
        <w:rPr>
          <w:rFonts w:ascii="Arial" w:hAnsi="Arial" w:cs="Arial"/>
          <w:bCs/>
          <w:sz w:val="22"/>
          <w:szCs w:val="22"/>
        </w:rPr>
      </w:pPr>
    </w:p>
    <w:p w:rsidR="0066246D" w:rsidRDefault="00BA2560" w:rsidP="00BA2560">
      <w:pPr>
        <w:jc w:val="center"/>
        <w:rPr>
          <w:rFonts w:ascii="Arial" w:hAnsi="Arial"/>
          <w:bCs/>
          <w:sz w:val="22"/>
          <w:szCs w:val="22"/>
        </w:rPr>
      </w:pPr>
      <w:r>
        <w:rPr>
          <w:rFonts w:ascii="Arial" w:hAnsi="Arial"/>
          <w:bCs/>
          <w:sz w:val="22"/>
          <w:szCs w:val="22"/>
        </w:rPr>
        <w:t>ONAYLIDIR</w:t>
      </w: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p>
    <w:p w:rsidR="00BA2560" w:rsidRDefault="00BA2560" w:rsidP="00BA2560">
      <w:pPr>
        <w:jc w:val="center"/>
        <w:rPr>
          <w:rFonts w:ascii="Arial" w:hAnsi="Arial"/>
          <w:bCs/>
          <w:sz w:val="22"/>
          <w:szCs w:val="22"/>
        </w:rPr>
      </w:pPr>
      <w:bookmarkStart w:id="0" w:name="_GoBack"/>
      <w:bookmarkEnd w:id="0"/>
    </w:p>
    <w:p w:rsidR="00BA2560" w:rsidRPr="00075A9A" w:rsidRDefault="00BA2560" w:rsidP="00BA2560">
      <w:pPr>
        <w:jc w:val="center"/>
        <w:rPr>
          <w:rFonts w:ascii="Arial" w:hAnsi="Arial" w:cs="Arial"/>
          <w:sz w:val="22"/>
          <w:szCs w:val="22"/>
          <w:u w:val="single"/>
        </w:rPr>
      </w:pPr>
    </w:p>
    <w:p w:rsidR="0066246D" w:rsidRPr="00075A9A" w:rsidRDefault="0066246D" w:rsidP="0066246D">
      <w:pPr>
        <w:jc w:val="both"/>
        <w:rPr>
          <w:rFonts w:ascii="Arial" w:hAnsi="Arial" w:cs="Arial"/>
          <w:sz w:val="22"/>
          <w:szCs w:val="22"/>
          <w:u w:val="single"/>
        </w:rPr>
      </w:pPr>
    </w:p>
    <w:p w:rsidR="0066246D" w:rsidRPr="00075A9A" w:rsidRDefault="0066246D" w:rsidP="0066246D">
      <w:pPr>
        <w:jc w:val="both"/>
        <w:rPr>
          <w:rFonts w:ascii="Arial" w:hAnsi="Arial" w:cs="Arial"/>
          <w:sz w:val="22"/>
          <w:szCs w:val="22"/>
          <w:u w:val="single"/>
        </w:rPr>
      </w:pPr>
      <w:r w:rsidRPr="00075A9A">
        <w:rPr>
          <w:rFonts w:ascii="Arial" w:hAnsi="Arial" w:cs="Arial"/>
          <w:sz w:val="22"/>
          <w:szCs w:val="22"/>
          <w:u w:val="single"/>
        </w:rPr>
        <w:t>LAHİKALAR</w:t>
      </w:r>
      <w:r w:rsidRPr="00075A9A">
        <w:rPr>
          <w:rFonts w:ascii="Arial" w:hAnsi="Arial" w:cs="Arial"/>
          <w:sz w:val="22"/>
          <w:szCs w:val="22"/>
          <w:u w:val="single"/>
        </w:rPr>
        <w:tab/>
      </w:r>
      <w:r w:rsidRPr="00075A9A">
        <w:rPr>
          <w:rFonts w:ascii="Arial" w:hAnsi="Arial" w:cs="Arial"/>
          <w:sz w:val="22"/>
          <w:szCs w:val="22"/>
          <w:u w:val="single"/>
        </w:rPr>
        <w:tab/>
        <w:t>:</w:t>
      </w:r>
    </w:p>
    <w:p w:rsidR="0066246D" w:rsidRPr="00075A9A" w:rsidRDefault="0066246D" w:rsidP="0066246D">
      <w:pPr>
        <w:jc w:val="both"/>
        <w:rPr>
          <w:rFonts w:ascii="Arial" w:hAnsi="Arial" w:cs="Arial"/>
          <w:sz w:val="22"/>
          <w:szCs w:val="22"/>
        </w:rPr>
      </w:pPr>
      <w:r w:rsidRPr="00075A9A">
        <w:rPr>
          <w:rFonts w:ascii="Arial" w:hAnsi="Arial" w:cs="Arial"/>
          <w:sz w:val="22"/>
          <w:szCs w:val="22"/>
        </w:rPr>
        <w:t>Lahika-1</w:t>
      </w:r>
      <w:r>
        <w:rPr>
          <w:rFonts w:ascii="Arial" w:hAnsi="Arial" w:cs="Arial"/>
          <w:sz w:val="22"/>
          <w:szCs w:val="22"/>
        </w:rPr>
        <w:t xml:space="preserve"> </w:t>
      </w:r>
      <w:r w:rsidRPr="00075A9A">
        <w:rPr>
          <w:rFonts w:ascii="Arial" w:hAnsi="Arial" w:cs="Arial"/>
          <w:sz w:val="22"/>
          <w:szCs w:val="22"/>
        </w:rPr>
        <w:t>(</w:t>
      </w:r>
      <w:r>
        <w:rPr>
          <w:rFonts w:ascii="Arial" w:hAnsi="Arial" w:cs="Arial"/>
          <w:sz w:val="22"/>
          <w:szCs w:val="22"/>
        </w:rPr>
        <w:t>HVDEVİ-K-13</w:t>
      </w:r>
      <w:r w:rsidRPr="002E71DC">
        <w:rPr>
          <w:rFonts w:ascii="Arial" w:hAnsi="Arial" w:cs="Arial"/>
          <w:sz w:val="22"/>
          <w:szCs w:val="22"/>
        </w:rPr>
        <w:t xml:space="preserve"> Ocak 202</w:t>
      </w:r>
      <w:r>
        <w:rPr>
          <w:rFonts w:ascii="Arial" w:hAnsi="Arial" w:cs="Arial"/>
          <w:sz w:val="22"/>
          <w:szCs w:val="22"/>
        </w:rPr>
        <w:t>3</w:t>
      </w:r>
      <w:r w:rsidRPr="002E71DC">
        <w:rPr>
          <w:rFonts w:ascii="Arial" w:hAnsi="Arial" w:cs="Arial"/>
          <w:sz w:val="22"/>
          <w:szCs w:val="22"/>
        </w:rPr>
        <w:t xml:space="preserve"> </w:t>
      </w:r>
      <w:r>
        <w:rPr>
          <w:rFonts w:ascii="Arial" w:hAnsi="Arial" w:cs="Arial"/>
          <w:sz w:val="22"/>
          <w:szCs w:val="22"/>
        </w:rPr>
        <w:t xml:space="preserve">Hazır Kemer Astarı Teknik Dokümanı, </w:t>
      </w:r>
      <w:r w:rsidRPr="002E71DC">
        <w:rPr>
          <w:rFonts w:ascii="Arial" w:hAnsi="Arial" w:cs="Arial"/>
          <w:sz w:val="22"/>
          <w:szCs w:val="22"/>
        </w:rPr>
        <w:t>TEK.H</w:t>
      </w:r>
      <w:proofErr w:type="gramStart"/>
      <w:r w:rsidRPr="002E71DC">
        <w:rPr>
          <w:rFonts w:ascii="Arial" w:hAnsi="Arial" w:cs="Arial"/>
          <w:sz w:val="22"/>
          <w:szCs w:val="22"/>
        </w:rPr>
        <w:t>.:</w:t>
      </w:r>
      <w:proofErr w:type="gramEnd"/>
      <w:r>
        <w:rPr>
          <w:rFonts w:ascii="Arial" w:hAnsi="Arial" w:cs="Arial"/>
          <w:sz w:val="22"/>
          <w:szCs w:val="22"/>
        </w:rPr>
        <w:t xml:space="preserve">05-306 A Ekim 2020 Polyester </w:t>
      </w:r>
      <w:proofErr w:type="spellStart"/>
      <w:r>
        <w:rPr>
          <w:rFonts w:ascii="Arial" w:hAnsi="Arial" w:cs="Arial"/>
          <w:sz w:val="22"/>
          <w:szCs w:val="22"/>
        </w:rPr>
        <w:t>Astarlık</w:t>
      </w:r>
      <w:proofErr w:type="spellEnd"/>
      <w:r>
        <w:rPr>
          <w:rFonts w:ascii="Arial" w:hAnsi="Arial" w:cs="Arial"/>
          <w:sz w:val="22"/>
          <w:szCs w:val="22"/>
        </w:rPr>
        <w:t xml:space="preserve"> Kumaş Teknik Şartnamesi ve TEK.H:05-144 B Ekim 2020 Pamuklu </w:t>
      </w:r>
      <w:proofErr w:type="spellStart"/>
      <w:r>
        <w:rPr>
          <w:rFonts w:ascii="Arial" w:hAnsi="Arial" w:cs="Arial"/>
          <w:sz w:val="22"/>
          <w:szCs w:val="22"/>
        </w:rPr>
        <w:t>Astarlık</w:t>
      </w:r>
      <w:proofErr w:type="spellEnd"/>
      <w:r>
        <w:rPr>
          <w:rFonts w:ascii="Arial" w:hAnsi="Arial" w:cs="Arial"/>
          <w:sz w:val="22"/>
          <w:szCs w:val="22"/>
        </w:rPr>
        <w:t xml:space="preserve"> Kumaş Teknik Şartname</w:t>
      </w:r>
      <w:r w:rsidRPr="00075A9A">
        <w:rPr>
          <w:rFonts w:ascii="Arial" w:hAnsi="Arial" w:cs="Arial"/>
          <w:sz w:val="22"/>
          <w:szCs w:val="22"/>
        </w:rPr>
        <w:t>)</w:t>
      </w:r>
    </w:p>
    <w:p w:rsidR="0066246D" w:rsidRPr="00075A9A" w:rsidRDefault="0066246D" w:rsidP="0066246D">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2</w:t>
      </w:r>
      <w:r w:rsidRPr="00075A9A">
        <w:rPr>
          <w:rFonts w:ascii="Arial" w:hAnsi="Arial" w:cs="Arial"/>
          <w:sz w:val="22"/>
          <w:szCs w:val="22"/>
        </w:rPr>
        <w:t xml:space="preserve"> (İş Ortaklığı Beyannamesi)</w:t>
      </w:r>
    </w:p>
    <w:p w:rsidR="004D024A" w:rsidRDefault="0066246D" w:rsidP="0066246D">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3</w:t>
      </w:r>
      <w:r w:rsidRPr="00075A9A">
        <w:rPr>
          <w:rFonts w:ascii="Arial" w:hAnsi="Arial" w:cs="Arial"/>
          <w:sz w:val="22"/>
          <w:szCs w:val="22"/>
        </w:rPr>
        <w:t xml:space="preserve"> (</w:t>
      </w:r>
      <w:r>
        <w:rPr>
          <w:rFonts w:ascii="Arial" w:hAnsi="Arial" w:cs="Arial"/>
          <w:sz w:val="22"/>
          <w:szCs w:val="22"/>
        </w:rPr>
        <w:t>Tedarik</w:t>
      </w:r>
      <w:r w:rsidRPr="00075A9A">
        <w:rPr>
          <w:rFonts w:ascii="Arial" w:hAnsi="Arial" w:cs="Arial"/>
          <w:sz w:val="22"/>
          <w:szCs w:val="22"/>
        </w:rPr>
        <w:t xml:space="preserve"> Taahhütnamesi)</w:t>
      </w:r>
    </w:p>
    <w:p w:rsidR="004D024A" w:rsidRDefault="004D024A">
      <w:pPr>
        <w:spacing w:after="160" w:line="259" w:lineRule="auto"/>
        <w:rPr>
          <w:rFonts w:ascii="Arial" w:hAnsi="Arial" w:cs="Arial"/>
          <w:sz w:val="22"/>
          <w:szCs w:val="22"/>
        </w:rPr>
      </w:pPr>
      <w:r>
        <w:rPr>
          <w:rFonts w:ascii="Arial" w:hAnsi="Arial" w:cs="Arial"/>
          <w:sz w:val="22"/>
          <w:szCs w:val="22"/>
        </w:rPr>
        <w:br w:type="page"/>
      </w:r>
    </w:p>
    <w:p w:rsidR="004D024A" w:rsidRDefault="004D024A" w:rsidP="0066246D">
      <w:pPr>
        <w:jc w:val="both"/>
        <w:sectPr w:rsidR="004D024A" w:rsidSect="001E0C7F">
          <w:headerReference w:type="default" r:id="rId7"/>
          <w:footerReference w:type="default" r:id="rId8"/>
          <w:pgSz w:w="11906" w:h="16838"/>
          <w:pgMar w:top="1134" w:right="991" w:bottom="899" w:left="1134" w:header="851" w:footer="1134" w:gutter="0"/>
          <w:cols w:space="708"/>
          <w:docGrid w:linePitch="360"/>
        </w:sectPr>
      </w:pPr>
    </w:p>
    <w:p w:rsidR="004D024A" w:rsidRDefault="004D024A" w:rsidP="004D024A">
      <w:pPr>
        <w:pStyle w:val="Balk7"/>
        <w:ind w:left="0"/>
        <w:jc w:val="center"/>
        <w:rPr>
          <w:rFonts w:ascii="Times New Roman" w:hAnsi="Times New Roman"/>
          <w:b w:val="0"/>
          <w:sz w:val="24"/>
          <w:szCs w:val="24"/>
        </w:rPr>
      </w:pPr>
      <w:r>
        <w:rPr>
          <w:rFonts w:ascii="Times New Roman" w:hAnsi="Times New Roman"/>
          <w:b w:val="0"/>
          <w:sz w:val="24"/>
          <w:szCs w:val="24"/>
        </w:rPr>
        <w:lastRenderedPageBreak/>
        <w:t>İŞ ORTAKLIĞI BEYANNAMESİ</w:t>
      </w:r>
    </w:p>
    <w:p w:rsidR="004D024A" w:rsidRPr="00F96C4B" w:rsidRDefault="004D024A" w:rsidP="004D024A"/>
    <w:p w:rsidR="004D024A" w:rsidRDefault="004D024A" w:rsidP="004D024A">
      <w:pPr>
        <w:tabs>
          <w:tab w:val="left" w:pos="180"/>
        </w:tabs>
        <w:rPr>
          <w:rFonts w:ascii="Calibri" w:hAnsi="Calibri"/>
          <w:sz w:val="22"/>
        </w:rPr>
      </w:pPr>
      <w:r>
        <w:tab/>
        <w:t>İhale kayıt numarası: 2023/245571</w:t>
      </w:r>
    </w:p>
    <w:p w:rsidR="004D024A" w:rsidRDefault="004D024A" w:rsidP="004D024A">
      <w:pPr>
        <w:tabs>
          <w:tab w:val="left" w:pos="180"/>
        </w:tabs>
      </w:pPr>
    </w:p>
    <w:p w:rsidR="004D024A" w:rsidRPr="0052175C" w:rsidRDefault="004D024A" w:rsidP="004D024A">
      <w:pPr>
        <w:ind w:firstLine="567"/>
        <w:jc w:val="both"/>
      </w:pPr>
      <w:r>
        <w:rPr>
          <w:b/>
        </w:rPr>
        <w:t>Hava Dikimevi Müdürlüğü</w:t>
      </w:r>
      <w:r w:rsidRPr="0052175C">
        <w:rPr>
          <w:b/>
        </w:rPr>
        <w:t xml:space="preserve"> </w:t>
      </w:r>
      <w:r>
        <w:rPr>
          <w:b/>
        </w:rPr>
        <w:t>Etimesgut</w:t>
      </w:r>
      <w:r w:rsidRPr="0052175C">
        <w:rPr>
          <w:b/>
        </w:rPr>
        <w:t>/ANKARA</w:t>
      </w:r>
      <w:r w:rsidRPr="0052175C">
        <w:t xml:space="preserve"> tarafından alıma çıkarılmış bulunan </w:t>
      </w:r>
      <w:r>
        <w:rPr>
          <w:b/>
        </w:rPr>
        <w:t>3</w:t>
      </w:r>
      <w:r w:rsidRPr="00374319">
        <w:rPr>
          <w:b/>
        </w:rPr>
        <w:t xml:space="preserve"> Kısım </w:t>
      </w:r>
      <w:r>
        <w:rPr>
          <w:b/>
        </w:rPr>
        <w:t>3</w:t>
      </w:r>
      <w:r w:rsidRPr="00374319">
        <w:rPr>
          <w:b/>
        </w:rPr>
        <w:t xml:space="preserve"> Kalem </w:t>
      </w:r>
      <w:r>
        <w:rPr>
          <w:b/>
        </w:rPr>
        <w:t xml:space="preserve">Üretime Yönelik Hazır Kemer ve Astar </w:t>
      </w:r>
      <w:proofErr w:type="gramStart"/>
      <w:r>
        <w:rPr>
          <w:b/>
        </w:rPr>
        <w:t xml:space="preserve">Alımı </w:t>
      </w:r>
      <w:r>
        <w:rPr>
          <w:rFonts w:ascii="Arial" w:hAnsi="Arial" w:cs="Arial"/>
          <w:bCs/>
          <w:sz w:val="20"/>
        </w:rPr>
        <w:t xml:space="preserve"> </w:t>
      </w:r>
      <w:r w:rsidRPr="0052175C">
        <w:t>işine</w:t>
      </w:r>
      <w:proofErr w:type="gramEnd"/>
      <w:r w:rsidRPr="0052175C">
        <w:t xml:space="preserv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52175C">
        <w:rPr>
          <w:i/>
        </w:rPr>
        <w:t>[pilot ortağın adı]</w:t>
      </w:r>
      <w:r w:rsidRPr="0052175C">
        <w:t xml:space="preserve">’ </w:t>
      </w:r>
      <w:proofErr w:type="spellStart"/>
      <w:r w:rsidRPr="0052175C">
        <w:t>dır</w:t>
      </w:r>
      <w:proofErr w:type="spellEnd"/>
      <w:r w:rsidRPr="0052175C">
        <w:t>.</w:t>
      </w:r>
    </w:p>
    <w:p w:rsidR="004D024A" w:rsidRPr="0052175C" w:rsidRDefault="004D024A" w:rsidP="004D024A">
      <w:pPr>
        <w:jc w:val="both"/>
      </w:pPr>
    </w:p>
    <w:p w:rsidR="004D024A" w:rsidRDefault="004D024A" w:rsidP="004D024A">
      <w:pPr>
        <w:tabs>
          <w:tab w:val="left" w:pos="180"/>
        </w:tabs>
        <w:jc w:val="both"/>
        <w:rPr>
          <w:rFonts w:ascii="Calibri" w:hAnsi="Calibri"/>
        </w:rPr>
      </w:pPr>
      <w:r>
        <w:tab/>
      </w:r>
      <w:r>
        <w:tab/>
      </w:r>
      <w:r w:rsidRPr="0052175C">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t>akdolunacak</w:t>
      </w:r>
      <w:proofErr w:type="spellEnd"/>
      <w:r w:rsidRPr="0052175C">
        <w:t xml:space="preserve"> sözleşmenin konusuna ve kapsamına girecek işlerin ve taahhütlerin ve sözleşmeden doğup da ortaklığımıza yönelecek yükümlülüklerin yerine getirilmesinden müştereken ve </w:t>
      </w:r>
      <w:proofErr w:type="spellStart"/>
      <w:r w:rsidRPr="0052175C">
        <w:t>müteselsilen</w:t>
      </w:r>
      <w:proofErr w:type="spellEnd"/>
      <w:r w:rsidRPr="0052175C">
        <w:t xml:space="preserve"> sorumlu olacağımızı ve iş sonuna kadar kurduğumuz özel ortaklıktan ayrılmayacağımızı; aksi takdirde sözleşmenin feshi, kesin teminatın gelir kaydı hususlarında </w:t>
      </w:r>
      <w:r w:rsidRPr="002B79E4">
        <w:rPr>
          <w:b/>
        </w:rPr>
        <w:t>Hava Dikimevi Müdürlüğü Etimesgut/ANKARA</w:t>
      </w:r>
      <w:r w:rsidRPr="0052175C">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2175C">
        <w:t>dahil</w:t>
      </w:r>
      <w:proofErr w:type="gramEnd"/>
      <w:r w:rsidRPr="0052175C">
        <w:t xml:space="preserve"> işin bütün yükümlülüklerini ve sorumluluklarını üzerine alacağını ve işi bitireceğini, beyan, kabul ve taahhüt ederiz.</w:t>
      </w:r>
    </w:p>
    <w:p w:rsidR="004D024A" w:rsidRDefault="004D024A" w:rsidP="004D0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4D024A" w:rsidTr="00EA5C5F">
        <w:tc>
          <w:tcPr>
            <w:tcW w:w="1542" w:type="dxa"/>
            <w:tcBorders>
              <w:top w:val="single" w:sz="4" w:space="0" w:color="auto"/>
              <w:left w:val="single" w:sz="4" w:space="0" w:color="auto"/>
              <w:bottom w:val="single" w:sz="4" w:space="0" w:color="auto"/>
              <w:right w:val="single" w:sz="4" w:space="0" w:color="auto"/>
            </w:tcBorders>
          </w:tcPr>
          <w:p w:rsidR="004D024A" w:rsidRDefault="004D024A" w:rsidP="00EA5C5F">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4D024A" w:rsidRDefault="004D024A" w:rsidP="00EA5C5F">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4D024A" w:rsidRDefault="004D024A" w:rsidP="00EA5C5F">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4D024A" w:rsidRDefault="004D024A" w:rsidP="00EA5C5F">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4D024A" w:rsidRDefault="004D024A" w:rsidP="00EA5C5F">
            <w:pPr>
              <w:jc w:val="center"/>
              <w:rPr>
                <w:rFonts w:ascii="Calibri" w:eastAsia="Calibri" w:hAnsi="Calibri"/>
                <w:sz w:val="22"/>
                <w:szCs w:val="22"/>
                <w:lang w:eastAsia="en-US"/>
              </w:rPr>
            </w:pPr>
            <w:r>
              <w:t>Adresi</w:t>
            </w:r>
          </w:p>
        </w:tc>
      </w:tr>
      <w:tr w:rsidR="004D024A" w:rsidTr="00EA5C5F">
        <w:tc>
          <w:tcPr>
            <w:tcW w:w="1542"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4D024A" w:rsidRDefault="004D024A" w:rsidP="00EA5C5F"/>
        </w:tc>
        <w:tc>
          <w:tcPr>
            <w:tcW w:w="1701" w:type="dxa"/>
            <w:tcBorders>
              <w:top w:val="single" w:sz="4" w:space="0" w:color="auto"/>
              <w:left w:val="nil"/>
              <w:bottom w:val="single" w:sz="4" w:space="0" w:color="auto"/>
              <w:right w:val="single" w:sz="4" w:space="0" w:color="auto"/>
            </w:tcBorders>
          </w:tcPr>
          <w:p w:rsidR="004D024A" w:rsidRDefault="004D024A" w:rsidP="00EA5C5F"/>
        </w:tc>
        <w:tc>
          <w:tcPr>
            <w:tcW w:w="1134"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r>
      <w:tr w:rsidR="004D024A" w:rsidTr="00EA5C5F">
        <w:tc>
          <w:tcPr>
            <w:tcW w:w="1542"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4D024A" w:rsidRDefault="004D024A" w:rsidP="00EA5C5F"/>
        </w:tc>
        <w:tc>
          <w:tcPr>
            <w:tcW w:w="1701" w:type="dxa"/>
            <w:tcBorders>
              <w:top w:val="single" w:sz="4" w:space="0" w:color="auto"/>
              <w:left w:val="nil"/>
              <w:bottom w:val="single" w:sz="4" w:space="0" w:color="auto"/>
              <w:right w:val="single" w:sz="4" w:space="0" w:color="auto"/>
            </w:tcBorders>
          </w:tcPr>
          <w:p w:rsidR="004D024A" w:rsidRDefault="004D024A" w:rsidP="00EA5C5F"/>
        </w:tc>
        <w:tc>
          <w:tcPr>
            <w:tcW w:w="1134"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4D024A" w:rsidRDefault="004D024A" w:rsidP="00EA5C5F">
            <w:pPr>
              <w:rPr>
                <w:rFonts w:ascii="Calibri" w:eastAsia="Calibri" w:hAnsi="Calibri"/>
                <w:sz w:val="22"/>
                <w:szCs w:val="22"/>
                <w:lang w:eastAsia="en-US"/>
              </w:rPr>
            </w:pPr>
          </w:p>
        </w:tc>
      </w:tr>
    </w:tbl>
    <w:p w:rsidR="004D024A" w:rsidRDefault="004D024A" w:rsidP="004D024A">
      <w:pPr>
        <w:jc w:val="both"/>
        <w:rPr>
          <w:rFonts w:ascii="Arial" w:eastAsia="Calibri" w:hAnsi="Arial"/>
          <w:sz w:val="22"/>
          <w:szCs w:val="22"/>
          <w:lang w:eastAsia="en-US"/>
        </w:rPr>
      </w:pPr>
    </w:p>
    <w:p w:rsidR="004D024A" w:rsidRDefault="004D024A" w:rsidP="004D024A">
      <w:pPr>
        <w:jc w:val="both"/>
        <w:rPr>
          <w:rFonts w:ascii="Arial" w:hAnsi="Arial"/>
        </w:rPr>
      </w:pPr>
    </w:p>
    <w:p w:rsidR="004D024A" w:rsidRDefault="004D024A" w:rsidP="004D024A">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4D024A" w:rsidTr="00EA5C5F">
        <w:trPr>
          <w:jc w:val="center"/>
        </w:trPr>
        <w:tc>
          <w:tcPr>
            <w:tcW w:w="1842" w:type="dxa"/>
          </w:tcPr>
          <w:p w:rsidR="004D024A" w:rsidRDefault="004D024A" w:rsidP="00EA5C5F">
            <w:pPr>
              <w:spacing w:after="200" w:line="276" w:lineRule="auto"/>
              <w:jc w:val="center"/>
              <w:rPr>
                <w:rFonts w:ascii="Calibri" w:eastAsia="Calibri" w:hAnsi="Calibri"/>
                <w:sz w:val="22"/>
                <w:lang w:eastAsia="en-US"/>
              </w:rPr>
            </w:pPr>
            <w:r>
              <w:t>PİLOT ORTAK</w:t>
            </w:r>
          </w:p>
        </w:tc>
        <w:tc>
          <w:tcPr>
            <w:tcW w:w="1842" w:type="dxa"/>
          </w:tcPr>
          <w:p w:rsidR="004D024A" w:rsidRDefault="004D024A" w:rsidP="00EA5C5F">
            <w:pPr>
              <w:spacing w:after="200" w:line="276" w:lineRule="auto"/>
              <w:jc w:val="center"/>
              <w:rPr>
                <w:rFonts w:ascii="Calibri" w:eastAsia="Calibri" w:hAnsi="Calibri"/>
                <w:sz w:val="22"/>
                <w:lang w:eastAsia="en-US"/>
              </w:rPr>
            </w:pPr>
            <w:r>
              <w:t>ÖZEL ORTAK</w:t>
            </w:r>
          </w:p>
        </w:tc>
        <w:tc>
          <w:tcPr>
            <w:tcW w:w="1842" w:type="dxa"/>
          </w:tcPr>
          <w:p w:rsidR="004D024A" w:rsidRDefault="004D024A" w:rsidP="00EA5C5F">
            <w:pPr>
              <w:spacing w:after="200" w:line="276" w:lineRule="auto"/>
              <w:jc w:val="center"/>
              <w:rPr>
                <w:rFonts w:ascii="Calibri" w:eastAsia="Calibri" w:hAnsi="Calibri"/>
                <w:sz w:val="22"/>
                <w:lang w:eastAsia="en-US"/>
              </w:rPr>
            </w:pPr>
            <w:r>
              <w:t>ÖZEL ORTAK</w:t>
            </w:r>
          </w:p>
        </w:tc>
        <w:tc>
          <w:tcPr>
            <w:tcW w:w="1842" w:type="dxa"/>
          </w:tcPr>
          <w:p w:rsidR="004D024A" w:rsidRDefault="004D024A" w:rsidP="00EA5C5F">
            <w:pPr>
              <w:spacing w:after="200" w:line="276" w:lineRule="auto"/>
              <w:jc w:val="center"/>
              <w:rPr>
                <w:rFonts w:ascii="Calibri" w:eastAsia="Calibri" w:hAnsi="Calibri"/>
                <w:sz w:val="22"/>
                <w:lang w:eastAsia="en-US"/>
              </w:rPr>
            </w:pPr>
            <w:r>
              <w:t>ÖZEL ORTAK</w:t>
            </w:r>
          </w:p>
        </w:tc>
        <w:tc>
          <w:tcPr>
            <w:tcW w:w="1842" w:type="dxa"/>
          </w:tcPr>
          <w:p w:rsidR="004D024A" w:rsidRDefault="004D024A" w:rsidP="00EA5C5F">
            <w:pPr>
              <w:spacing w:after="200" w:line="276" w:lineRule="auto"/>
              <w:jc w:val="center"/>
              <w:rPr>
                <w:rFonts w:ascii="Calibri" w:eastAsia="Calibri" w:hAnsi="Calibri"/>
                <w:sz w:val="22"/>
                <w:lang w:eastAsia="en-US"/>
              </w:rPr>
            </w:pPr>
            <w:r>
              <w:t>ÖZEL ORTAK</w:t>
            </w:r>
          </w:p>
        </w:tc>
      </w:tr>
      <w:tr w:rsidR="004D024A" w:rsidTr="00EA5C5F">
        <w:trPr>
          <w:jc w:val="center"/>
        </w:trPr>
        <w:tc>
          <w:tcPr>
            <w:tcW w:w="1842" w:type="dxa"/>
          </w:tcPr>
          <w:p w:rsidR="004D024A" w:rsidRDefault="004D024A" w:rsidP="00EA5C5F">
            <w:pPr>
              <w:spacing w:after="200" w:line="276" w:lineRule="auto"/>
              <w:jc w:val="center"/>
              <w:rPr>
                <w:rFonts w:ascii="Calibri" w:eastAsia="Calibri" w:hAnsi="Calibri"/>
                <w:sz w:val="22"/>
                <w:lang w:eastAsia="en-US"/>
              </w:rPr>
            </w:pPr>
            <w:r>
              <w:t>İmza</w:t>
            </w:r>
          </w:p>
        </w:tc>
        <w:tc>
          <w:tcPr>
            <w:tcW w:w="1842" w:type="dxa"/>
          </w:tcPr>
          <w:p w:rsidR="004D024A" w:rsidRDefault="004D024A" w:rsidP="00EA5C5F">
            <w:pPr>
              <w:spacing w:after="200" w:line="276" w:lineRule="auto"/>
              <w:jc w:val="center"/>
              <w:rPr>
                <w:rFonts w:ascii="Calibri" w:eastAsia="Calibri" w:hAnsi="Calibri"/>
                <w:sz w:val="22"/>
                <w:lang w:eastAsia="en-US"/>
              </w:rPr>
            </w:pPr>
            <w:r>
              <w:t>İmza</w:t>
            </w:r>
          </w:p>
        </w:tc>
        <w:tc>
          <w:tcPr>
            <w:tcW w:w="1842" w:type="dxa"/>
          </w:tcPr>
          <w:p w:rsidR="004D024A" w:rsidRDefault="004D024A" w:rsidP="00EA5C5F">
            <w:pPr>
              <w:spacing w:after="200" w:line="276" w:lineRule="auto"/>
              <w:jc w:val="center"/>
              <w:rPr>
                <w:rFonts w:ascii="Calibri" w:eastAsia="Calibri" w:hAnsi="Calibri"/>
                <w:sz w:val="22"/>
                <w:lang w:eastAsia="en-US"/>
              </w:rPr>
            </w:pPr>
            <w:r>
              <w:t>İmza</w:t>
            </w:r>
          </w:p>
        </w:tc>
        <w:tc>
          <w:tcPr>
            <w:tcW w:w="1842" w:type="dxa"/>
          </w:tcPr>
          <w:p w:rsidR="004D024A" w:rsidRDefault="004D024A" w:rsidP="00EA5C5F">
            <w:pPr>
              <w:spacing w:after="200" w:line="276" w:lineRule="auto"/>
              <w:jc w:val="center"/>
              <w:rPr>
                <w:rFonts w:ascii="Calibri" w:eastAsia="Calibri" w:hAnsi="Calibri"/>
                <w:sz w:val="22"/>
                <w:lang w:eastAsia="en-US"/>
              </w:rPr>
            </w:pPr>
            <w:r>
              <w:t>İmza</w:t>
            </w:r>
          </w:p>
        </w:tc>
        <w:tc>
          <w:tcPr>
            <w:tcW w:w="1842" w:type="dxa"/>
          </w:tcPr>
          <w:p w:rsidR="004D024A" w:rsidRDefault="004D024A" w:rsidP="00EA5C5F">
            <w:pPr>
              <w:spacing w:after="200" w:line="276" w:lineRule="auto"/>
              <w:jc w:val="center"/>
              <w:rPr>
                <w:rFonts w:ascii="Calibri" w:eastAsia="Calibri" w:hAnsi="Calibri"/>
                <w:sz w:val="22"/>
                <w:lang w:eastAsia="en-US"/>
              </w:rPr>
            </w:pPr>
            <w:r>
              <w:t>İmza</w:t>
            </w:r>
          </w:p>
        </w:tc>
      </w:tr>
    </w:tbl>
    <w:p w:rsidR="004D024A" w:rsidRDefault="004D024A" w:rsidP="0066246D">
      <w:pPr>
        <w:jc w:val="both"/>
      </w:pPr>
    </w:p>
    <w:p w:rsidR="004D024A" w:rsidRDefault="004D024A">
      <w:pPr>
        <w:spacing w:after="160" w:line="259" w:lineRule="auto"/>
      </w:pPr>
      <w:r>
        <w:br w:type="page"/>
      </w:r>
    </w:p>
    <w:p w:rsidR="004D024A" w:rsidRDefault="004D024A" w:rsidP="0066246D">
      <w:pPr>
        <w:jc w:val="both"/>
        <w:sectPr w:rsidR="004D024A" w:rsidSect="004C5A06">
          <w:headerReference w:type="default" r:id="rId9"/>
          <w:footerReference w:type="default" r:id="rId10"/>
          <w:pgSz w:w="11906" w:h="16838"/>
          <w:pgMar w:top="1418" w:right="1418" w:bottom="1418" w:left="1418" w:header="709" w:footer="709" w:gutter="0"/>
          <w:cols w:space="708"/>
          <w:docGrid w:linePitch="360"/>
        </w:sectPr>
      </w:pPr>
    </w:p>
    <w:p w:rsidR="004D024A" w:rsidRPr="00342461" w:rsidRDefault="004D024A" w:rsidP="004D024A">
      <w:pPr>
        <w:pStyle w:val="KonuBal"/>
        <w:rPr>
          <w:sz w:val="24"/>
          <w:szCs w:val="24"/>
        </w:rPr>
      </w:pPr>
    </w:p>
    <w:p w:rsidR="004D024A" w:rsidRPr="00342461" w:rsidRDefault="004D024A" w:rsidP="004D024A">
      <w:pPr>
        <w:pStyle w:val="KonuBal"/>
        <w:rPr>
          <w:sz w:val="24"/>
          <w:szCs w:val="24"/>
        </w:rPr>
      </w:pPr>
    </w:p>
    <w:p w:rsidR="004D024A" w:rsidRPr="00342461" w:rsidRDefault="004D024A" w:rsidP="004D024A">
      <w:pPr>
        <w:pStyle w:val="KonuBal"/>
        <w:rPr>
          <w:strike/>
          <w:sz w:val="24"/>
          <w:szCs w:val="24"/>
        </w:rPr>
      </w:pPr>
    </w:p>
    <w:p w:rsidR="004D024A" w:rsidRPr="00342461" w:rsidRDefault="004D024A" w:rsidP="004D024A">
      <w:pPr>
        <w:pStyle w:val="KonuBal"/>
        <w:rPr>
          <w:sz w:val="24"/>
          <w:szCs w:val="24"/>
        </w:rPr>
      </w:pPr>
      <w:r w:rsidRPr="00342461">
        <w:rPr>
          <w:sz w:val="24"/>
          <w:szCs w:val="24"/>
        </w:rPr>
        <w:t>TEDARİK TAAHHÜTNAMESİ</w:t>
      </w:r>
    </w:p>
    <w:p w:rsidR="004D024A" w:rsidRPr="00342461" w:rsidRDefault="004D024A" w:rsidP="004D024A">
      <w:pPr>
        <w:pStyle w:val="KonuBal"/>
        <w:rPr>
          <w:sz w:val="24"/>
          <w:szCs w:val="24"/>
        </w:rPr>
      </w:pPr>
    </w:p>
    <w:p w:rsidR="004D024A" w:rsidRPr="00342461" w:rsidRDefault="004D024A" w:rsidP="004D024A">
      <w:pPr>
        <w:pStyle w:val="KonuBal"/>
        <w:rPr>
          <w:sz w:val="24"/>
          <w:szCs w:val="24"/>
        </w:rPr>
      </w:pPr>
    </w:p>
    <w:p w:rsidR="004D024A" w:rsidRPr="00342461" w:rsidRDefault="004D024A" w:rsidP="004D024A">
      <w:pPr>
        <w:pStyle w:val="KonuBal"/>
        <w:rPr>
          <w:sz w:val="24"/>
          <w:szCs w:val="24"/>
        </w:rPr>
      </w:pPr>
    </w:p>
    <w:p w:rsidR="004D024A" w:rsidRPr="00342461" w:rsidRDefault="004D024A" w:rsidP="004D024A">
      <w:pPr>
        <w:pStyle w:val="KonuBal"/>
        <w:rPr>
          <w:b w:val="0"/>
          <w:bCs/>
          <w:sz w:val="24"/>
          <w:szCs w:val="24"/>
        </w:rPr>
      </w:pPr>
    </w:p>
    <w:p w:rsidR="004D024A" w:rsidRPr="00F66AB6" w:rsidRDefault="004D024A" w:rsidP="004D024A">
      <w:pPr>
        <w:spacing w:after="120" w:line="276" w:lineRule="auto"/>
        <w:rPr>
          <w:rFonts w:ascii="Arial" w:eastAsia="Calibri" w:hAnsi="Arial" w:cs="Arial"/>
          <w:sz w:val="22"/>
          <w:szCs w:val="22"/>
          <w:lang w:eastAsia="en-US"/>
        </w:rPr>
      </w:pPr>
      <w:r w:rsidRPr="00F66AB6">
        <w:rPr>
          <w:rFonts w:ascii="Arial" w:eastAsia="Calibri" w:hAnsi="Arial" w:cs="Arial"/>
          <w:sz w:val="22"/>
          <w:szCs w:val="22"/>
          <w:lang w:eastAsia="en-US"/>
        </w:rPr>
        <w:t>İhale Kayıt Numarası</w:t>
      </w:r>
      <w:r w:rsidRPr="00F66AB6">
        <w:rPr>
          <w:rFonts w:ascii="Arial" w:eastAsia="Calibri" w:hAnsi="Arial" w:cs="Arial"/>
          <w:sz w:val="22"/>
          <w:szCs w:val="22"/>
          <w:lang w:eastAsia="en-US"/>
        </w:rPr>
        <w:tab/>
        <w:t>:</w:t>
      </w:r>
      <w:r w:rsidRPr="00F66AB6">
        <w:rPr>
          <w:rFonts w:ascii="Arial" w:hAnsi="Arial" w:cs="Arial"/>
        </w:rPr>
        <w:t xml:space="preserve"> </w:t>
      </w:r>
      <w:r>
        <w:t>2023/245571</w:t>
      </w:r>
    </w:p>
    <w:p w:rsidR="004D024A" w:rsidRPr="00760DC2" w:rsidRDefault="004D024A" w:rsidP="004D024A">
      <w:pPr>
        <w:spacing w:after="120" w:line="276" w:lineRule="auto"/>
        <w:rPr>
          <w:rFonts w:ascii="Arial" w:hAnsi="Arial" w:cs="Arial"/>
        </w:rPr>
      </w:pPr>
      <w:r w:rsidRPr="00F66AB6">
        <w:rPr>
          <w:rFonts w:ascii="Arial" w:eastAsia="Calibri" w:hAnsi="Arial" w:cs="Arial"/>
          <w:sz w:val="22"/>
          <w:szCs w:val="22"/>
          <w:lang w:eastAsia="en-US"/>
        </w:rPr>
        <w:t>İşin Adı</w:t>
      </w:r>
      <w:r w:rsidRPr="00F66AB6">
        <w:rPr>
          <w:rFonts w:ascii="Arial" w:eastAsia="Calibri" w:hAnsi="Arial" w:cs="Arial"/>
          <w:sz w:val="22"/>
          <w:szCs w:val="22"/>
          <w:lang w:eastAsia="en-US"/>
        </w:rPr>
        <w:tab/>
      </w:r>
      <w:r w:rsidRPr="00F66AB6">
        <w:rPr>
          <w:rFonts w:ascii="Arial" w:eastAsia="Calibri" w:hAnsi="Arial" w:cs="Arial"/>
          <w:sz w:val="22"/>
          <w:szCs w:val="22"/>
          <w:lang w:eastAsia="en-US"/>
        </w:rPr>
        <w:tab/>
      </w:r>
      <w:r>
        <w:rPr>
          <w:rFonts w:ascii="Arial" w:eastAsia="Calibri" w:hAnsi="Arial" w:cs="Arial"/>
          <w:sz w:val="22"/>
          <w:szCs w:val="22"/>
          <w:lang w:eastAsia="en-US"/>
        </w:rPr>
        <w:t xml:space="preserve">: </w:t>
      </w:r>
      <w:r w:rsidRPr="00760DC2">
        <w:rPr>
          <w:rFonts w:ascii="Arial" w:hAnsi="Arial" w:cs="Arial"/>
        </w:rPr>
        <w:t xml:space="preserve">3 Kısım 3 Kalem Üretime Yönelik Hazır Kemer ve Astar Alımı  </w:t>
      </w:r>
    </w:p>
    <w:p w:rsidR="004D024A" w:rsidRPr="00F66AB6" w:rsidRDefault="004D024A" w:rsidP="004D024A">
      <w:pPr>
        <w:spacing w:after="120" w:line="276" w:lineRule="auto"/>
        <w:jc w:val="both"/>
        <w:rPr>
          <w:rFonts w:ascii="Arial" w:hAnsi="Arial" w:cs="Arial"/>
        </w:rPr>
      </w:pPr>
      <w:r w:rsidRPr="00F66AB6">
        <w:rPr>
          <w:rFonts w:ascii="Arial" w:hAnsi="Arial" w:cs="Arial"/>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4D024A" w:rsidRPr="00F66AB6" w:rsidRDefault="004D024A" w:rsidP="004D024A">
      <w:pPr>
        <w:jc w:val="both"/>
        <w:rPr>
          <w:rFonts w:ascii="Arial" w:hAnsi="Arial" w:cs="Arial"/>
        </w:rPr>
      </w:pPr>
    </w:p>
    <w:p w:rsidR="004D024A" w:rsidRPr="00342461" w:rsidRDefault="004D024A" w:rsidP="004D024A">
      <w:pPr>
        <w:jc w:val="both"/>
      </w:pPr>
    </w:p>
    <w:p w:rsidR="004D024A" w:rsidRPr="00342461" w:rsidRDefault="004D024A" w:rsidP="004D024A"/>
    <w:p w:rsidR="004D024A" w:rsidRPr="00342461" w:rsidRDefault="004D024A" w:rsidP="004D024A"/>
    <w:p w:rsidR="004D024A" w:rsidRPr="00342461" w:rsidRDefault="004D024A" w:rsidP="004D024A">
      <w:pPr>
        <w:spacing w:before="40" w:after="40"/>
      </w:pPr>
    </w:p>
    <w:p w:rsidR="004D024A" w:rsidRPr="00342461" w:rsidRDefault="004D024A" w:rsidP="004D024A">
      <w:pPr>
        <w:spacing w:before="40" w:after="40"/>
      </w:pPr>
    </w:p>
    <w:p w:rsidR="004D024A" w:rsidRPr="00342461" w:rsidRDefault="004D024A" w:rsidP="004D024A">
      <w:pPr>
        <w:spacing w:before="40" w:after="40"/>
        <w:rPr>
          <w:b/>
          <w:bCs/>
          <w:u w:val="single"/>
        </w:rPr>
      </w:pPr>
      <w:r w:rsidRPr="00342461">
        <w:rPr>
          <w:b/>
          <w:bCs/>
        </w:rPr>
        <w:t xml:space="preserve">                                                                                                  </w:t>
      </w:r>
      <w:r w:rsidRPr="00342461">
        <w:rPr>
          <w:b/>
          <w:bCs/>
          <w:u w:val="single"/>
        </w:rPr>
        <w:t>İSTEKLİNİN:</w:t>
      </w:r>
    </w:p>
    <w:p w:rsidR="004D024A" w:rsidRPr="00342461" w:rsidRDefault="004D024A" w:rsidP="004D024A">
      <w:pPr>
        <w:spacing w:before="40" w:after="40"/>
        <w:rPr>
          <w:b/>
          <w:bCs/>
        </w:rPr>
      </w:pPr>
    </w:p>
    <w:p w:rsidR="004D024A" w:rsidRPr="00342461" w:rsidRDefault="004D024A" w:rsidP="004D024A">
      <w:pPr>
        <w:spacing w:before="40" w:after="40"/>
        <w:rPr>
          <w:b/>
          <w:bCs/>
        </w:rPr>
      </w:pPr>
      <w:r w:rsidRPr="00342461">
        <w:rPr>
          <w:b/>
          <w:bCs/>
        </w:rPr>
        <w:t xml:space="preserve">                                                                                                  Adı:</w:t>
      </w:r>
    </w:p>
    <w:p w:rsidR="004D024A" w:rsidRPr="00342461" w:rsidRDefault="004D024A" w:rsidP="004D024A">
      <w:pPr>
        <w:spacing w:before="40" w:after="40"/>
        <w:rPr>
          <w:b/>
          <w:bCs/>
        </w:rPr>
      </w:pPr>
      <w:r w:rsidRPr="00342461">
        <w:rPr>
          <w:b/>
          <w:bCs/>
        </w:rPr>
        <w:t xml:space="preserve">                                                                                                  Soyadı:</w:t>
      </w:r>
    </w:p>
    <w:p w:rsidR="004D024A" w:rsidRPr="00342461" w:rsidRDefault="004D024A" w:rsidP="004D024A">
      <w:pPr>
        <w:spacing w:before="40" w:after="40"/>
        <w:rPr>
          <w:b/>
          <w:bCs/>
        </w:rPr>
      </w:pPr>
      <w:r w:rsidRPr="00342461">
        <w:rPr>
          <w:b/>
          <w:bCs/>
        </w:rPr>
        <w:t xml:space="preserve">                                                                                                  Ticaret Unvanı:</w:t>
      </w:r>
    </w:p>
    <w:p w:rsidR="004D024A" w:rsidRPr="00342461" w:rsidRDefault="004D024A" w:rsidP="004D024A">
      <w:pPr>
        <w:spacing w:before="40" w:after="40"/>
        <w:rPr>
          <w:b/>
          <w:bCs/>
        </w:rPr>
      </w:pPr>
      <w:r w:rsidRPr="00342461">
        <w:rPr>
          <w:b/>
          <w:bCs/>
        </w:rPr>
        <w:t xml:space="preserve">                                                                                                  Tarih:</w:t>
      </w:r>
    </w:p>
    <w:p w:rsidR="004D024A" w:rsidRPr="00AC30DF" w:rsidRDefault="004D024A" w:rsidP="004D024A">
      <w:pPr>
        <w:spacing w:before="40" w:after="40"/>
        <w:rPr>
          <w:b/>
          <w:bCs/>
        </w:rPr>
      </w:pPr>
      <w:r w:rsidRPr="00342461">
        <w:rPr>
          <w:b/>
          <w:bCs/>
        </w:rPr>
        <w:t xml:space="preserve">                                                                                                  İmza:</w:t>
      </w:r>
    </w:p>
    <w:p w:rsidR="004D024A" w:rsidRDefault="004D024A">
      <w:pPr>
        <w:spacing w:after="160" w:line="259" w:lineRule="auto"/>
      </w:pPr>
      <w:r>
        <w:br w:type="page"/>
      </w:r>
    </w:p>
    <w:p w:rsidR="004D024A" w:rsidRDefault="004D024A" w:rsidP="0066246D">
      <w:pPr>
        <w:jc w:val="both"/>
        <w:sectPr w:rsidR="004D024A">
          <w:headerReference w:type="default" r:id="rId11"/>
          <w:footerReference w:type="default" r:id="rId12"/>
          <w:pgSz w:w="11906" w:h="16838"/>
          <w:pgMar w:top="1417" w:right="1417" w:bottom="1417" w:left="1417" w:header="708" w:footer="708" w:gutter="0"/>
          <w:cols w:space="708"/>
          <w:docGrid w:linePitch="360"/>
        </w:sectPr>
      </w:pPr>
    </w:p>
    <w:p w:rsidR="00F24949" w:rsidRPr="0010534F" w:rsidRDefault="00F24949" w:rsidP="00F24949">
      <w:pPr>
        <w:spacing w:after="72" w:line="240" w:lineRule="atLeast"/>
        <w:jc w:val="center"/>
        <w:rPr>
          <w:bCs/>
        </w:rPr>
      </w:pPr>
      <w:r w:rsidRPr="0010534F">
        <w:rPr>
          <w:bCs/>
        </w:rPr>
        <w:lastRenderedPageBreak/>
        <w:t>T.C.</w:t>
      </w:r>
    </w:p>
    <w:p w:rsidR="00F24949" w:rsidRPr="0010534F" w:rsidRDefault="00F24949" w:rsidP="00F24949">
      <w:pPr>
        <w:spacing w:after="72" w:line="240" w:lineRule="atLeast"/>
        <w:jc w:val="center"/>
        <w:rPr>
          <w:bCs/>
        </w:rPr>
      </w:pPr>
      <w:r w:rsidRPr="0010534F">
        <w:rPr>
          <w:bCs/>
        </w:rPr>
        <w:t>MİLLÎ SAVUNMA BAKANLIĞI</w:t>
      </w:r>
    </w:p>
    <w:p w:rsidR="00F24949" w:rsidRPr="0010534F" w:rsidRDefault="00F24949" w:rsidP="00F24949">
      <w:pPr>
        <w:spacing w:after="72" w:line="240" w:lineRule="atLeast"/>
        <w:jc w:val="center"/>
        <w:rPr>
          <w:bCs/>
        </w:rPr>
      </w:pPr>
      <w:r w:rsidRPr="0010534F">
        <w:rPr>
          <w:bCs/>
        </w:rPr>
        <w:t>HAVA DİKİMEVİ MÜDÜRLÜĞÜ</w:t>
      </w:r>
    </w:p>
    <w:p w:rsidR="00F24949" w:rsidRPr="0010534F" w:rsidRDefault="00F24949" w:rsidP="00F24949">
      <w:pPr>
        <w:spacing w:after="72" w:line="240" w:lineRule="atLeast"/>
        <w:jc w:val="center"/>
        <w:rPr>
          <w:bCs/>
        </w:rPr>
      </w:pPr>
      <w:r w:rsidRPr="0010534F">
        <w:rPr>
          <w:bCs/>
        </w:rPr>
        <w:t>ANKARA</w:t>
      </w:r>
    </w:p>
    <w:p w:rsidR="00F24949" w:rsidRPr="0010534F" w:rsidRDefault="00F24949" w:rsidP="00F24949">
      <w:pPr>
        <w:spacing w:after="72" w:line="240" w:lineRule="atLeast"/>
        <w:jc w:val="center"/>
        <w:rPr>
          <w:bCs/>
        </w:rPr>
      </w:pPr>
    </w:p>
    <w:p w:rsidR="00F24949" w:rsidRPr="0010534F" w:rsidRDefault="00F24949" w:rsidP="00F24949">
      <w:pPr>
        <w:spacing w:after="72" w:line="240" w:lineRule="atLeast"/>
        <w:jc w:val="center"/>
        <w:rPr>
          <w:b/>
          <w:bCs/>
        </w:rPr>
      </w:pPr>
    </w:p>
    <w:p w:rsidR="00F24949" w:rsidRPr="0010534F" w:rsidRDefault="00F24949" w:rsidP="00F24949">
      <w:pPr>
        <w:spacing w:after="72" w:line="240" w:lineRule="atLeast"/>
        <w:jc w:val="center"/>
      </w:pPr>
    </w:p>
    <w:p w:rsidR="00F24949" w:rsidRPr="0010534F" w:rsidRDefault="00F24949" w:rsidP="00F24949">
      <w:pPr>
        <w:spacing w:after="72" w:line="240" w:lineRule="atLeast"/>
        <w:jc w:val="center"/>
      </w:pPr>
    </w:p>
    <w:p w:rsidR="00F24949" w:rsidRPr="0010534F" w:rsidRDefault="00F24949" w:rsidP="00F24949">
      <w:pPr>
        <w:spacing w:after="72" w:line="240" w:lineRule="atLeast"/>
        <w:jc w:val="center"/>
      </w:pPr>
    </w:p>
    <w:p w:rsidR="00F24949" w:rsidRPr="0010534F" w:rsidRDefault="00F24949" w:rsidP="00F24949">
      <w:pPr>
        <w:spacing w:after="72" w:line="240" w:lineRule="atLeast"/>
        <w:jc w:val="center"/>
      </w:pPr>
    </w:p>
    <w:p w:rsidR="00F24949" w:rsidRPr="0010534F" w:rsidRDefault="00F24949" w:rsidP="00F24949">
      <w:pPr>
        <w:spacing w:after="72" w:line="240" w:lineRule="atLeast"/>
        <w:jc w:val="center"/>
      </w:pPr>
    </w:p>
    <w:p w:rsidR="00F24949" w:rsidRPr="0010534F" w:rsidRDefault="00F24949" w:rsidP="00F24949">
      <w:pPr>
        <w:spacing w:after="72" w:line="240" w:lineRule="atLeast"/>
        <w:jc w:val="center"/>
      </w:pPr>
    </w:p>
    <w:p w:rsidR="00F24949" w:rsidRPr="0010534F" w:rsidRDefault="00F24949" w:rsidP="00F24949">
      <w:pPr>
        <w:spacing w:after="72" w:line="240" w:lineRule="atLeast"/>
        <w:jc w:val="center"/>
      </w:pPr>
    </w:p>
    <w:p w:rsidR="00F24949" w:rsidRPr="0010534F" w:rsidRDefault="00F24949" w:rsidP="00F24949">
      <w:pPr>
        <w:spacing w:after="72" w:line="240" w:lineRule="atLeast"/>
        <w:jc w:val="center"/>
      </w:pPr>
    </w:p>
    <w:p w:rsidR="00F24949" w:rsidRPr="00F24949" w:rsidRDefault="00F24949" w:rsidP="00F24949">
      <w:pPr>
        <w:pStyle w:val="Balk6"/>
        <w:spacing w:before="0" w:after="72" w:line="240" w:lineRule="atLeast"/>
        <w:ind w:left="2832" w:firstLine="708"/>
        <w:rPr>
          <w:rFonts w:ascii="Times New Roman" w:hAnsi="Times New Roman" w:cs="Times New Roman"/>
          <w:b/>
          <w:bCs/>
          <w:color w:val="auto"/>
        </w:rPr>
      </w:pPr>
      <w:r w:rsidRPr="00F24949">
        <w:rPr>
          <w:rFonts w:ascii="Times New Roman" w:hAnsi="Times New Roman" w:cs="Times New Roman"/>
          <w:b/>
          <w:bCs/>
          <w:color w:val="auto"/>
        </w:rPr>
        <w:t>HAZIR KEMER ASTARI</w:t>
      </w:r>
    </w:p>
    <w:p w:rsidR="00F24949" w:rsidRPr="0010534F" w:rsidRDefault="00F24949" w:rsidP="00F24949">
      <w:pPr>
        <w:spacing w:after="72" w:line="240" w:lineRule="atLeast"/>
        <w:jc w:val="center"/>
        <w:rPr>
          <w:b/>
        </w:rPr>
      </w:pPr>
      <w:r w:rsidRPr="0010534F">
        <w:rPr>
          <w:b/>
        </w:rPr>
        <w:t>TEKNİK DOKÜMANI</w:t>
      </w:r>
    </w:p>
    <w:p w:rsidR="00F24949" w:rsidRPr="0010534F" w:rsidRDefault="00F24949" w:rsidP="00F24949">
      <w:pPr>
        <w:spacing w:after="72" w:line="240" w:lineRule="atLeast"/>
        <w:jc w:val="center"/>
      </w:pPr>
    </w:p>
    <w:p w:rsidR="00F24949" w:rsidRPr="0010534F" w:rsidRDefault="00F24949" w:rsidP="00F24949">
      <w:pPr>
        <w:spacing w:after="72" w:line="240" w:lineRule="atLeast"/>
        <w:rPr>
          <w:color w:val="0000FF"/>
        </w:rPr>
      </w:pPr>
    </w:p>
    <w:p w:rsidR="00F24949" w:rsidRPr="0010534F" w:rsidRDefault="00F24949" w:rsidP="00F24949">
      <w:pPr>
        <w:spacing w:after="72" w:line="240" w:lineRule="atLeast"/>
        <w:rPr>
          <w:color w:val="0000FF"/>
        </w:rPr>
      </w:pPr>
    </w:p>
    <w:p w:rsidR="00F24949" w:rsidRPr="0010534F" w:rsidRDefault="00F24949" w:rsidP="00F24949">
      <w:pPr>
        <w:spacing w:after="72" w:line="240" w:lineRule="atLeast"/>
        <w:rPr>
          <w:color w:val="0000FF"/>
        </w:rPr>
      </w:pPr>
    </w:p>
    <w:p w:rsidR="00F24949" w:rsidRPr="0010534F" w:rsidRDefault="00F24949" w:rsidP="00F24949">
      <w:pPr>
        <w:spacing w:after="72" w:line="240" w:lineRule="atLeast"/>
        <w:rPr>
          <w:color w:val="0000FF"/>
        </w:rPr>
      </w:pPr>
    </w:p>
    <w:p w:rsidR="00F24949" w:rsidRPr="0010534F" w:rsidRDefault="00F24949" w:rsidP="00F24949">
      <w:pPr>
        <w:spacing w:after="72" w:line="240" w:lineRule="atLeast"/>
        <w:rPr>
          <w:color w:val="0000FF"/>
        </w:rPr>
      </w:pPr>
    </w:p>
    <w:p w:rsidR="00F24949" w:rsidRPr="0010534F" w:rsidRDefault="00F24949" w:rsidP="00F24949">
      <w:pPr>
        <w:spacing w:after="72" w:line="240" w:lineRule="atLeast"/>
        <w:rPr>
          <w:color w:val="0000FF"/>
        </w:rPr>
      </w:pPr>
    </w:p>
    <w:p w:rsidR="00F24949" w:rsidRPr="0010534F" w:rsidRDefault="00F24949" w:rsidP="00F24949">
      <w:pPr>
        <w:spacing w:after="72" w:line="240" w:lineRule="atLeast"/>
        <w:rPr>
          <w:color w:val="0000FF"/>
        </w:rPr>
      </w:pPr>
    </w:p>
    <w:p w:rsidR="00F24949" w:rsidRPr="0010534F" w:rsidRDefault="00F24949" w:rsidP="00F24949">
      <w:pPr>
        <w:spacing w:after="72" w:line="240" w:lineRule="atLeast"/>
      </w:pPr>
    </w:p>
    <w:p w:rsidR="00F24949" w:rsidRPr="0010534F" w:rsidRDefault="00F24949" w:rsidP="00F24949">
      <w:pPr>
        <w:spacing w:after="72" w:line="240" w:lineRule="atLeast"/>
      </w:pPr>
    </w:p>
    <w:p w:rsidR="00F24949" w:rsidRPr="0010534F" w:rsidRDefault="00F24949" w:rsidP="00F24949">
      <w:pPr>
        <w:spacing w:after="72" w:line="240" w:lineRule="atLeast"/>
      </w:pPr>
    </w:p>
    <w:p w:rsidR="00F24949" w:rsidRPr="0010534F" w:rsidRDefault="00F24949" w:rsidP="00F24949">
      <w:pPr>
        <w:spacing w:after="72" w:line="240" w:lineRule="atLeast"/>
        <w:rPr>
          <w:u w:val="single"/>
        </w:rPr>
      </w:pPr>
      <w:r w:rsidRPr="0010534F">
        <w:rPr>
          <w:u w:val="single"/>
        </w:rPr>
        <w:t>TEKNİK DOKÜMAN NO</w:t>
      </w:r>
      <w:proofErr w:type="gramStart"/>
      <w:r w:rsidRPr="0010534F">
        <w:rPr>
          <w:u w:val="single"/>
        </w:rPr>
        <w:t>.</w:t>
      </w:r>
      <w:r w:rsidRPr="0010534F">
        <w:t>:</w:t>
      </w:r>
      <w:proofErr w:type="gramEnd"/>
      <w:r w:rsidRPr="0010534F">
        <w:t xml:space="preserve">                                                  </w:t>
      </w:r>
      <w:r w:rsidRPr="0010534F">
        <w:tab/>
        <w:t xml:space="preserve">                                      </w:t>
      </w:r>
      <w:r>
        <w:rPr>
          <w:u w:val="single"/>
        </w:rPr>
        <w:t xml:space="preserve">TARİH </w:t>
      </w:r>
      <w:r w:rsidRPr="0010534F">
        <w:rPr>
          <w:b/>
        </w:rPr>
        <w:t>HVDEVİ-K-</w:t>
      </w:r>
      <w:r>
        <w:rPr>
          <w:b/>
        </w:rPr>
        <w:t xml:space="preserve">13 </w:t>
      </w:r>
      <w:r w:rsidRPr="0010534F">
        <w:rPr>
          <w:b/>
        </w:rPr>
        <w:t xml:space="preserve">                                                                                                                   </w:t>
      </w:r>
      <w:r>
        <w:rPr>
          <w:b/>
        </w:rPr>
        <w:t>OCAK 2023</w:t>
      </w:r>
    </w:p>
    <w:p w:rsidR="00F24949" w:rsidRPr="0010534F" w:rsidRDefault="00F24949" w:rsidP="00F24949">
      <w:pPr>
        <w:spacing w:after="72" w:line="240" w:lineRule="atLeast"/>
      </w:pPr>
    </w:p>
    <w:p w:rsidR="00F24949" w:rsidRPr="0010534F" w:rsidRDefault="00F24949" w:rsidP="00F24949">
      <w:pPr>
        <w:spacing w:after="72" w:line="240" w:lineRule="atLeast"/>
      </w:pPr>
    </w:p>
    <w:p w:rsidR="00F24949" w:rsidRPr="0010534F" w:rsidRDefault="00F24949" w:rsidP="00F24949">
      <w:pPr>
        <w:spacing w:after="72" w:line="240" w:lineRule="atLeast"/>
      </w:pPr>
    </w:p>
    <w:p w:rsidR="00F24949" w:rsidRPr="0010534F" w:rsidRDefault="00F24949" w:rsidP="00F24949">
      <w:pPr>
        <w:shd w:val="clear" w:color="auto" w:fill="FFFFFF"/>
        <w:suppressAutoHyphens/>
        <w:spacing w:after="72" w:line="240" w:lineRule="atLeast"/>
        <w:jc w:val="both"/>
        <w:rPr>
          <w:bCs/>
          <w:u w:val="single"/>
        </w:rPr>
        <w:sectPr w:rsidR="00F24949" w:rsidRPr="0010534F" w:rsidSect="00E42967">
          <w:footerReference w:type="even" r:id="rId13"/>
          <w:footerReference w:type="default" r:id="rId14"/>
          <w:footerReference w:type="first" r:id="rId15"/>
          <w:pgSz w:w="11907" w:h="16840" w:code="9"/>
          <w:pgMar w:top="1134" w:right="1021" w:bottom="1134" w:left="1021" w:header="851" w:footer="851" w:gutter="0"/>
          <w:cols w:space="708"/>
          <w:titlePg/>
        </w:sectPr>
      </w:pPr>
    </w:p>
    <w:p w:rsidR="00F24949" w:rsidRPr="0010534F" w:rsidRDefault="00F24949" w:rsidP="00F24949">
      <w:pPr>
        <w:spacing w:beforeLines="20" w:before="48"/>
        <w:jc w:val="center"/>
        <w:rPr>
          <w:b/>
          <w:bCs/>
        </w:rPr>
      </w:pPr>
    </w:p>
    <w:p w:rsidR="00F24949" w:rsidRPr="0010534F" w:rsidRDefault="00F24949" w:rsidP="00F24949">
      <w:pPr>
        <w:spacing w:beforeLines="20" w:before="48"/>
        <w:jc w:val="both"/>
        <w:rPr>
          <w:b/>
          <w:bCs/>
        </w:rPr>
      </w:pPr>
      <w:r w:rsidRPr="0010534F">
        <w:rPr>
          <w:b/>
        </w:rPr>
        <w:t xml:space="preserve">                                                                                                                        </w:t>
      </w:r>
    </w:p>
    <w:p w:rsidR="00F24949" w:rsidRPr="0010534F" w:rsidRDefault="00F24949" w:rsidP="00F24949">
      <w:pPr>
        <w:numPr>
          <w:ilvl w:val="0"/>
          <w:numId w:val="3"/>
        </w:numPr>
        <w:tabs>
          <w:tab w:val="clear" w:pos="1800"/>
          <w:tab w:val="left" w:pos="1134"/>
        </w:tabs>
        <w:spacing w:beforeLines="20" w:before="48"/>
        <w:ind w:left="0" w:firstLine="0"/>
        <w:jc w:val="both"/>
        <w:rPr>
          <w:b/>
          <w:bCs/>
        </w:rPr>
      </w:pPr>
      <w:r w:rsidRPr="0010534F">
        <w:rPr>
          <w:b/>
          <w:bCs/>
        </w:rPr>
        <w:t>KONU</w:t>
      </w:r>
    </w:p>
    <w:p w:rsidR="00F24949" w:rsidRPr="0010534F" w:rsidRDefault="00F24949" w:rsidP="00F24949">
      <w:pPr>
        <w:pStyle w:val="GvdeMetniGirintisi"/>
        <w:tabs>
          <w:tab w:val="left" w:pos="1134"/>
        </w:tabs>
        <w:spacing w:beforeLines="20" w:before="48"/>
        <w:ind w:firstLine="0"/>
        <w:rPr>
          <w:rFonts w:ascii="Times New Roman" w:hAnsi="Times New Roman" w:cs="Times New Roman"/>
          <w:sz w:val="24"/>
          <w:szCs w:val="24"/>
        </w:rPr>
      </w:pPr>
      <w:r w:rsidRPr="0010534F">
        <w:rPr>
          <w:rFonts w:ascii="Times New Roman" w:hAnsi="Times New Roman" w:cs="Times New Roman"/>
          <w:sz w:val="24"/>
          <w:szCs w:val="24"/>
        </w:rPr>
        <w:tab/>
        <w:t xml:space="preserve">Bu teknik doküman, </w:t>
      </w:r>
      <w:r>
        <w:rPr>
          <w:rFonts w:ascii="Times New Roman" w:hAnsi="Times New Roman" w:cs="Times New Roman"/>
          <w:sz w:val="24"/>
          <w:szCs w:val="24"/>
        </w:rPr>
        <w:t>MSB</w:t>
      </w:r>
      <w:r w:rsidRPr="0010534F">
        <w:rPr>
          <w:rFonts w:ascii="Times New Roman" w:hAnsi="Times New Roman" w:cs="Times New Roman"/>
          <w:sz w:val="24"/>
          <w:szCs w:val="24"/>
        </w:rPr>
        <w:t xml:space="preserve"> ihtiyacı için satın alınacak </w:t>
      </w:r>
      <w:r>
        <w:rPr>
          <w:rFonts w:ascii="Times New Roman" w:hAnsi="Times New Roman" w:cs="Times New Roman"/>
          <w:b/>
          <w:sz w:val="24"/>
          <w:szCs w:val="24"/>
        </w:rPr>
        <w:t xml:space="preserve">Hazır Kemer Astarı </w:t>
      </w:r>
      <w:r w:rsidRPr="0010534F">
        <w:rPr>
          <w:rFonts w:ascii="Times New Roman" w:hAnsi="Times New Roman" w:cs="Times New Roman"/>
          <w:sz w:val="24"/>
          <w:szCs w:val="24"/>
        </w:rPr>
        <w:t>teknik özelliklerini, denetim ve muayene metotlarını ve ilgili diğer hususları konu alır.</w:t>
      </w:r>
    </w:p>
    <w:p w:rsidR="00F24949" w:rsidRPr="0010534F" w:rsidRDefault="00F24949" w:rsidP="00F24949">
      <w:pPr>
        <w:numPr>
          <w:ilvl w:val="0"/>
          <w:numId w:val="3"/>
        </w:numPr>
        <w:tabs>
          <w:tab w:val="clear" w:pos="1800"/>
          <w:tab w:val="left" w:pos="1134"/>
        </w:tabs>
        <w:spacing w:beforeLines="20" w:before="48"/>
        <w:ind w:left="0" w:firstLine="0"/>
        <w:jc w:val="both"/>
        <w:rPr>
          <w:b/>
          <w:bCs/>
        </w:rPr>
      </w:pPr>
      <w:r w:rsidRPr="0010534F">
        <w:rPr>
          <w:b/>
          <w:bCs/>
        </w:rPr>
        <w:t>GENEL HUSUSLAR</w:t>
      </w:r>
    </w:p>
    <w:p w:rsidR="00F24949" w:rsidRPr="0010534F" w:rsidRDefault="00F24949" w:rsidP="00F24949">
      <w:pPr>
        <w:numPr>
          <w:ilvl w:val="1"/>
          <w:numId w:val="4"/>
        </w:numPr>
        <w:tabs>
          <w:tab w:val="clear" w:pos="720"/>
          <w:tab w:val="left" w:pos="1134"/>
        </w:tabs>
        <w:suppressAutoHyphens/>
        <w:spacing w:beforeLines="20" w:before="48"/>
        <w:ind w:left="0" w:firstLine="0"/>
        <w:jc w:val="both"/>
        <w:rPr>
          <w:b/>
          <w:bCs/>
        </w:rPr>
      </w:pPr>
      <w:r w:rsidRPr="0010534F">
        <w:rPr>
          <w:b/>
          <w:bCs/>
        </w:rPr>
        <w:t>Kısaltmalar</w:t>
      </w:r>
    </w:p>
    <w:p w:rsidR="00F24949" w:rsidRPr="0010534F" w:rsidRDefault="00F24949" w:rsidP="00F24949">
      <w:pPr>
        <w:numPr>
          <w:ilvl w:val="2"/>
          <w:numId w:val="4"/>
        </w:numPr>
        <w:tabs>
          <w:tab w:val="clear" w:pos="720"/>
          <w:tab w:val="left" w:pos="1134"/>
        </w:tabs>
        <w:suppressAutoHyphens/>
        <w:spacing w:beforeLines="20" w:before="48"/>
        <w:ind w:left="0" w:firstLine="0"/>
        <w:jc w:val="both"/>
        <w:rPr>
          <w:bCs/>
        </w:rPr>
      </w:pPr>
      <w:r>
        <w:t>Astar</w:t>
      </w:r>
      <w:r w:rsidRPr="0010534F">
        <w:t xml:space="preserve">: </w:t>
      </w:r>
      <w:r>
        <w:t>Hazır Kemer Astarı</w:t>
      </w:r>
    </w:p>
    <w:p w:rsidR="00F24949" w:rsidRPr="0010534F" w:rsidRDefault="00F24949" w:rsidP="00F24949">
      <w:pPr>
        <w:numPr>
          <w:ilvl w:val="0"/>
          <w:numId w:val="3"/>
        </w:numPr>
        <w:tabs>
          <w:tab w:val="clear" w:pos="1800"/>
          <w:tab w:val="left" w:pos="1134"/>
        </w:tabs>
        <w:spacing w:beforeLines="20" w:before="48"/>
        <w:ind w:left="0" w:firstLine="0"/>
        <w:jc w:val="both"/>
        <w:rPr>
          <w:b/>
          <w:bCs/>
        </w:rPr>
      </w:pPr>
      <w:r w:rsidRPr="0010534F">
        <w:rPr>
          <w:b/>
          <w:bCs/>
        </w:rPr>
        <w:t>İSTEK VE ÖZELLİKLER</w:t>
      </w:r>
    </w:p>
    <w:p w:rsidR="00F24949" w:rsidRPr="0010534F" w:rsidRDefault="00F24949" w:rsidP="00F24949">
      <w:pPr>
        <w:numPr>
          <w:ilvl w:val="1"/>
          <w:numId w:val="5"/>
        </w:numPr>
        <w:tabs>
          <w:tab w:val="clear" w:pos="720"/>
          <w:tab w:val="left" w:pos="1134"/>
        </w:tabs>
        <w:suppressAutoHyphens/>
        <w:spacing w:beforeLines="20" w:before="48"/>
        <w:ind w:left="0" w:firstLine="0"/>
        <w:jc w:val="both"/>
        <w:rPr>
          <w:b/>
          <w:bCs/>
        </w:rPr>
      </w:pPr>
      <w:r w:rsidRPr="0010534F">
        <w:rPr>
          <w:b/>
        </w:rPr>
        <w:t>Genel İstekler</w:t>
      </w:r>
    </w:p>
    <w:p w:rsidR="00F24949" w:rsidRPr="0010534F" w:rsidRDefault="00F24949" w:rsidP="00F24949">
      <w:pPr>
        <w:numPr>
          <w:ilvl w:val="2"/>
          <w:numId w:val="6"/>
        </w:numPr>
        <w:tabs>
          <w:tab w:val="clear" w:pos="720"/>
          <w:tab w:val="left" w:pos="1134"/>
        </w:tabs>
        <w:spacing w:beforeLines="20" w:before="48"/>
        <w:ind w:left="0" w:firstLine="0"/>
        <w:jc w:val="both"/>
      </w:pPr>
      <w:r w:rsidRPr="0010534F">
        <w:t xml:space="preserve">Kalite güvence ve ürün kalite belgelerine ilişkin hususlar, yürürlükte olan </w:t>
      </w:r>
      <w:r>
        <w:t>MSB</w:t>
      </w:r>
      <w:r w:rsidRPr="0010534F">
        <w:t xml:space="preserve"> Mal Alımları Kalite Güvence Hizmetleri Yönergesinde yer alan esaslar dâhilinde, </w:t>
      </w:r>
      <w:r w:rsidRPr="0010534F">
        <w:rPr>
          <w:b/>
        </w:rPr>
        <w:t>ihale dokümanında</w:t>
      </w:r>
      <w:r w:rsidRPr="0010534F">
        <w:t xml:space="preserve"> belirtildiği gibi olacaktır.</w:t>
      </w:r>
    </w:p>
    <w:p w:rsidR="00F24949" w:rsidRPr="0010534F" w:rsidRDefault="00F24949" w:rsidP="00F24949">
      <w:pPr>
        <w:numPr>
          <w:ilvl w:val="2"/>
          <w:numId w:val="6"/>
        </w:numPr>
        <w:tabs>
          <w:tab w:val="clear" w:pos="720"/>
          <w:tab w:val="left" w:pos="1134"/>
        </w:tabs>
        <w:spacing w:beforeLines="20" w:before="48"/>
        <w:ind w:left="0" w:firstLine="0"/>
        <w:jc w:val="both"/>
        <w:rPr>
          <w:bCs/>
        </w:rPr>
      </w:pPr>
      <w:r w:rsidRPr="0010534F">
        <w:t>Kodlandırma işlemi, yürürlükteki MSB Millî Kodlandırma Hizmetleri Yönergesi esaslarına göre yapılacaktır.</w:t>
      </w:r>
    </w:p>
    <w:p w:rsidR="00F24949" w:rsidRPr="0010534F" w:rsidRDefault="00F24949" w:rsidP="00F24949">
      <w:pPr>
        <w:numPr>
          <w:ilvl w:val="1"/>
          <w:numId w:val="5"/>
        </w:numPr>
        <w:tabs>
          <w:tab w:val="clear" w:pos="720"/>
          <w:tab w:val="left" w:pos="1134"/>
        </w:tabs>
        <w:suppressAutoHyphens/>
        <w:spacing w:beforeLines="20" w:before="48"/>
        <w:ind w:left="0" w:firstLine="0"/>
        <w:jc w:val="both"/>
        <w:rPr>
          <w:b/>
          <w:bCs/>
        </w:rPr>
      </w:pPr>
      <w:r w:rsidRPr="0010534F">
        <w:rPr>
          <w:b/>
        </w:rPr>
        <w:t>Teknik İstekler</w:t>
      </w:r>
    </w:p>
    <w:p w:rsidR="00F24949" w:rsidRPr="00301902" w:rsidRDefault="00F24949" w:rsidP="00F24949">
      <w:pPr>
        <w:numPr>
          <w:ilvl w:val="2"/>
          <w:numId w:val="5"/>
        </w:numPr>
        <w:tabs>
          <w:tab w:val="clear" w:pos="720"/>
          <w:tab w:val="left" w:pos="1134"/>
        </w:tabs>
        <w:suppressAutoHyphens/>
        <w:spacing w:beforeLines="20" w:before="48"/>
        <w:ind w:left="0" w:firstLine="0"/>
        <w:jc w:val="both"/>
        <w:rPr>
          <w:b/>
          <w:bCs/>
        </w:rPr>
      </w:pPr>
      <w:r>
        <w:rPr>
          <w:bCs/>
        </w:rPr>
        <w:t>Astar alt maddelerde belirtilen parçalardan oluşacaktır.</w:t>
      </w:r>
    </w:p>
    <w:p w:rsidR="00F24949" w:rsidRDefault="00F24949" w:rsidP="00F24949">
      <w:pPr>
        <w:numPr>
          <w:ilvl w:val="3"/>
          <w:numId w:val="5"/>
        </w:numPr>
        <w:tabs>
          <w:tab w:val="left" w:pos="1134"/>
        </w:tabs>
        <w:suppressAutoHyphens/>
        <w:spacing w:beforeLines="20" w:before="48"/>
        <w:jc w:val="both"/>
        <w:rPr>
          <w:bCs/>
        </w:rPr>
      </w:pPr>
      <w:r>
        <w:rPr>
          <w:bCs/>
        </w:rPr>
        <w:t xml:space="preserve"> </w:t>
      </w:r>
      <w:r w:rsidRPr="00301902">
        <w:rPr>
          <w:bCs/>
        </w:rPr>
        <w:t>Astar Kumaşı</w:t>
      </w:r>
    </w:p>
    <w:p w:rsidR="00F24949" w:rsidRDefault="00F24949" w:rsidP="00F24949">
      <w:pPr>
        <w:numPr>
          <w:ilvl w:val="3"/>
          <w:numId w:val="5"/>
        </w:numPr>
        <w:tabs>
          <w:tab w:val="left" w:pos="1134"/>
        </w:tabs>
        <w:suppressAutoHyphens/>
        <w:spacing w:beforeLines="20" w:before="48"/>
        <w:jc w:val="both"/>
        <w:rPr>
          <w:bCs/>
        </w:rPr>
      </w:pPr>
      <w:r>
        <w:rPr>
          <w:bCs/>
        </w:rPr>
        <w:t xml:space="preserve"> Şerit</w:t>
      </w:r>
    </w:p>
    <w:p w:rsidR="00F24949" w:rsidRPr="00301902" w:rsidRDefault="00F24949" w:rsidP="00F24949">
      <w:pPr>
        <w:numPr>
          <w:ilvl w:val="3"/>
          <w:numId w:val="5"/>
        </w:numPr>
        <w:tabs>
          <w:tab w:val="left" w:pos="1134"/>
        </w:tabs>
        <w:suppressAutoHyphens/>
        <w:spacing w:beforeLines="20" w:before="48"/>
        <w:jc w:val="both"/>
        <w:rPr>
          <w:bCs/>
        </w:rPr>
      </w:pPr>
      <w:r>
        <w:rPr>
          <w:bCs/>
        </w:rPr>
        <w:t xml:space="preserve"> Tela</w:t>
      </w:r>
    </w:p>
    <w:p w:rsidR="00F24949" w:rsidRPr="002E18CB" w:rsidRDefault="00F24949" w:rsidP="00F24949">
      <w:pPr>
        <w:numPr>
          <w:ilvl w:val="2"/>
          <w:numId w:val="5"/>
        </w:numPr>
        <w:tabs>
          <w:tab w:val="clear" w:pos="720"/>
          <w:tab w:val="left" w:pos="1134"/>
        </w:tabs>
        <w:suppressAutoHyphens/>
        <w:spacing w:beforeLines="20" w:before="48"/>
        <w:ind w:left="0" w:firstLine="0"/>
        <w:jc w:val="both"/>
        <w:rPr>
          <w:b/>
          <w:bCs/>
        </w:rPr>
      </w:pPr>
      <w:r>
        <w:rPr>
          <w:bCs/>
        </w:rPr>
        <w:t xml:space="preserve">Astarda bulunan şeritte </w:t>
      </w:r>
      <w:r w:rsidRPr="00301902">
        <w:rPr>
          <w:b/>
          <w:bCs/>
        </w:rPr>
        <w:t>alım esas numunesi</w:t>
      </w:r>
      <w:r>
        <w:rPr>
          <w:b/>
          <w:bCs/>
        </w:rPr>
        <w:t xml:space="preserve">ndeki </w:t>
      </w:r>
      <w:r>
        <w:rPr>
          <w:bCs/>
        </w:rPr>
        <w:t xml:space="preserve">ile aynı yazı olacak olup yazı büyüklüğü ve yazılar arasındaki mesafe </w:t>
      </w:r>
      <w:r>
        <w:rPr>
          <w:b/>
          <w:bCs/>
        </w:rPr>
        <w:t xml:space="preserve"> </w:t>
      </w:r>
      <w:r w:rsidRPr="0010534F">
        <w:rPr>
          <w:bCs/>
        </w:rPr>
        <w:t>±</w:t>
      </w:r>
      <w:r>
        <w:rPr>
          <w:bCs/>
        </w:rPr>
        <w:t xml:space="preserve">% 5 tolerans </w:t>
      </w:r>
      <w:proofErr w:type="gramStart"/>
      <w:r>
        <w:rPr>
          <w:bCs/>
        </w:rPr>
        <w:t>dahilinde</w:t>
      </w:r>
      <w:proofErr w:type="gramEnd"/>
      <w:r>
        <w:rPr>
          <w:bCs/>
        </w:rPr>
        <w:t xml:space="preserve"> </w:t>
      </w:r>
      <w:r w:rsidRPr="00301902">
        <w:rPr>
          <w:b/>
          <w:bCs/>
        </w:rPr>
        <w:t>alım esas numunesi</w:t>
      </w:r>
      <w:r>
        <w:rPr>
          <w:b/>
          <w:bCs/>
        </w:rPr>
        <w:t xml:space="preserve">ndeki </w:t>
      </w:r>
      <w:r w:rsidRPr="00301902">
        <w:rPr>
          <w:bCs/>
        </w:rPr>
        <w:t>gibi olacaktır.</w:t>
      </w:r>
    </w:p>
    <w:p w:rsidR="00F24949" w:rsidRPr="002E18CB" w:rsidRDefault="00F24949" w:rsidP="00F24949">
      <w:pPr>
        <w:numPr>
          <w:ilvl w:val="2"/>
          <w:numId w:val="5"/>
        </w:numPr>
        <w:tabs>
          <w:tab w:val="clear" w:pos="720"/>
          <w:tab w:val="left" w:pos="1134"/>
        </w:tabs>
        <w:suppressAutoHyphens/>
        <w:spacing w:beforeLines="20" w:before="48"/>
        <w:ind w:left="0" w:firstLine="0"/>
        <w:jc w:val="both"/>
        <w:rPr>
          <w:bCs/>
        </w:rPr>
      </w:pPr>
      <w:r>
        <w:rPr>
          <w:bCs/>
        </w:rPr>
        <w:t xml:space="preserve">Astara bulunan şeride yazılacak yazının yönü </w:t>
      </w:r>
      <w:r w:rsidRPr="00301902">
        <w:rPr>
          <w:b/>
          <w:bCs/>
        </w:rPr>
        <w:t>alım esas numunesi</w:t>
      </w:r>
      <w:r>
        <w:rPr>
          <w:b/>
          <w:bCs/>
        </w:rPr>
        <w:t xml:space="preserve">ndeki </w:t>
      </w:r>
      <w:r w:rsidRPr="002E18CB">
        <w:rPr>
          <w:bCs/>
        </w:rPr>
        <w:t>gibi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sidRPr="00A64D60">
        <w:rPr>
          <w:bCs/>
        </w:rPr>
        <w:t>Eni</w:t>
      </w:r>
      <w:r>
        <w:rPr>
          <w:bCs/>
        </w:rPr>
        <w:t xml:space="preserve"> 60-65 mm arasında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Pr>
          <w:bCs/>
        </w:rPr>
        <w:t>Dikiş sıklığı, en az 2 adet/cm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Pr>
          <w:bCs/>
        </w:rPr>
        <w:t>Şeridin her iki tarafında, astar kumaşı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Pr>
          <w:bCs/>
        </w:rPr>
        <w:t>Astar kumaşı iki parça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Pr>
          <w:bCs/>
        </w:rPr>
        <w:t>Tela, şerit ve iki taraftaki astar kumaşı ile zincir dikiş ile birleştirilmiş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sidRPr="00775B5D">
        <w:rPr>
          <w:b/>
          <w:bCs/>
        </w:rPr>
        <w:t xml:space="preserve">Alım esas numunesindeki </w:t>
      </w:r>
      <w:r>
        <w:rPr>
          <w:bCs/>
        </w:rPr>
        <w:t>dikiş ipliği ile renk tonu farklılığı, en az 4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Pr>
          <w:bCs/>
        </w:rPr>
        <w:t>Dikiş ipliği malzeme cinsi, pamuk ve/veya polyester olacaktır.</w:t>
      </w:r>
    </w:p>
    <w:p w:rsidR="00F24949" w:rsidRDefault="00F24949" w:rsidP="00F24949">
      <w:pPr>
        <w:numPr>
          <w:ilvl w:val="2"/>
          <w:numId w:val="5"/>
        </w:numPr>
        <w:tabs>
          <w:tab w:val="clear" w:pos="720"/>
          <w:tab w:val="left" w:pos="1134"/>
        </w:tabs>
        <w:suppressAutoHyphens/>
        <w:spacing w:beforeLines="20" w:before="48"/>
        <w:ind w:left="0" w:firstLine="0"/>
        <w:jc w:val="both"/>
        <w:rPr>
          <w:bCs/>
        </w:rPr>
      </w:pPr>
      <w:r w:rsidRPr="00B3755D">
        <w:rPr>
          <w:bCs/>
        </w:rPr>
        <w:t>Astar kumaşının bir parçası; arasında tela kalacak şekilde 21±2 mm genişliğinde katlanarak şerit üzerine zincir dikiş ile birleştirilmiş olacaktır.</w:t>
      </w:r>
    </w:p>
    <w:p w:rsidR="00F24949" w:rsidRPr="00B3755D" w:rsidRDefault="00F24949" w:rsidP="00F24949">
      <w:pPr>
        <w:numPr>
          <w:ilvl w:val="2"/>
          <w:numId w:val="5"/>
        </w:numPr>
        <w:tabs>
          <w:tab w:val="clear" w:pos="720"/>
          <w:tab w:val="left" w:pos="1134"/>
        </w:tabs>
        <w:suppressAutoHyphens/>
        <w:spacing w:beforeLines="20" w:before="48"/>
        <w:ind w:left="0" w:firstLine="0"/>
        <w:jc w:val="both"/>
        <w:rPr>
          <w:bCs/>
        </w:rPr>
      </w:pPr>
      <w:r w:rsidRPr="00B3755D">
        <w:rPr>
          <w:bCs/>
        </w:rPr>
        <w:t>Astar kumaşının diğer parçası; 30±2 mm genişliğinde bir kenarı açık diğer kenarı şeride ve altındaki telaya zincir dikiş ile birleştirilmiş olacaktır.</w:t>
      </w:r>
    </w:p>
    <w:p w:rsidR="00F24949" w:rsidRPr="00576A2A" w:rsidRDefault="00F24949" w:rsidP="00F24949">
      <w:pPr>
        <w:numPr>
          <w:ilvl w:val="2"/>
          <w:numId w:val="5"/>
        </w:numPr>
        <w:tabs>
          <w:tab w:val="clear" w:pos="720"/>
          <w:tab w:val="left" w:pos="993"/>
          <w:tab w:val="left" w:pos="1134"/>
        </w:tabs>
        <w:suppressAutoHyphens/>
        <w:spacing w:beforeLines="20" w:before="48"/>
        <w:ind w:left="0" w:firstLine="0"/>
        <w:jc w:val="both"/>
        <w:rPr>
          <w:bCs/>
        </w:rPr>
      </w:pPr>
      <w:r>
        <w:rPr>
          <w:bCs/>
        </w:rPr>
        <w:t xml:space="preserve">  </w:t>
      </w:r>
      <w:r w:rsidRPr="00576A2A">
        <w:rPr>
          <w:bCs/>
        </w:rPr>
        <w:t>Astar Kumaşı Özellikleri</w:t>
      </w:r>
      <w:r w:rsidRPr="00576A2A">
        <w:rPr>
          <w:bCs/>
        </w:rPr>
        <w:tab/>
      </w:r>
    </w:p>
    <w:p w:rsidR="00F24949" w:rsidRPr="007C2769" w:rsidRDefault="00F24949" w:rsidP="00F24949">
      <w:pPr>
        <w:numPr>
          <w:ilvl w:val="3"/>
          <w:numId w:val="5"/>
        </w:numPr>
        <w:tabs>
          <w:tab w:val="left" w:pos="1134"/>
        </w:tabs>
        <w:suppressAutoHyphens/>
        <w:spacing w:beforeLines="20" w:before="48"/>
        <w:jc w:val="both"/>
        <w:rPr>
          <w:b/>
          <w:bCs/>
        </w:rPr>
      </w:pPr>
      <w:r w:rsidRPr="00A64D60">
        <w:rPr>
          <w:bCs/>
        </w:rPr>
        <w:t xml:space="preserve">Kumaşın </w:t>
      </w:r>
      <w:r w:rsidRPr="00A64D60">
        <w:rPr>
          <w:b/>
          <w:bCs/>
        </w:rPr>
        <w:t>alım esas numunesi</w:t>
      </w:r>
      <w:r>
        <w:rPr>
          <w:b/>
          <w:bCs/>
        </w:rPr>
        <w:t xml:space="preserve">ndeki </w:t>
      </w:r>
      <w:r>
        <w:rPr>
          <w:bCs/>
        </w:rPr>
        <w:t>astar kumaşı</w:t>
      </w:r>
      <w:r w:rsidRPr="00A64D60">
        <w:rPr>
          <w:bCs/>
        </w:rPr>
        <w:t xml:space="preserve"> ile renk tonu farklılığı, en az 4 olacaktır.</w:t>
      </w:r>
    </w:p>
    <w:p w:rsidR="00F24949" w:rsidRDefault="00F24949" w:rsidP="00F24949">
      <w:pPr>
        <w:numPr>
          <w:ilvl w:val="3"/>
          <w:numId w:val="5"/>
        </w:numPr>
        <w:tabs>
          <w:tab w:val="left" w:pos="1134"/>
        </w:tabs>
        <w:suppressAutoHyphens/>
        <w:spacing w:beforeLines="20" w:before="48"/>
        <w:jc w:val="both"/>
        <w:rPr>
          <w:b/>
          <w:bCs/>
        </w:rPr>
      </w:pPr>
      <w:r>
        <w:rPr>
          <w:bCs/>
        </w:rPr>
        <w:t xml:space="preserve">Astar kumaşının doku yönü </w:t>
      </w:r>
      <w:r w:rsidRPr="007C2769">
        <w:rPr>
          <w:b/>
          <w:bCs/>
        </w:rPr>
        <w:t>alım esas numunesindeki</w:t>
      </w:r>
      <w:r>
        <w:rPr>
          <w:bCs/>
        </w:rPr>
        <w:t xml:space="preserve"> gibi olacaktır.</w:t>
      </w:r>
    </w:p>
    <w:p w:rsidR="00F24949" w:rsidRDefault="00F24949" w:rsidP="00F24949">
      <w:pPr>
        <w:numPr>
          <w:ilvl w:val="3"/>
          <w:numId w:val="5"/>
        </w:numPr>
        <w:tabs>
          <w:tab w:val="left" w:pos="1134"/>
        </w:tabs>
        <w:suppressAutoHyphens/>
        <w:spacing w:beforeLines="20" w:before="48"/>
        <w:jc w:val="both"/>
        <w:rPr>
          <w:b/>
          <w:bCs/>
        </w:rPr>
      </w:pPr>
      <w:r w:rsidRPr="00A64D60">
        <w:rPr>
          <w:bCs/>
        </w:rPr>
        <w:t xml:space="preserve">Malzeme cinsi, </w:t>
      </w:r>
      <w:r>
        <w:rPr>
          <w:bCs/>
        </w:rPr>
        <w:t>pamuk</w:t>
      </w:r>
      <w:r w:rsidRPr="00A64D60">
        <w:rPr>
          <w:bCs/>
        </w:rPr>
        <w:t xml:space="preserve"> olacaktır.</w:t>
      </w:r>
    </w:p>
    <w:p w:rsidR="00F24949" w:rsidRDefault="00F24949" w:rsidP="00F24949">
      <w:pPr>
        <w:numPr>
          <w:ilvl w:val="3"/>
          <w:numId w:val="5"/>
        </w:numPr>
        <w:tabs>
          <w:tab w:val="clear" w:pos="1080"/>
          <w:tab w:val="left" w:pos="993"/>
        </w:tabs>
        <w:suppressAutoHyphens/>
        <w:spacing w:beforeLines="20" w:before="48"/>
        <w:ind w:left="3" w:hanging="3"/>
        <w:jc w:val="both"/>
        <w:rPr>
          <w:b/>
          <w:bCs/>
        </w:rPr>
      </w:pPr>
      <w:r>
        <w:rPr>
          <w:bCs/>
        </w:rPr>
        <w:t xml:space="preserve"> </w:t>
      </w:r>
      <w:r w:rsidRPr="00A64D60">
        <w:rPr>
          <w:bCs/>
        </w:rPr>
        <w:t>Birim alan kütlesi en az 140 g/m² olacaktır.</w:t>
      </w:r>
      <w:r>
        <w:rPr>
          <w:bCs/>
        </w:rPr>
        <w:t xml:space="preserve"> Bu husus yüklenici tarafından belgelendirilecektir.</w:t>
      </w:r>
    </w:p>
    <w:p w:rsidR="00F24949" w:rsidRDefault="00F24949" w:rsidP="00F24949">
      <w:pPr>
        <w:numPr>
          <w:ilvl w:val="3"/>
          <w:numId w:val="5"/>
        </w:numPr>
        <w:tabs>
          <w:tab w:val="left" w:pos="1134"/>
        </w:tabs>
        <w:suppressAutoHyphens/>
        <w:spacing w:beforeLines="20" w:before="48"/>
        <w:jc w:val="both"/>
        <w:rPr>
          <w:b/>
          <w:bCs/>
        </w:rPr>
      </w:pPr>
      <w:r w:rsidRPr="00A64D60">
        <w:rPr>
          <w:bCs/>
        </w:rPr>
        <w:t xml:space="preserve">Doku, 1/1 </w:t>
      </w:r>
      <w:proofErr w:type="spellStart"/>
      <w:r w:rsidRPr="00A64D60">
        <w:rPr>
          <w:bCs/>
        </w:rPr>
        <w:t>bezayağı</w:t>
      </w:r>
      <w:proofErr w:type="spellEnd"/>
      <w:r w:rsidRPr="00A64D60">
        <w:rPr>
          <w:bCs/>
        </w:rPr>
        <w:t xml:space="preserve"> olacaktır. </w:t>
      </w:r>
    </w:p>
    <w:p w:rsidR="00F24949" w:rsidRDefault="00F24949" w:rsidP="00F24949">
      <w:pPr>
        <w:numPr>
          <w:ilvl w:val="3"/>
          <w:numId w:val="5"/>
        </w:numPr>
        <w:tabs>
          <w:tab w:val="left" w:pos="1134"/>
        </w:tabs>
        <w:suppressAutoHyphens/>
        <w:spacing w:beforeLines="20" w:before="48"/>
        <w:jc w:val="both"/>
        <w:rPr>
          <w:b/>
          <w:bCs/>
        </w:rPr>
      </w:pPr>
      <w:r w:rsidRPr="00287486">
        <w:rPr>
          <w:bCs/>
        </w:rPr>
        <w:t xml:space="preserve">İplik </w:t>
      </w:r>
      <w:proofErr w:type="gramStart"/>
      <w:r w:rsidRPr="00287486">
        <w:rPr>
          <w:bCs/>
        </w:rPr>
        <w:t>sıklığı , atkıda</w:t>
      </w:r>
      <w:proofErr w:type="gramEnd"/>
      <w:r w:rsidRPr="00287486">
        <w:rPr>
          <w:bCs/>
        </w:rPr>
        <w:t xml:space="preserve"> en az 18 adet/cm olacaktır.</w:t>
      </w:r>
    </w:p>
    <w:p w:rsidR="00F24949" w:rsidRDefault="00F24949" w:rsidP="00F24949">
      <w:pPr>
        <w:numPr>
          <w:ilvl w:val="3"/>
          <w:numId w:val="5"/>
        </w:numPr>
        <w:tabs>
          <w:tab w:val="left" w:pos="1134"/>
        </w:tabs>
        <w:suppressAutoHyphens/>
        <w:spacing w:beforeLines="20" w:before="48"/>
        <w:jc w:val="both"/>
        <w:rPr>
          <w:b/>
          <w:bCs/>
        </w:rPr>
      </w:pPr>
      <w:r w:rsidRPr="00287486">
        <w:rPr>
          <w:bCs/>
        </w:rPr>
        <w:t xml:space="preserve">İplik </w:t>
      </w:r>
      <w:proofErr w:type="gramStart"/>
      <w:r w:rsidRPr="00287486">
        <w:rPr>
          <w:bCs/>
        </w:rPr>
        <w:t>sıklığı , çözgüde</w:t>
      </w:r>
      <w:proofErr w:type="gramEnd"/>
      <w:r w:rsidRPr="00287486">
        <w:rPr>
          <w:bCs/>
        </w:rPr>
        <w:t xml:space="preserve"> en az 28 adet/cm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Evsel ve ticari yıkamaya karşı renk haslığı, solmada en az 4-5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Evsel ve ticari yıkamaya karşı renk haslığı, akmada en az 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Tere karşı renk haslığı, solmada en az 4-5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lastRenderedPageBreak/>
        <w:t>Tere karşı renk haslığı, akmada en az 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Sürtmeye karşı renk haslığı kuruda, en az 4-5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Sürtmeye karşı renk haslığı yaşta, en az 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proofErr w:type="spellStart"/>
      <w:r w:rsidRPr="007B5AA6">
        <w:rPr>
          <w:bCs/>
        </w:rPr>
        <w:t>pH</w:t>
      </w:r>
      <w:proofErr w:type="spellEnd"/>
      <w:r w:rsidRPr="007B5AA6">
        <w:rPr>
          <w:bCs/>
        </w:rPr>
        <w:t xml:space="preserve"> değeri, 4,0-</w:t>
      </w:r>
      <w:r>
        <w:rPr>
          <w:bCs/>
        </w:rPr>
        <w:t>9,0</w:t>
      </w:r>
      <w:r w:rsidRPr="007B5AA6">
        <w:rPr>
          <w:bCs/>
        </w:rPr>
        <w:t xml:space="preserve"> arasında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AC648C">
        <w:t xml:space="preserve">Yasaklanmış </w:t>
      </w:r>
      <w:proofErr w:type="spellStart"/>
      <w:r w:rsidRPr="00AC648C">
        <w:t>azo</w:t>
      </w:r>
      <w:proofErr w:type="spellEnd"/>
      <w:r w:rsidRPr="00AC648C">
        <w:t xml:space="preserve"> boyarmadde içeriği, en fazla 30 mg/kg olacaktır.</w:t>
      </w:r>
    </w:p>
    <w:p w:rsidR="00F24949" w:rsidRPr="007B5AA6" w:rsidRDefault="00F24949" w:rsidP="00F24949">
      <w:pPr>
        <w:numPr>
          <w:ilvl w:val="3"/>
          <w:numId w:val="5"/>
        </w:numPr>
        <w:tabs>
          <w:tab w:val="clear" w:pos="1080"/>
          <w:tab w:val="num" w:pos="1134"/>
        </w:tabs>
        <w:suppressAutoHyphens/>
        <w:spacing w:beforeLines="20" w:before="48"/>
        <w:ind w:left="3" w:hanging="3"/>
        <w:jc w:val="both"/>
        <w:rPr>
          <w:b/>
          <w:bCs/>
        </w:rPr>
      </w:pPr>
      <w:r w:rsidRPr="00AC648C">
        <w:t>Alerjen ve kanserojen boyarmadde içeriği en fazla 100 mg/kg olacaktır.</w:t>
      </w:r>
    </w:p>
    <w:p w:rsidR="00F24949" w:rsidRDefault="00F24949" w:rsidP="00F24949">
      <w:pPr>
        <w:numPr>
          <w:ilvl w:val="2"/>
          <w:numId w:val="5"/>
        </w:numPr>
        <w:tabs>
          <w:tab w:val="clear" w:pos="720"/>
          <w:tab w:val="left" w:pos="1134"/>
        </w:tabs>
        <w:suppressAutoHyphens/>
        <w:spacing w:beforeLines="20" w:before="48"/>
        <w:ind w:left="0" w:firstLine="0"/>
        <w:jc w:val="both"/>
      </w:pPr>
      <w:r>
        <w:t>Şerit Özellikleri</w:t>
      </w:r>
    </w:p>
    <w:p w:rsidR="00F24949" w:rsidRPr="00BB10D4" w:rsidRDefault="00F24949" w:rsidP="00F24949">
      <w:pPr>
        <w:numPr>
          <w:ilvl w:val="3"/>
          <w:numId w:val="5"/>
        </w:numPr>
        <w:tabs>
          <w:tab w:val="left" w:pos="1134"/>
        </w:tabs>
        <w:suppressAutoHyphens/>
        <w:spacing w:beforeLines="20" w:before="48"/>
        <w:jc w:val="both"/>
      </w:pPr>
      <w:r>
        <w:rPr>
          <w:b/>
          <w:bCs/>
        </w:rPr>
        <w:t>A</w:t>
      </w:r>
      <w:r w:rsidRPr="00A64D60">
        <w:rPr>
          <w:b/>
          <w:bCs/>
        </w:rPr>
        <w:t>lım esas numunesi</w:t>
      </w:r>
      <w:r>
        <w:rPr>
          <w:b/>
          <w:bCs/>
        </w:rPr>
        <w:t xml:space="preserve">ndeki </w:t>
      </w:r>
      <w:r>
        <w:rPr>
          <w:bCs/>
        </w:rPr>
        <w:t>şerit</w:t>
      </w:r>
      <w:r w:rsidRPr="00A64D60">
        <w:rPr>
          <w:bCs/>
        </w:rPr>
        <w:t xml:space="preserve"> ile renk tonu farklılığı, en az 4 olacaktır.</w:t>
      </w:r>
    </w:p>
    <w:p w:rsidR="00F24949" w:rsidRPr="00D35CFD" w:rsidRDefault="00F24949" w:rsidP="00F24949">
      <w:pPr>
        <w:numPr>
          <w:ilvl w:val="3"/>
          <w:numId w:val="5"/>
        </w:numPr>
        <w:tabs>
          <w:tab w:val="left" w:pos="1134"/>
        </w:tabs>
        <w:suppressAutoHyphens/>
        <w:spacing w:beforeLines="20" w:before="48"/>
        <w:jc w:val="both"/>
      </w:pPr>
      <w:r>
        <w:rPr>
          <w:bCs/>
        </w:rPr>
        <w:t xml:space="preserve">Çözgü iplikleri malzeme cinsi, polyester ve </w:t>
      </w:r>
      <w:proofErr w:type="spellStart"/>
      <w:r>
        <w:rPr>
          <w:bCs/>
        </w:rPr>
        <w:t>elastomer</w:t>
      </w:r>
      <w:proofErr w:type="spellEnd"/>
      <w:r>
        <w:rPr>
          <w:bCs/>
        </w:rPr>
        <w:t xml:space="preserve"> olacaktır.</w:t>
      </w:r>
    </w:p>
    <w:p w:rsidR="00F24949" w:rsidRPr="00BB10D4" w:rsidRDefault="00F24949" w:rsidP="00F24949">
      <w:pPr>
        <w:numPr>
          <w:ilvl w:val="3"/>
          <w:numId w:val="5"/>
        </w:numPr>
        <w:tabs>
          <w:tab w:val="left" w:pos="1134"/>
        </w:tabs>
        <w:suppressAutoHyphens/>
        <w:spacing w:beforeLines="20" w:before="48"/>
        <w:jc w:val="both"/>
      </w:pPr>
      <w:r>
        <w:rPr>
          <w:bCs/>
        </w:rPr>
        <w:t>Atkı iplikleri malzeme cinsi, polyester olacaktır.</w:t>
      </w:r>
    </w:p>
    <w:p w:rsidR="00F24949" w:rsidRDefault="00F24949" w:rsidP="00F24949">
      <w:pPr>
        <w:numPr>
          <w:ilvl w:val="3"/>
          <w:numId w:val="5"/>
        </w:numPr>
        <w:tabs>
          <w:tab w:val="left" w:pos="1134"/>
        </w:tabs>
        <w:suppressAutoHyphens/>
        <w:spacing w:beforeLines="20" w:before="48"/>
        <w:jc w:val="both"/>
      </w:pPr>
      <w:r>
        <w:t>Dar dokuma olacaktır.</w:t>
      </w:r>
    </w:p>
    <w:p w:rsidR="00F24949" w:rsidRDefault="00F24949" w:rsidP="00F24949">
      <w:pPr>
        <w:numPr>
          <w:ilvl w:val="3"/>
          <w:numId w:val="5"/>
        </w:numPr>
        <w:tabs>
          <w:tab w:val="clear" w:pos="1080"/>
          <w:tab w:val="left" w:pos="993"/>
        </w:tabs>
        <w:suppressAutoHyphens/>
        <w:spacing w:beforeLines="20" w:before="48"/>
        <w:ind w:left="3" w:hanging="3"/>
        <w:jc w:val="both"/>
      </w:pPr>
      <w:r>
        <w:t xml:space="preserve"> Şerit kumaşının görünen kısmının sağında 3 adet ve solunda 3 adet olmak üzere toplam 6 adet </w:t>
      </w:r>
      <w:proofErr w:type="spellStart"/>
      <w:r>
        <w:t>elastomer</w:t>
      </w:r>
      <w:proofErr w:type="spellEnd"/>
      <w:r>
        <w:t xml:space="preserve"> iplik, çözgü doğrultusunda bulunacaktır.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Evsel ve ticari yıkamaya karşı renk haslığı, solmada en az 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 xml:space="preserve">Evsel ve ticari yıkamaya karşı renk haslığı, akmada en az </w:t>
      </w:r>
      <w:r>
        <w:rPr>
          <w:bCs/>
        </w:rPr>
        <w:t>3-</w:t>
      </w:r>
      <w:r w:rsidRPr="007B5AA6">
        <w:rPr>
          <w:bCs/>
        </w:rPr>
        <w:t>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Tere karşı renk haslığı, solmada en az 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 xml:space="preserve">Tere karşı renk haslığı, akmada en az </w:t>
      </w:r>
      <w:r>
        <w:rPr>
          <w:bCs/>
        </w:rPr>
        <w:t>3-</w:t>
      </w:r>
      <w:r w:rsidRPr="007B5AA6">
        <w:rPr>
          <w:bCs/>
        </w:rPr>
        <w:t>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Sürtmeye karşı renk haslığı kuruda, en az 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r w:rsidRPr="007B5AA6">
        <w:rPr>
          <w:bCs/>
        </w:rPr>
        <w:t xml:space="preserve">Sürtmeye karşı renk haslığı yaşta, en az </w:t>
      </w:r>
      <w:r>
        <w:rPr>
          <w:bCs/>
        </w:rPr>
        <w:t>3-</w:t>
      </w:r>
      <w:r w:rsidRPr="007B5AA6">
        <w:rPr>
          <w:bCs/>
        </w:rPr>
        <w:t>4 olacaktır.</w:t>
      </w:r>
    </w:p>
    <w:p w:rsidR="00F24949" w:rsidRDefault="00F24949" w:rsidP="00F24949">
      <w:pPr>
        <w:numPr>
          <w:ilvl w:val="3"/>
          <w:numId w:val="5"/>
        </w:numPr>
        <w:tabs>
          <w:tab w:val="clear" w:pos="1080"/>
          <w:tab w:val="num" w:pos="1134"/>
        </w:tabs>
        <w:suppressAutoHyphens/>
        <w:spacing w:beforeLines="20" w:before="48"/>
        <w:ind w:left="3" w:hanging="3"/>
        <w:jc w:val="both"/>
        <w:rPr>
          <w:b/>
          <w:bCs/>
        </w:rPr>
      </w:pPr>
      <w:proofErr w:type="spellStart"/>
      <w:r w:rsidRPr="007B5AA6">
        <w:rPr>
          <w:bCs/>
        </w:rPr>
        <w:t>pH</w:t>
      </w:r>
      <w:proofErr w:type="spellEnd"/>
      <w:r w:rsidRPr="007B5AA6">
        <w:rPr>
          <w:bCs/>
        </w:rPr>
        <w:t xml:space="preserve"> değeri, 4,0-9,0 arasında olacaktır.</w:t>
      </w:r>
    </w:p>
    <w:p w:rsidR="00F24949" w:rsidRPr="00D35046" w:rsidRDefault="00F24949" w:rsidP="00F24949">
      <w:pPr>
        <w:numPr>
          <w:ilvl w:val="2"/>
          <w:numId w:val="5"/>
        </w:numPr>
        <w:tabs>
          <w:tab w:val="left" w:pos="1134"/>
        </w:tabs>
        <w:suppressAutoHyphens/>
        <w:spacing w:beforeLines="20" w:before="48"/>
        <w:jc w:val="both"/>
        <w:rPr>
          <w:bCs/>
        </w:rPr>
      </w:pPr>
      <w:r>
        <w:rPr>
          <w:b/>
          <w:bCs/>
        </w:rPr>
        <w:t xml:space="preserve"> </w:t>
      </w:r>
      <w:r>
        <w:rPr>
          <w:b/>
          <w:bCs/>
        </w:rPr>
        <w:tab/>
      </w:r>
      <w:r w:rsidRPr="00D35046">
        <w:rPr>
          <w:bCs/>
        </w:rPr>
        <w:t>Tela Özellikleri</w:t>
      </w:r>
    </w:p>
    <w:p w:rsidR="00F24949" w:rsidRPr="00BB10D4" w:rsidRDefault="00F24949" w:rsidP="00F24949">
      <w:pPr>
        <w:numPr>
          <w:ilvl w:val="3"/>
          <w:numId w:val="5"/>
        </w:numPr>
        <w:tabs>
          <w:tab w:val="left" w:pos="1134"/>
        </w:tabs>
        <w:suppressAutoHyphens/>
        <w:spacing w:beforeLines="20" w:before="48"/>
        <w:jc w:val="both"/>
      </w:pPr>
      <w:r>
        <w:rPr>
          <w:b/>
          <w:bCs/>
        </w:rPr>
        <w:t xml:space="preserve"> A</w:t>
      </w:r>
      <w:r w:rsidRPr="00A64D60">
        <w:rPr>
          <w:b/>
          <w:bCs/>
        </w:rPr>
        <w:t>lım esas numunesi</w:t>
      </w:r>
      <w:r>
        <w:rPr>
          <w:b/>
          <w:bCs/>
        </w:rPr>
        <w:t xml:space="preserve">ndeki </w:t>
      </w:r>
      <w:r>
        <w:rPr>
          <w:bCs/>
        </w:rPr>
        <w:t>tela</w:t>
      </w:r>
      <w:r w:rsidRPr="00A64D60">
        <w:rPr>
          <w:bCs/>
        </w:rPr>
        <w:t xml:space="preserve"> ile renk tonu farklılığı, en az 4 olacaktır.</w:t>
      </w:r>
    </w:p>
    <w:p w:rsidR="00F24949" w:rsidRDefault="00F24949" w:rsidP="00F24949">
      <w:pPr>
        <w:numPr>
          <w:ilvl w:val="3"/>
          <w:numId w:val="5"/>
        </w:numPr>
        <w:tabs>
          <w:tab w:val="clear" w:pos="1080"/>
          <w:tab w:val="left" w:pos="1134"/>
        </w:tabs>
        <w:suppressAutoHyphens/>
        <w:spacing w:beforeLines="20" w:before="48"/>
        <w:jc w:val="both"/>
        <w:rPr>
          <w:b/>
          <w:bCs/>
        </w:rPr>
      </w:pPr>
      <w:r>
        <w:rPr>
          <w:bCs/>
        </w:rPr>
        <w:t>Tela eni, 55±2 mm genişliğinde olacaktır.</w:t>
      </w:r>
    </w:p>
    <w:p w:rsidR="00F24949" w:rsidRPr="00BB10D4" w:rsidRDefault="00F24949" w:rsidP="00F24949">
      <w:pPr>
        <w:numPr>
          <w:ilvl w:val="3"/>
          <w:numId w:val="5"/>
        </w:numPr>
        <w:tabs>
          <w:tab w:val="clear" w:pos="1080"/>
          <w:tab w:val="left" w:pos="1134"/>
        </w:tabs>
        <w:suppressAutoHyphens/>
        <w:spacing w:beforeLines="20" w:before="48"/>
        <w:jc w:val="both"/>
        <w:rPr>
          <w:b/>
          <w:bCs/>
        </w:rPr>
      </w:pPr>
      <w:r>
        <w:rPr>
          <w:bCs/>
        </w:rPr>
        <w:t>Malzeme cinsi, pamuk olacaktır.</w:t>
      </w:r>
    </w:p>
    <w:p w:rsidR="00F24949" w:rsidRDefault="00F24949" w:rsidP="00F24949">
      <w:pPr>
        <w:numPr>
          <w:ilvl w:val="3"/>
          <w:numId w:val="5"/>
        </w:numPr>
        <w:tabs>
          <w:tab w:val="left" w:pos="1134"/>
        </w:tabs>
        <w:suppressAutoHyphens/>
        <w:spacing w:beforeLines="20" w:before="48"/>
        <w:jc w:val="both"/>
      </w:pPr>
      <w:r>
        <w:t xml:space="preserve"> Doku, 1/1 </w:t>
      </w:r>
      <w:proofErr w:type="spellStart"/>
      <w:r>
        <w:t>bezayağı</w:t>
      </w:r>
      <w:proofErr w:type="spellEnd"/>
      <w:r>
        <w:t xml:space="preserve"> olacaktır.</w:t>
      </w:r>
    </w:p>
    <w:p w:rsidR="00F24949" w:rsidRDefault="00F24949" w:rsidP="00F24949">
      <w:pPr>
        <w:numPr>
          <w:ilvl w:val="3"/>
          <w:numId w:val="5"/>
        </w:numPr>
        <w:tabs>
          <w:tab w:val="left" w:pos="1134"/>
        </w:tabs>
        <w:suppressAutoHyphens/>
        <w:spacing w:beforeLines="20" w:before="48"/>
        <w:jc w:val="both"/>
      </w:pPr>
      <w:r>
        <w:t xml:space="preserve"> Telanın doku yönü </w:t>
      </w:r>
      <w:r w:rsidRPr="004E40D2">
        <w:rPr>
          <w:b/>
        </w:rPr>
        <w:t>alım esas numunesindeki</w:t>
      </w:r>
      <w:r>
        <w:t xml:space="preserve"> gibi olacaktır.</w:t>
      </w:r>
    </w:p>
    <w:p w:rsidR="00F24949" w:rsidRDefault="00F24949" w:rsidP="00F24949">
      <w:pPr>
        <w:numPr>
          <w:ilvl w:val="3"/>
          <w:numId w:val="5"/>
        </w:numPr>
        <w:tabs>
          <w:tab w:val="left" w:pos="1134"/>
        </w:tabs>
        <w:suppressAutoHyphens/>
        <w:spacing w:beforeLines="20" w:before="48"/>
        <w:jc w:val="both"/>
      </w:pPr>
      <w:r>
        <w:t xml:space="preserve"> İplik sıklığı atkıda, en az 12 adet/cm olacaktır.</w:t>
      </w:r>
    </w:p>
    <w:p w:rsidR="00F24949" w:rsidRDefault="00F24949" w:rsidP="00F24949">
      <w:pPr>
        <w:numPr>
          <w:ilvl w:val="3"/>
          <w:numId w:val="5"/>
        </w:numPr>
        <w:tabs>
          <w:tab w:val="left" w:pos="1134"/>
        </w:tabs>
        <w:suppressAutoHyphens/>
        <w:spacing w:beforeLines="20" w:before="48"/>
        <w:jc w:val="both"/>
      </w:pPr>
      <w:r>
        <w:t xml:space="preserve"> İplik sıklığı çözgüde, en az 16 adet/cm olacaktır.</w:t>
      </w:r>
    </w:p>
    <w:p w:rsidR="00F24949" w:rsidRPr="00CA282A" w:rsidRDefault="00F24949" w:rsidP="00F24949">
      <w:pPr>
        <w:numPr>
          <w:ilvl w:val="3"/>
          <w:numId w:val="5"/>
        </w:numPr>
        <w:tabs>
          <w:tab w:val="clear" w:pos="1080"/>
          <w:tab w:val="num" w:pos="1134"/>
        </w:tabs>
        <w:suppressAutoHyphens/>
        <w:spacing w:beforeLines="20" w:before="48"/>
        <w:ind w:left="3" w:hanging="3"/>
        <w:jc w:val="both"/>
        <w:rPr>
          <w:b/>
          <w:bCs/>
        </w:rPr>
      </w:pPr>
      <w:proofErr w:type="spellStart"/>
      <w:r w:rsidRPr="007B5AA6">
        <w:rPr>
          <w:bCs/>
        </w:rPr>
        <w:t>pH</w:t>
      </w:r>
      <w:proofErr w:type="spellEnd"/>
      <w:r w:rsidRPr="007B5AA6">
        <w:rPr>
          <w:bCs/>
        </w:rPr>
        <w:t xml:space="preserve"> değeri, 4,0-9,0 arasında olacaktır.</w:t>
      </w:r>
    </w:p>
    <w:p w:rsidR="00F24949" w:rsidRPr="0010534F" w:rsidRDefault="00F24949" w:rsidP="00F24949">
      <w:pPr>
        <w:numPr>
          <w:ilvl w:val="2"/>
          <w:numId w:val="5"/>
        </w:numPr>
        <w:tabs>
          <w:tab w:val="clear" w:pos="720"/>
          <w:tab w:val="left" w:pos="1134"/>
        </w:tabs>
        <w:suppressAutoHyphens/>
        <w:spacing w:beforeLines="20" w:before="48"/>
        <w:ind w:left="0" w:firstLine="0"/>
        <w:jc w:val="both"/>
        <w:rPr>
          <w:bCs/>
        </w:rPr>
      </w:pPr>
      <w:r>
        <w:rPr>
          <w:bCs/>
        </w:rPr>
        <w:t>Astar</w:t>
      </w:r>
      <w:r w:rsidRPr="0010534F">
        <w:rPr>
          <w:bCs/>
        </w:rPr>
        <w:t xml:space="preserve"> için Çizelge-1’de tanımları yapılmış kritik, büyük ve küçük hata olarak sınıflandırılan hataların sayısı, Çizelge-2’deki “Kabul Edilebilir Hata” sayılarından fazla olmayacaktır.</w:t>
      </w:r>
    </w:p>
    <w:p w:rsidR="00F24949" w:rsidRPr="0010534F" w:rsidRDefault="00F24949" w:rsidP="00F24949">
      <w:pPr>
        <w:numPr>
          <w:ilvl w:val="1"/>
          <w:numId w:val="5"/>
        </w:numPr>
        <w:tabs>
          <w:tab w:val="clear" w:pos="720"/>
          <w:tab w:val="left" w:pos="1134"/>
        </w:tabs>
        <w:suppressAutoHyphens/>
        <w:spacing w:beforeLines="20" w:before="48"/>
        <w:ind w:left="0" w:firstLine="0"/>
        <w:jc w:val="both"/>
        <w:rPr>
          <w:b/>
          <w:bCs/>
        </w:rPr>
      </w:pPr>
      <w:r w:rsidRPr="0010534F">
        <w:rPr>
          <w:b/>
          <w:bCs/>
        </w:rPr>
        <w:t>Ambalajlama ve Etiketleme İstekleri</w:t>
      </w:r>
      <w:r w:rsidRPr="0010534F">
        <w:rPr>
          <w:b/>
          <w:bCs/>
        </w:rPr>
        <w:tab/>
      </w:r>
      <w:r w:rsidRPr="0010534F">
        <w:rPr>
          <w:b/>
          <w:bCs/>
        </w:rPr>
        <w:tab/>
      </w:r>
    </w:p>
    <w:p w:rsidR="00F24949" w:rsidRPr="0010534F" w:rsidRDefault="00F24949" w:rsidP="00F24949">
      <w:pPr>
        <w:tabs>
          <w:tab w:val="left" w:pos="1134"/>
        </w:tabs>
        <w:suppressAutoHyphens/>
        <w:spacing w:beforeLines="20" w:before="48"/>
        <w:jc w:val="both"/>
        <w:rPr>
          <w:bCs/>
        </w:rPr>
      </w:pPr>
      <w:r w:rsidRPr="0010534F">
        <w:rPr>
          <w:bCs/>
        </w:rPr>
        <w:t>3.3.1.</w:t>
      </w:r>
      <w:r w:rsidRPr="0010534F">
        <w:rPr>
          <w:bCs/>
        </w:rPr>
        <w:tab/>
        <w:t xml:space="preserve">Ambalajlama ve etiketleme ile ilgili hususlar, </w:t>
      </w:r>
      <w:r w:rsidRPr="0010534F">
        <w:rPr>
          <w:b/>
        </w:rPr>
        <w:t>ihale dokümanında</w:t>
      </w:r>
      <w:r w:rsidRPr="0010534F">
        <w:rPr>
          <w:bCs/>
        </w:rPr>
        <w:t xml:space="preserve"> belirtildiği gibi olacaktır.</w:t>
      </w:r>
    </w:p>
    <w:p w:rsidR="00F24949" w:rsidRPr="0010534F" w:rsidRDefault="00F24949" w:rsidP="00F24949">
      <w:pPr>
        <w:numPr>
          <w:ilvl w:val="0"/>
          <w:numId w:val="7"/>
        </w:numPr>
        <w:tabs>
          <w:tab w:val="clear" w:pos="360"/>
          <w:tab w:val="left" w:pos="1134"/>
        </w:tabs>
        <w:suppressAutoHyphens/>
        <w:spacing w:beforeLines="20" w:before="48"/>
        <w:ind w:left="0" w:firstLine="0"/>
        <w:jc w:val="both"/>
        <w:rPr>
          <w:b/>
          <w:color w:val="000000"/>
        </w:rPr>
      </w:pPr>
      <w:r w:rsidRPr="0010534F">
        <w:rPr>
          <w:b/>
          <w:bCs/>
          <w:color w:val="000000"/>
        </w:rPr>
        <w:t xml:space="preserve">DENETİM VE MUAYENELER İÇİN </w:t>
      </w:r>
      <w:r w:rsidRPr="0010534F">
        <w:rPr>
          <w:b/>
          <w:color w:val="000000"/>
        </w:rPr>
        <w:t>NUMUNE ALMA</w:t>
      </w:r>
    </w:p>
    <w:p w:rsidR="00F24949" w:rsidRPr="0010534F" w:rsidRDefault="00F24949" w:rsidP="00F24949">
      <w:pPr>
        <w:numPr>
          <w:ilvl w:val="1"/>
          <w:numId w:val="9"/>
        </w:numPr>
        <w:tabs>
          <w:tab w:val="clear" w:pos="1020"/>
          <w:tab w:val="left" w:pos="1134"/>
        </w:tabs>
        <w:spacing w:beforeLines="20" w:before="48"/>
        <w:ind w:left="0" w:firstLine="0"/>
        <w:jc w:val="both"/>
      </w:pPr>
      <w:r w:rsidRPr="0010534F">
        <w:t>Dene</w:t>
      </w:r>
      <w:r w:rsidRPr="0010534F">
        <w:rPr>
          <w:color w:val="000000"/>
        </w:rPr>
        <w:t xml:space="preserve">tim ve muayeneler için numune alma işlemi, yürürlükte olan </w:t>
      </w:r>
      <w:r>
        <w:rPr>
          <w:color w:val="000000"/>
        </w:rPr>
        <w:t>MSB</w:t>
      </w:r>
      <w:r w:rsidRPr="0010534F">
        <w:rPr>
          <w:color w:val="000000"/>
        </w:rPr>
        <w:t xml:space="preserve"> Mal Alımları, Denetim Muayene ve Kabul işlemleri Yönergesi </w:t>
      </w:r>
      <w:r w:rsidRPr="0010534F">
        <w:t>esaslarına göre yapılacaktır.</w:t>
      </w:r>
    </w:p>
    <w:p w:rsidR="00F24949" w:rsidRPr="0010534F" w:rsidRDefault="00F24949" w:rsidP="00F24949">
      <w:pPr>
        <w:numPr>
          <w:ilvl w:val="1"/>
          <w:numId w:val="9"/>
        </w:numPr>
        <w:tabs>
          <w:tab w:val="clear" w:pos="1020"/>
          <w:tab w:val="left" w:pos="1134"/>
        </w:tabs>
        <w:spacing w:beforeLines="20" w:before="48"/>
        <w:ind w:left="0" w:firstLine="0"/>
        <w:jc w:val="both"/>
      </w:pPr>
      <w:r w:rsidRPr="0010534F">
        <w:t xml:space="preserve">Bir defada teslim edilen aynı renk </w:t>
      </w:r>
      <w:r>
        <w:t xml:space="preserve">malzemeler </w:t>
      </w:r>
      <w:r w:rsidRPr="0010534F">
        <w:t>bir parti olarak kabul edilecektir.</w:t>
      </w:r>
    </w:p>
    <w:p w:rsidR="00F24949" w:rsidRPr="0010534F" w:rsidRDefault="00F24949" w:rsidP="00F24949">
      <w:pPr>
        <w:numPr>
          <w:ilvl w:val="1"/>
          <w:numId w:val="9"/>
        </w:numPr>
        <w:tabs>
          <w:tab w:val="clear" w:pos="1020"/>
          <w:tab w:val="left" w:pos="1134"/>
        </w:tabs>
        <w:spacing w:beforeLines="20" w:before="48"/>
        <w:ind w:left="0" w:firstLine="0"/>
        <w:jc w:val="both"/>
      </w:pPr>
      <w:r w:rsidRPr="0010534F">
        <w:t xml:space="preserve">Fiziksel muayene için alınması gereken numune miktarı, parti büyüklüğüne göre Çizelge-2’de belirtildiği gibi olacaktır. </w:t>
      </w:r>
    </w:p>
    <w:p w:rsidR="00F24949" w:rsidRPr="0010534F" w:rsidRDefault="00F24949" w:rsidP="00F24949">
      <w:pPr>
        <w:numPr>
          <w:ilvl w:val="1"/>
          <w:numId w:val="9"/>
        </w:numPr>
        <w:tabs>
          <w:tab w:val="clear" w:pos="1020"/>
          <w:tab w:val="left" w:pos="1134"/>
        </w:tabs>
        <w:spacing w:beforeLines="20" w:before="48"/>
        <w:ind w:left="0" w:firstLine="0"/>
        <w:jc w:val="both"/>
      </w:pPr>
      <w:r w:rsidRPr="0010534F">
        <w:t>Laboratuvar muayenesi için alınacak numune miktarı (bir takım için), Çizelge-3'de belirtildiği gibi olacaktır.</w:t>
      </w:r>
    </w:p>
    <w:p w:rsidR="00F24949" w:rsidRPr="0010534F" w:rsidRDefault="00F24949" w:rsidP="00F24949">
      <w:pPr>
        <w:numPr>
          <w:ilvl w:val="0"/>
          <w:numId w:val="7"/>
        </w:numPr>
        <w:tabs>
          <w:tab w:val="clear" w:pos="360"/>
          <w:tab w:val="left" w:pos="1134"/>
        </w:tabs>
        <w:suppressAutoHyphens/>
        <w:spacing w:beforeLines="20" w:before="48"/>
        <w:ind w:left="0" w:firstLine="0"/>
        <w:jc w:val="both"/>
        <w:rPr>
          <w:b/>
          <w:bCs/>
        </w:rPr>
      </w:pPr>
      <w:r w:rsidRPr="0010534F">
        <w:rPr>
          <w:b/>
          <w:bCs/>
        </w:rPr>
        <w:t>DENETİM VE MUAYENE</w:t>
      </w:r>
    </w:p>
    <w:p w:rsidR="00F24949" w:rsidRPr="0010534F" w:rsidRDefault="00F24949" w:rsidP="00F24949">
      <w:pPr>
        <w:numPr>
          <w:ilvl w:val="1"/>
          <w:numId w:val="10"/>
        </w:numPr>
        <w:tabs>
          <w:tab w:val="clear" w:pos="720"/>
          <w:tab w:val="left" w:pos="1134"/>
        </w:tabs>
        <w:suppressAutoHyphens/>
        <w:spacing w:beforeLines="20" w:before="48"/>
        <w:ind w:left="0" w:firstLine="0"/>
        <w:jc w:val="both"/>
        <w:rPr>
          <w:b/>
        </w:rPr>
      </w:pPr>
      <w:r w:rsidRPr="0010534F">
        <w:rPr>
          <w:b/>
        </w:rPr>
        <w:t>Genel Hususlar</w:t>
      </w:r>
    </w:p>
    <w:p w:rsidR="00F24949" w:rsidRPr="0010534F" w:rsidRDefault="00F24949" w:rsidP="00F24949">
      <w:pPr>
        <w:numPr>
          <w:ilvl w:val="2"/>
          <w:numId w:val="8"/>
        </w:numPr>
        <w:tabs>
          <w:tab w:val="left" w:pos="1134"/>
        </w:tabs>
        <w:spacing w:beforeLines="20" w:before="48"/>
        <w:ind w:left="0" w:firstLine="0"/>
        <w:jc w:val="both"/>
      </w:pPr>
      <w:r w:rsidRPr="0010534F">
        <w:t xml:space="preserve">Denetim ve muayeneler, yürürlükte olan </w:t>
      </w:r>
      <w:r>
        <w:t>MSB</w:t>
      </w:r>
      <w:r w:rsidRPr="0010534F">
        <w:t xml:space="preserve"> Mal Alımları Denetim, Muayene ve Kabul İşlemleri Yönergesi esaslarına göre yapılacaktır.</w:t>
      </w:r>
    </w:p>
    <w:p w:rsidR="00F24949" w:rsidRDefault="00F24949" w:rsidP="00F24949">
      <w:pPr>
        <w:numPr>
          <w:ilvl w:val="2"/>
          <w:numId w:val="8"/>
        </w:numPr>
        <w:tabs>
          <w:tab w:val="left" w:pos="1134"/>
        </w:tabs>
        <w:spacing w:beforeLines="20" w:before="48"/>
        <w:ind w:left="0" w:firstLine="0"/>
        <w:jc w:val="both"/>
      </w:pPr>
      <w:r w:rsidRPr="0010534F">
        <w:lastRenderedPageBreak/>
        <w:t xml:space="preserve">Yüklenici tarafından karşılanan ve muayenelerde kullanılacak tüm cihaz ve ölçü aletlerinin </w:t>
      </w:r>
      <w:proofErr w:type="gramStart"/>
      <w:r w:rsidRPr="0010534F">
        <w:t>kalibrasyonlarının</w:t>
      </w:r>
      <w:proofErr w:type="gramEnd"/>
      <w:r w:rsidRPr="0010534F">
        <w:t xml:space="preserve"> yapıldığına dair kalibrasyonu yapan akredite firma/kurum veya kurulusun verdiği muayene esnasında geçerliliği bulunan belge/sertifika, muayeneler sırasında Muayene ve Kabul Komisyonuna ibraz edilecektir.</w:t>
      </w:r>
    </w:p>
    <w:p w:rsidR="00F24949" w:rsidRPr="0010534F" w:rsidRDefault="00F24949" w:rsidP="00F24949">
      <w:pPr>
        <w:numPr>
          <w:ilvl w:val="2"/>
          <w:numId w:val="8"/>
        </w:numPr>
        <w:tabs>
          <w:tab w:val="left" w:pos="1134"/>
        </w:tabs>
        <w:spacing w:beforeLines="20" w:before="48"/>
        <w:ind w:left="0" w:firstLine="0"/>
        <w:jc w:val="both"/>
      </w:pPr>
      <w:r>
        <w:t>Teknik dokümanda istenen belgeler, üretici firmanın kalite kontrol test raporları/sonuçları veya ürün katalogları veya ürün kalite sertifikası veya ulusal veya uluslararası standarda uygunluk belgesi veya akredite edilmiş laboratuvarlardan veya kamu kurum ve kuruluş laboratuvarlarından alınmış onaylı test/analiz raporlarından birisi olacaktır. Bu belge, yüklenici tarafından muayene esnasında Muayene ve Kabul Komisyonuna verilecektir.</w:t>
      </w:r>
    </w:p>
    <w:p w:rsidR="00F24949" w:rsidRPr="0010534F" w:rsidRDefault="00F24949" w:rsidP="00F24949">
      <w:pPr>
        <w:numPr>
          <w:ilvl w:val="2"/>
          <w:numId w:val="8"/>
        </w:numPr>
        <w:tabs>
          <w:tab w:val="left" w:pos="1134"/>
        </w:tabs>
        <w:spacing w:beforeLines="20" w:before="48"/>
        <w:ind w:left="0" w:firstLine="0"/>
        <w:jc w:val="both"/>
      </w:pPr>
      <w:r w:rsidRPr="0010534F">
        <w:rPr>
          <w:b/>
          <w:bCs/>
        </w:rPr>
        <w:t xml:space="preserve">Alım esas numunesi, </w:t>
      </w:r>
      <w:r w:rsidRPr="0010534F">
        <w:rPr>
          <w:bCs/>
        </w:rPr>
        <w:t xml:space="preserve">kendisine atıf yapılan hususlar yönünden geçerli olacaktır. </w:t>
      </w:r>
    </w:p>
    <w:p w:rsidR="00F24949" w:rsidRPr="0010534F" w:rsidRDefault="00F24949" w:rsidP="00F24949">
      <w:pPr>
        <w:numPr>
          <w:ilvl w:val="1"/>
          <w:numId w:val="10"/>
        </w:numPr>
        <w:tabs>
          <w:tab w:val="clear" w:pos="720"/>
          <w:tab w:val="left" w:pos="1134"/>
        </w:tabs>
        <w:suppressAutoHyphens/>
        <w:spacing w:beforeLines="20" w:before="48"/>
        <w:ind w:left="0" w:firstLine="0"/>
        <w:jc w:val="both"/>
        <w:rPr>
          <w:b/>
        </w:rPr>
      </w:pPr>
      <w:r w:rsidRPr="0010534F">
        <w:rPr>
          <w:b/>
        </w:rPr>
        <w:t>Denetim ve Muayeneler</w:t>
      </w:r>
    </w:p>
    <w:p w:rsidR="00F24949" w:rsidRPr="0010534F" w:rsidRDefault="00F24949" w:rsidP="00F24949">
      <w:pPr>
        <w:numPr>
          <w:ilvl w:val="2"/>
          <w:numId w:val="11"/>
        </w:numPr>
        <w:tabs>
          <w:tab w:val="left" w:pos="1134"/>
        </w:tabs>
        <w:suppressAutoHyphens/>
        <w:spacing w:beforeLines="20" w:before="48"/>
        <w:ind w:left="0" w:firstLine="0"/>
        <w:jc w:val="both"/>
        <w:rPr>
          <w:color w:val="000000"/>
        </w:rPr>
      </w:pPr>
      <w:r w:rsidRPr="0010534F">
        <w:rPr>
          <w:bCs/>
        </w:rPr>
        <w:t>Tekstil Malzeme Cinsi Tayini</w:t>
      </w:r>
    </w:p>
    <w:p w:rsidR="00F24949" w:rsidRPr="0010534F" w:rsidRDefault="00F24949" w:rsidP="00F24949">
      <w:pPr>
        <w:numPr>
          <w:ilvl w:val="3"/>
          <w:numId w:val="11"/>
        </w:numPr>
        <w:tabs>
          <w:tab w:val="clear" w:pos="1080"/>
        </w:tabs>
        <w:suppressAutoHyphens/>
        <w:spacing w:beforeLines="20" w:before="48"/>
        <w:ind w:left="0" w:firstLine="0"/>
        <w:jc w:val="both"/>
        <w:rPr>
          <w:color w:val="000000"/>
        </w:rPr>
      </w:pPr>
      <w:r w:rsidRPr="0010534F">
        <w:rPr>
          <w:bCs/>
        </w:rPr>
        <w:t>Mart 1986 tarihli TS 4739 ve/veya 25 Nisan 2015 tarihli 29337 sayılı Resmî Gazetede yayımlanan, Tekstil Elyaf İsimleri ve Tekstil Ürünlerinin Elyaf Kompozisyonlarıyla İlgili Etiketleme ve İşaretleme Hakkındaki Yönetmelik’e göre yapılacaktır.</w:t>
      </w:r>
    </w:p>
    <w:p w:rsidR="00F24949" w:rsidRPr="0010534F" w:rsidRDefault="00F24949" w:rsidP="00F24949">
      <w:pPr>
        <w:numPr>
          <w:ilvl w:val="3"/>
          <w:numId w:val="11"/>
        </w:numPr>
        <w:tabs>
          <w:tab w:val="clear" w:pos="1080"/>
        </w:tabs>
        <w:suppressAutoHyphens/>
        <w:spacing w:beforeLines="20" w:before="48"/>
        <w:ind w:left="0" w:firstLine="0"/>
        <w:jc w:val="both"/>
        <w:rPr>
          <w:color w:val="000000"/>
        </w:rPr>
      </w:pPr>
      <w:r w:rsidRPr="0010534F">
        <w:rPr>
          <w:bCs/>
        </w:rPr>
        <w:t>Karışım oranı hesabında; “b” değeri ihmal edilecek ve</w:t>
      </w:r>
      <w:r>
        <w:rPr>
          <w:bCs/>
        </w:rPr>
        <w:t xml:space="preserve"> pamuklu karışımların analizinde</w:t>
      </w:r>
      <w:r w:rsidRPr="0010534F">
        <w:rPr>
          <w:bCs/>
        </w:rPr>
        <w:t xml:space="preserve"> “a” değeri </w:t>
      </w:r>
      <w:r>
        <w:rPr>
          <w:bCs/>
        </w:rPr>
        <w:t>pamuk</w:t>
      </w:r>
      <w:r w:rsidRPr="0010534F">
        <w:rPr>
          <w:bCs/>
        </w:rPr>
        <w:t xml:space="preserve"> için</w:t>
      </w:r>
      <w:r>
        <w:rPr>
          <w:bCs/>
        </w:rPr>
        <w:t xml:space="preserve"> 8,</w:t>
      </w:r>
      <w:proofErr w:type="gramStart"/>
      <w:r>
        <w:rPr>
          <w:bCs/>
        </w:rPr>
        <w:t xml:space="preserve">50 </w:t>
      </w:r>
      <w:r w:rsidRPr="0010534F">
        <w:rPr>
          <w:bCs/>
        </w:rPr>
        <w:t xml:space="preserve"> olarak</w:t>
      </w:r>
      <w:proofErr w:type="gramEnd"/>
      <w:r w:rsidRPr="0010534F">
        <w:rPr>
          <w:bCs/>
        </w:rPr>
        <w:t xml:space="preserve"> alınacaktır.</w:t>
      </w:r>
    </w:p>
    <w:p w:rsidR="00F24949" w:rsidRPr="0010534F" w:rsidRDefault="00F24949" w:rsidP="00F24949">
      <w:pPr>
        <w:numPr>
          <w:ilvl w:val="3"/>
          <w:numId w:val="11"/>
        </w:numPr>
        <w:tabs>
          <w:tab w:val="clear" w:pos="1080"/>
        </w:tabs>
        <w:suppressAutoHyphens/>
        <w:spacing w:beforeLines="20" w:before="48"/>
        <w:ind w:left="0" w:firstLine="0"/>
        <w:jc w:val="both"/>
        <w:rPr>
          <w:color w:val="000000"/>
        </w:rPr>
      </w:pPr>
      <w:r w:rsidRPr="0010534F">
        <w:t>Doku Tayini: Bir büyüteç vasıtası ile ve/veya elle sökülerek yapılacaktır.</w:t>
      </w:r>
    </w:p>
    <w:p w:rsidR="00F24949" w:rsidRPr="0010534F" w:rsidRDefault="00F24949" w:rsidP="00F24949">
      <w:pPr>
        <w:numPr>
          <w:ilvl w:val="2"/>
          <w:numId w:val="11"/>
        </w:numPr>
        <w:tabs>
          <w:tab w:val="left" w:pos="1134"/>
        </w:tabs>
        <w:suppressAutoHyphens/>
        <w:spacing w:beforeLines="20" w:before="48"/>
        <w:ind w:left="0" w:firstLine="0"/>
        <w:jc w:val="both"/>
      </w:pPr>
      <w:r w:rsidRPr="0010534F">
        <w:t>İplik Sıklığı Tayini: Şubat 1996 tarihli, TS 250 EN 1049-2 Metot-A'ya göre yapılacaktır.</w:t>
      </w:r>
    </w:p>
    <w:p w:rsidR="00F24949" w:rsidRPr="0010534F" w:rsidRDefault="00F24949" w:rsidP="00F24949">
      <w:pPr>
        <w:numPr>
          <w:ilvl w:val="2"/>
          <w:numId w:val="11"/>
        </w:numPr>
        <w:tabs>
          <w:tab w:val="left" w:pos="1134"/>
        </w:tabs>
        <w:suppressAutoHyphens/>
        <w:spacing w:beforeLines="20" w:before="48"/>
        <w:ind w:left="0" w:firstLine="0"/>
        <w:jc w:val="both"/>
      </w:pPr>
      <w:r w:rsidRPr="0010534F">
        <w:t>Birim Alan Kütlesi Tayini: Şubat 1991 tarihli, TS 251 Madde-6'ya göre yapılacaktır.</w:t>
      </w:r>
    </w:p>
    <w:p w:rsidR="00F24949" w:rsidRPr="0010534F" w:rsidRDefault="00F24949" w:rsidP="00F24949">
      <w:pPr>
        <w:numPr>
          <w:ilvl w:val="2"/>
          <w:numId w:val="11"/>
        </w:numPr>
        <w:tabs>
          <w:tab w:val="left" w:pos="1134"/>
        </w:tabs>
        <w:suppressAutoHyphens/>
        <w:spacing w:beforeLines="20" w:before="48"/>
        <w:ind w:left="0" w:firstLine="0"/>
        <w:jc w:val="both"/>
      </w:pPr>
      <w:proofErr w:type="spellStart"/>
      <w:r w:rsidRPr="0010534F">
        <w:t>pH</w:t>
      </w:r>
      <w:proofErr w:type="spellEnd"/>
      <w:r w:rsidRPr="0010534F">
        <w:t xml:space="preserve"> değeri Tayini: </w:t>
      </w:r>
      <w:r>
        <w:t>Mart 2020</w:t>
      </w:r>
      <w:r w:rsidRPr="0010534F">
        <w:t xml:space="preserve"> tarihli, TS EN ISO 3071’e göre yapılacaktır.</w:t>
      </w:r>
    </w:p>
    <w:p w:rsidR="00F24949" w:rsidRPr="0010534F" w:rsidRDefault="00F24949" w:rsidP="00F24949">
      <w:pPr>
        <w:numPr>
          <w:ilvl w:val="2"/>
          <w:numId w:val="11"/>
        </w:numPr>
        <w:tabs>
          <w:tab w:val="left" w:pos="1134"/>
        </w:tabs>
        <w:suppressAutoHyphens/>
        <w:spacing w:beforeLines="20" w:before="48"/>
        <w:ind w:left="0" w:firstLine="0"/>
        <w:jc w:val="both"/>
      </w:pPr>
      <w:r w:rsidRPr="0010534F">
        <w:t xml:space="preserve">Evsel ve Ticari Yıkamaya Karşı Renk Haslığı Tayini: Nisan 2012 tarihli, TS EN ISO </w:t>
      </w:r>
      <w:r w:rsidRPr="0010534F">
        <w:br/>
        <w:t>105-C06 Çizelge-4’te belirtilen A1S deney şartına göre çok lifli refakat bezi kullanılarak yapılacaktır.</w:t>
      </w:r>
    </w:p>
    <w:p w:rsidR="00F24949" w:rsidRPr="0010534F" w:rsidRDefault="00F24949" w:rsidP="00F24949">
      <w:pPr>
        <w:numPr>
          <w:ilvl w:val="2"/>
          <w:numId w:val="11"/>
        </w:numPr>
        <w:tabs>
          <w:tab w:val="left" w:pos="1134"/>
        </w:tabs>
        <w:suppressAutoHyphens/>
        <w:spacing w:beforeLines="20" w:before="48"/>
        <w:ind w:left="0" w:firstLine="0"/>
        <w:jc w:val="both"/>
      </w:pPr>
      <w:r w:rsidRPr="0010534F">
        <w:t xml:space="preserve">Tere Karşı Renk Haslığı Tayini: </w:t>
      </w:r>
      <w:r w:rsidRPr="0010534F">
        <w:rPr>
          <w:bCs/>
          <w:color w:val="000000"/>
        </w:rPr>
        <w:t>Haziran 2013 tarihli, TS EN ISO</w:t>
      </w:r>
      <w:r w:rsidRPr="0010534F">
        <w:rPr>
          <w:bCs/>
          <w:color w:val="000000"/>
        </w:rPr>
        <w:br/>
        <w:t>105-E04’e göre çok lifli refakat bezi kullanılarak yapılacaktır.</w:t>
      </w:r>
    </w:p>
    <w:p w:rsidR="00F24949" w:rsidRPr="0010534F" w:rsidRDefault="00F24949" w:rsidP="00F24949">
      <w:pPr>
        <w:numPr>
          <w:ilvl w:val="2"/>
          <w:numId w:val="11"/>
        </w:numPr>
        <w:tabs>
          <w:tab w:val="left" w:pos="1134"/>
        </w:tabs>
        <w:suppressAutoHyphens/>
        <w:spacing w:beforeLines="20" w:before="48"/>
        <w:ind w:left="0" w:firstLine="0"/>
        <w:jc w:val="both"/>
        <w:rPr>
          <w:bCs/>
        </w:rPr>
      </w:pPr>
      <w:r w:rsidRPr="0010534F">
        <w:rPr>
          <w:bCs/>
        </w:rPr>
        <w:t>Sürtmeye Karşı Renk Haslığı Tayini: Aralık 2016 tarihli, TS EN ISO 105-X12'ye göre yapılacaktır.</w:t>
      </w:r>
    </w:p>
    <w:p w:rsidR="00F24949" w:rsidRPr="00D67924" w:rsidRDefault="00F24949" w:rsidP="00F24949">
      <w:pPr>
        <w:numPr>
          <w:ilvl w:val="2"/>
          <w:numId w:val="11"/>
        </w:numPr>
        <w:tabs>
          <w:tab w:val="left" w:pos="1134"/>
        </w:tabs>
        <w:suppressAutoHyphens/>
        <w:spacing w:beforeLines="20" w:before="48"/>
        <w:ind w:left="0" w:firstLine="0"/>
        <w:jc w:val="both"/>
      </w:pPr>
      <w:r w:rsidRPr="00D67924">
        <w:rPr>
          <w:bCs/>
        </w:rPr>
        <w:t xml:space="preserve">Renk Farkı </w:t>
      </w:r>
      <w:proofErr w:type="gramStart"/>
      <w:r w:rsidRPr="00D67924">
        <w:rPr>
          <w:bCs/>
        </w:rPr>
        <w:t>Tayini</w:t>
      </w:r>
      <w:r w:rsidRPr="0010534F">
        <w:t xml:space="preserve"> : </w:t>
      </w:r>
      <w:r w:rsidRPr="00D67924">
        <w:rPr>
          <w:bCs/>
        </w:rPr>
        <w:t>D65</w:t>
      </w:r>
      <w:proofErr w:type="gramEnd"/>
      <w:r w:rsidRPr="00D67924">
        <w:rPr>
          <w:bCs/>
        </w:rPr>
        <w:t xml:space="preserve"> standart ışık kaynağı altında bakılarak yapılacaktır. </w:t>
      </w:r>
      <w:r w:rsidRPr="0010534F">
        <w:t>Nisan</w:t>
      </w:r>
      <w:r w:rsidRPr="00D67924">
        <w:rPr>
          <w:bCs/>
        </w:rPr>
        <w:t xml:space="preserve"> 1996 tarihli, TS 423-2 EN 20105-A02 Madde 2.5.’e göre değerlendirme yapılacaktır.</w:t>
      </w:r>
    </w:p>
    <w:p w:rsidR="00F24949" w:rsidRPr="005A56B8" w:rsidRDefault="00F24949" w:rsidP="00F24949">
      <w:pPr>
        <w:numPr>
          <w:ilvl w:val="2"/>
          <w:numId w:val="11"/>
        </w:numPr>
        <w:tabs>
          <w:tab w:val="left" w:pos="1134"/>
        </w:tabs>
        <w:suppressAutoHyphens/>
        <w:spacing w:beforeLines="20" w:before="48"/>
        <w:ind w:left="0" w:firstLine="0"/>
        <w:jc w:val="both"/>
        <w:rPr>
          <w:b/>
        </w:rPr>
      </w:pPr>
      <w:r w:rsidRPr="00134ADC">
        <w:rPr>
          <w:bCs/>
        </w:rPr>
        <w:t>Yasaklanmış</w:t>
      </w:r>
      <w:r w:rsidRPr="005A56B8">
        <w:rPr>
          <w:b/>
        </w:rPr>
        <w:t xml:space="preserve"> </w:t>
      </w:r>
      <w:proofErr w:type="spellStart"/>
      <w:r w:rsidRPr="001D1417">
        <w:t>Azo</w:t>
      </w:r>
      <w:proofErr w:type="spellEnd"/>
      <w:r w:rsidRPr="001D1417">
        <w:t xml:space="preserve"> Boyarmadde İçeriği Tayini: </w:t>
      </w:r>
      <w:r w:rsidRPr="005A56B8">
        <w:t>Nisan 2017 tarihli TS EN ISO 14362-1 ve Nisan 2017 tarihli TS EN ISO 14362-3’e göre yapılacaktır.</w:t>
      </w:r>
    </w:p>
    <w:p w:rsidR="00F24949" w:rsidRDefault="00F24949" w:rsidP="00F24949">
      <w:pPr>
        <w:numPr>
          <w:ilvl w:val="2"/>
          <w:numId w:val="11"/>
        </w:numPr>
        <w:tabs>
          <w:tab w:val="left" w:pos="1134"/>
        </w:tabs>
        <w:suppressAutoHyphens/>
        <w:spacing w:beforeLines="20" w:before="48"/>
        <w:ind w:left="0" w:firstLine="0"/>
        <w:jc w:val="both"/>
        <w:rPr>
          <w:b/>
        </w:rPr>
      </w:pPr>
      <w:r w:rsidRPr="001D1417">
        <w:t>Alerjen ve Kanserojen Boyarmadde İçeriği Tayini:</w:t>
      </w:r>
      <w:r w:rsidRPr="005A56B8">
        <w:t xml:space="preserve"> Ekim 2014 tarihli TS EN ISO 16373-2’ye göre yapılacaktır.</w:t>
      </w:r>
    </w:p>
    <w:p w:rsidR="00F24949" w:rsidRDefault="00F24949" w:rsidP="00F24949">
      <w:pPr>
        <w:numPr>
          <w:ilvl w:val="0"/>
          <w:numId w:val="11"/>
        </w:numPr>
        <w:tabs>
          <w:tab w:val="left" w:pos="1134"/>
        </w:tabs>
        <w:suppressAutoHyphens/>
        <w:spacing w:beforeLines="20" w:before="48"/>
        <w:jc w:val="both"/>
        <w:rPr>
          <w:b/>
        </w:rPr>
      </w:pPr>
      <w:r>
        <w:rPr>
          <w:b/>
        </w:rPr>
        <w:t xml:space="preserve">   </w:t>
      </w:r>
      <w:r>
        <w:rPr>
          <w:b/>
        </w:rPr>
        <w:tab/>
        <w:t>YARARLANILAN KAYNAKLAR</w:t>
      </w:r>
    </w:p>
    <w:p w:rsidR="00F24949" w:rsidRPr="009355E4" w:rsidRDefault="00F24949" w:rsidP="00F24949">
      <w:pPr>
        <w:numPr>
          <w:ilvl w:val="1"/>
          <w:numId w:val="11"/>
        </w:numPr>
        <w:tabs>
          <w:tab w:val="left" w:pos="1134"/>
        </w:tabs>
        <w:suppressAutoHyphens/>
        <w:spacing w:beforeLines="20" w:before="48"/>
        <w:jc w:val="both"/>
        <w:rPr>
          <w:b/>
        </w:rPr>
      </w:pPr>
      <w:r>
        <w:rPr>
          <w:b/>
        </w:rPr>
        <w:t xml:space="preserve"> </w:t>
      </w:r>
      <w:r>
        <w:rPr>
          <w:b/>
        </w:rPr>
        <w:tab/>
      </w:r>
      <w:r>
        <w:t>Ocak  2016 tarihli ve TEK.H</w:t>
      </w:r>
      <w:proofErr w:type="gramStart"/>
      <w:r>
        <w:t>.:</w:t>
      </w:r>
      <w:proofErr w:type="gramEnd"/>
      <w:r>
        <w:t>05-84 B numaralı “Kemer Astarı” teknik şartnamesi.</w:t>
      </w:r>
    </w:p>
    <w:p w:rsidR="00F24949" w:rsidRPr="0010534F" w:rsidRDefault="00F24949" w:rsidP="00F24949">
      <w:pPr>
        <w:tabs>
          <w:tab w:val="left" w:pos="1134"/>
        </w:tabs>
        <w:suppressAutoHyphens/>
        <w:spacing w:beforeLines="20" w:before="48"/>
        <w:jc w:val="both"/>
        <w:rPr>
          <w:bCs/>
        </w:rPr>
      </w:pPr>
    </w:p>
    <w:p w:rsidR="00F24949" w:rsidRPr="0010534F" w:rsidRDefault="00F24949" w:rsidP="00F24949">
      <w:pPr>
        <w:tabs>
          <w:tab w:val="left" w:pos="1134"/>
        </w:tabs>
        <w:suppressAutoHyphens/>
        <w:spacing w:beforeLines="20" w:before="48"/>
        <w:jc w:val="both"/>
      </w:pPr>
    </w:p>
    <w:p w:rsidR="00F24949" w:rsidRPr="0010534F" w:rsidRDefault="00F24949" w:rsidP="00F24949">
      <w:pPr>
        <w:tabs>
          <w:tab w:val="left" w:pos="1134"/>
        </w:tabs>
        <w:suppressAutoHyphens/>
        <w:spacing w:beforeLines="20" w:before="48"/>
        <w:jc w:val="both"/>
      </w:pPr>
    </w:p>
    <w:p w:rsidR="00F24949" w:rsidRPr="0010534F" w:rsidRDefault="00F24949" w:rsidP="00F24949">
      <w:pPr>
        <w:tabs>
          <w:tab w:val="left" w:pos="1134"/>
        </w:tabs>
        <w:suppressAutoHyphens/>
        <w:spacing w:beforeLines="20" w:before="48"/>
        <w:jc w:val="both"/>
        <w:rPr>
          <w:bCs/>
        </w:rPr>
      </w:pPr>
    </w:p>
    <w:p w:rsidR="00F24949" w:rsidRPr="0010534F" w:rsidRDefault="00F24949" w:rsidP="00F24949">
      <w:pPr>
        <w:tabs>
          <w:tab w:val="left" w:pos="1134"/>
        </w:tabs>
        <w:suppressAutoHyphens/>
        <w:spacing w:beforeLines="20" w:before="48"/>
        <w:jc w:val="both"/>
        <w:rPr>
          <w:bCs/>
        </w:rPr>
      </w:pPr>
      <w:r w:rsidRPr="0010534F">
        <w:rPr>
          <w:bCs/>
        </w:rPr>
        <w:br w:type="page"/>
      </w:r>
      <w:r w:rsidRPr="005B1D79">
        <w:rPr>
          <w:b/>
          <w:bCs/>
        </w:rPr>
        <w:lastRenderedPageBreak/>
        <w:t>7</w:t>
      </w:r>
      <w:r w:rsidRPr="005B1D79">
        <w:rPr>
          <w:b/>
        </w:rPr>
        <w:t>.</w:t>
      </w:r>
      <w:r w:rsidRPr="0010534F">
        <w:rPr>
          <w:b/>
        </w:rPr>
        <w:tab/>
        <w:t>EKLER</w:t>
      </w:r>
    </w:p>
    <w:p w:rsidR="00F24949" w:rsidRDefault="00F24949" w:rsidP="00F24949">
      <w:pPr>
        <w:tabs>
          <w:tab w:val="left" w:pos="1080"/>
        </w:tabs>
        <w:spacing w:after="240"/>
        <w:jc w:val="center"/>
        <w:rPr>
          <w:b/>
        </w:rPr>
      </w:pPr>
      <w:r w:rsidRPr="0010534F">
        <w:rPr>
          <w:b/>
        </w:rPr>
        <w:t>Çizelge 1: Hatalar</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7"/>
        <w:gridCol w:w="3904"/>
        <w:gridCol w:w="975"/>
        <w:gridCol w:w="975"/>
        <w:gridCol w:w="977"/>
      </w:tblGrid>
      <w:tr w:rsidR="00F24949" w:rsidRPr="009B7351" w:rsidTr="00EA5C5F">
        <w:trPr>
          <w:cantSplit/>
          <w:trHeight w:val="248"/>
          <w:tblHeader/>
          <w:jc w:val="center"/>
        </w:trPr>
        <w:tc>
          <w:tcPr>
            <w:tcW w:w="3207" w:type="dxa"/>
            <w:vMerge w:val="restart"/>
            <w:vAlign w:val="center"/>
          </w:tcPr>
          <w:p w:rsidR="00F24949" w:rsidRPr="009B7351" w:rsidRDefault="00F24949" w:rsidP="00EA5C5F">
            <w:pPr>
              <w:jc w:val="center"/>
              <w:rPr>
                <w:b/>
                <w:bCs/>
              </w:rPr>
            </w:pPr>
            <w:r w:rsidRPr="009B7351">
              <w:rPr>
                <w:b/>
                <w:bCs/>
              </w:rPr>
              <w:t>Hatanın İsmi</w:t>
            </w:r>
          </w:p>
        </w:tc>
        <w:tc>
          <w:tcPr>
            <w:tcW w:w="3904" w:type="dxa"/>
            <w:vMerge w:val="restart"/>
            <w:vAlign w:val="center"/>
          </w:tcPr>
          <w:p w:rsidR="00F24949" w:rsidRPr="009B7351" w:rsidRDefault="00F24949" w:rsidP="00EA5C5F">
            <w:pPr>
              <w:jc w:val="center"/>
              <w:rPr>
                <w:b/>
                <w:bCs/>
              </w:rPr>
            </w:pPr>
            <w:r w:rsidRPr="009B7351">
              <w:rPr>
                <w:b/>
                <w:bCs/>
              </w:rPr>
              <w:t>Açıklama</w:t>
            </w:r>
          </w:p>
        </w:tc>
        <w:tc>
          <w:tcPr>
            <w:tcW w:w="2927" w:type="dxa"/>
            <w:gridSpan w:val="3"/>
            <w:vAlign w:val="center"/>
          </w:tcPr>
          <w:p w:rsidR="00F24949" w:rsidRPr="009B7351" w:rsidRDefault="00F24949" w:rsidP="00EA5C5F">
            <w:pPr>
              <w:jc w:val="center"/>
              <w:rPr>
                <w:b/>
                <w:bCs/>
              </w:rPr>
            </w:pPr>
            <w:r w:rsidRPr="009B7351">
              <w:rPr>
                <w:b/>
                <w:bCs/>
              </w:rPr>
              <w:t>Sınıflandırma</w:t>
            </w:r>
          </w:p>
        </w:tc>
      </w:tr>
      <w:tr w:rsidR="00F24949" w:rsidRPr="009B7351" w:rsidTr="00EA5C5F">
        <w:trPr>
          <w:cantSplit/>
          <w:trHeight w:val="87"/>
          <w:tblHeader/>
          <w:jc w:val="center"/>
        </w:trPr>
        <w:tc>
          <w:tcPr>
            <w:tcW w:w="3207" w:type="dxa"/>
            <w:vMerge/>
            <w:vAlign w:val="center"/>
          </w:tcPr>
          <w:p w:rsidR="00F24949" w:rsidRPr="009B7351" w:rsidRDefault="00F24949" w:rsidP="00EA5C5F">
            <w:pPr>
              <w:jc w:val="center"/>
              <w:rPr>
                <w:b/>
                <w:bCs/>
              </w:rPr>
            </w:pPr>
          </w:p>
        </w:tc>
        <w:tc>
          <w:tcPr>
            <w:tcW w:w="3904" w:type="dxa"/>
            <w:vMerge/>
            <w:vAlign w:val="center"/>
          </w:tcPr>
          <w:p w:rsidR="00F24949" w:rsidRPr="009B7351" w:rsidRDefault="00F24949" w:rsidP="00EA5C5F">
            <w:pPr>
              <w:jc w:val="center"/>
              <w:rPr>
                <w:b/>
                <w:bCs/>
              </w:rPr>
            </w:pPr>
          </w:p>
        </w:tc>
        <w:tc>
          <w:tcPr>
            <w:tcW w:w="975" w:type="dxa"/>
            <w:vAlign w:val="center"/>
          </w:tcPr>
          <w:p w:rsidR="00F24949" w:rsidRPr="009B7351" w:rsidRDefault="00F24949" w:rsidP="00EA5C5F">
            <w:pPr>
              <w:jc w:val="center"/>
              <w:rPr>
                <w:b/>
                <w:bCs/>
              </w:rPr>
            </w:pPr>
            <w:r w:rsidRPr="009B7351">
              <w:rPr>
                <w:b/>
                <w:bCs/>
              </w:rPr>
              <w:t>Kritik</w:t>
            </w:r>
          </w:p>
        </w:tc>
        <w:tc>
          <w:tcPr>
            <w:tcW w:w="975" w:type="dxa"/>
            <w:vAlign w:val="center"/>
          </w:tcPr>
          <w:p w:rsidR="00F24949" w:rsidRPr="009B7351" w:rsidRDefault="00F24949" w:rsidP="00EA5C5F">
            <w:pPr>
              <w:jc w:val="center"/>
              <w:rPr>
                <w:b/>
                <w:bCs/>
              </w:rPr>
            </w:pPr>
            <w:r w:rsidRPr="009B7351">
              <w:rPr>
                <w:b/>
                <w:bCs/>
              </w:rPr>
              <w:t>Büyük</w:t>
            </w:r>
          </w:p>
        </w:tc>
        <w:tc>
          <w:tcPr>
            <w:tcW w:w="977" w:type="dxa"/>
            <w:vAlign w:val="center"/>
          </w:tcPr>
          <w:p w:rsidR="00F24949" w:rsidRPr="009B7351" w:rsidRDefault="00F24949" w:rsidP="00EA5C5F">
            <w:pPr>
              <w:jc w:val="center"/>
              <w:rPr>
                <w:b/>
                <w:bCs/>
              </w:rPr>
            </w:pPr>
            <w:r w:rsidRPr="009B7351">
              <w:rPr>
                <w:b/>
                <w:bCs/>
              </w:rPr>
              <w:t>Küçük</w:t>
            </w:r>
          </w:p>
        </w:tc>
      </w:tr>
      <w:tr w:rsidR="00F24949" w:rsidRPr="009B7351" w:rsidTr="00EA5C5F">
        <w:trPr>
          <w:cantSplit/>
          <w:trHeight w:val="240"/>
          <w:jc w:val="center"/>
        </w:trPr>
        <w:tc>
          <w:tcPr>
            <w:tcW w:w="3207" w:type="dxa"/>
            <w:vAlign w:val="center"/>
          </w:tcPr>
          <w:p w:rsidR="00F24949" w:rsidRPr="009B7351" w:rsidRDefault="00F24949" w:rsidP="00EA5C5F">
            <w:pPr>
              <w:rPr>
                <w:bCs/>
              </w:rPr>
            </w:pPr>
            <w:r w:rsidRPr="009B7351">
              <w:rPr>
                <w:bCs/>
              </w:rPr>
              <w:t>Patlak, delik, yırtık, kesik</w:t>
            </w:r>
            <w:r>
              <w:rPr>
                <w:bCs/>
              </w:rPr>
              <w:t>, kırışıklık, potluk</w:t>
            </w:r>
          </w:p>
        </w:tc>
        <w:tc>
          <w:tcPr>
            <w:tcW w:w="3904" w:type="dxa"/>
            <w:vAlign w:val="center"/>
          </w:tcPr>
          <w:p w:rsidR="00F24949" w:rsidRPr="009B7351" w:rsidRDefault="00F24949" w:rsidP="00EA5C5F">
            <w:pPr>
              <w:rPr>
                <w:bCs/>
              </w:rPr>
            </w:pPr>
            <w:r w:rsidRPr="009B7351">
              <w:rPr>
                <w:bCs/>
              </w:rPr>
              <w:t>Herhangi bir boyutta</w:t>
            </w:r>
          </w:p>
        </w:tc>
        <w:tc>
          <w:tcPr>
            <w:tcW w:w="975" w:type="dxa"/>
            <w:vAlign w:val="center"/>
          </w:tcPr>
          <w:p w:rsidR="00F24949" w:rsidRPr="009B7351" w:rsidRDefault="00F24949" w:rsidP="00EA5C5F">
            <w:pPr>
              <w:jc w:val="center"/>
              <w:rPr>
                <w:bCs/>
              </w:rPr>
            </w:pPr>
            <w:r w:rsidRPr="009B7351">
              <w:rPr>
                <w:bCs/>
              </w:rPr>
              <w:t>X</w:t>
            </w:r>
          </w:p>
        </w:tc>
        <w:tc>
          <w:tcPr>
            <w:tcW w:w="975" w:type="dxa"/>
            <w:vAlign w:val="center"/>
          </w:tcPr>
          <w:p w:rsidR="00F24949" w:rsidRPr="009B7351" w:rsidRDefault="00F24949" w:rsidP="00EA5C5F">
            <w:pPr>
              <w:jc w:val="center"/>
              <w:rPr>
                <w:bCs/>
              </w:rPr>
            </w:pPr>
          </w:p>
        </w:tc>
        <w:tc>
          <w:tcPr>
            <w:tcW w:w="977" w:type="dxa"/>
            <w:vAlign w:val="center"/>
          </w:tcPr>
          <w:p w:rsidR="00F24949" w:rsidRPr="009B7351" w:rsidRDefault="00F24949" w:rsidP="00EA5C5F">
            <w:pPr>
              <w:jc w:val="center"/>
              <w:rPr>
                <w:bCs/>
              </w:rPr>
            </w:pPr>
          </w:p>
        </w:tc>
      </w:tr>
      <w:tr w:rsidR="00F24949" w:rsidRPr="009B7351" w:rsidTr="00EA5C5F">
        <w:trPr>
          <w:cantSplit/>
          <w:trHeight w:val="235"/>
          <w:jc w:val="center"/>
        </w:trPr>
        <w:tc>
          <w:tcPr>
            <w:tcW w:w="3207" w:type="dxa"/>
            <w:vAlign w:val="center"/>
          </w:tcPr>
          <w:p w:rsidR="00F24949" w:rsidRPr="009B7351" w:rsidRDefault="00F24949" w:rsidP="00EA5C5F">
            <w:pPr>
              <w:rPr>
                <w:bCs/>
              </w:rPr>
            </w:pPr>
            <w:r>
              <w:rPr>
                <w:bCs/>
              </w:rPr>
              <w:t>Astarın</w:t>
            </w:r>
            <w:r w:rsidRPr="009B7351">
              <w:rPr>
                <w:bCs/>
              </w:rPr>
              <w:t xml:space="preserve"> küflü olması veya rahatsız edici koku yayması (naftalin kokusu hariç)</w:t>
            </w:r>
          </w:p>
        </w:tc>
        <w:tc>
          <w:tcPr>
            <w:tcW w:w="3904" w:type="dxa"/>
            <w:vAlign w:val="center"/>
          </w:tcPr>
          <w:p w:rsidR="00F24949" w:rsidRPr="009B7351" w:rsidRDefault="00F24949" w:rsidP="00EA5C5F">
            <w:pPr>
              <w:rPr>
                <w:bCs/>
              </w:rPr>
            </w:pPr>
            <w:r w:rsidRPr="009B7351">
              <w:rPr>
                <w:bCs/>
              </w:rPr>
              <w:t>Açıkça görülen veya hissedilen</w:t>
            </w:r>
          </w:p>
        </w:tc>
        <w:tc>
          <w:tcPr>
            <w:tcW w:w="975" w:type="dxa"/>
            <w:vAlign w:val="center"/>
          </w:tcPr>
          <w:p w:rsidR="00F24949" w:rsidRPr="009B7351" w:rsidRDefault="00F24949" w:rsidP="00EA5C5F">
            <w:pPr>
              <w:jc w:val="center"/>
              <w:rPr>
                <w:bCs/>
              </w:rPr>
            </w:pPr>
            <w:r w:rsidRPr="009B7351">
              <w:rPr>
                <w:bCs/>
              </w:rPr>
              <w:t>X</w:t>
            </w:r>
          </w:p>
        </w:tc>
        <w:tc>
          <w:tcPr>
            <w:tcW w:w="975" w:type="dxa"/>
            <w:vAlign w:val="center"/>
          </w:tcPr>
          <w:p w:rsidR="00F24949" w:rsidRPr="009B7351" w:rsidRDefault="00F24949" w:rsidP="00EA5C5F">
            <w:pPr>
              <w:jc w:val="center"/>
              <w:rPr>
                <w:bCs/>
              </w:rPr>
            </w:pPr>
          </w:p>
        </w:tc>
        <w:tc>
          <w:tcPr>
            <w:tcW w:w="977" w:type="dxa"/>
            <w:vAlign w:val="center"/>
          </w:tcPr>
          <w:p w:rsidR="00F24949" w:rsidRPr="009B7351" w:rsidRDefault="00F24949" w:rsidP="00EA5C5F">
            <w:pPr>
              <w:jc w:val="center"/>
              <w:rPr>
                <w:bCs/>
              </w:rPr>
            </w:pPr>
          </w:p>
        </w:tc>
      </w:tr>
      <w:tr w:rsidR="00F24949" w:rsidRPr="009B7351" w:rsidTr="00EA5C5F">
        <w:trPr>
          <w:cantSplit/>
          <w:trHeight w:val="319"/>
          <w:jc w:val="center"/>
        </w:trPr>
        <w:tc>
          <w:tcPr>
            <w:tcW w:w="3207" w:type="dxa"/>
            <w:vAlign w:val="center"/>
          </w:tcPr>
          <w:p w:rsidR="00F24949" w:rsidRPr="009B7351" w:rsidRDefault="00F24949" w:rsidP="00EA5C5F">
            <w:pPr>
              <w:rPr>
                <w:bCs/>
              </w:rPr>
            </w:pPr>
            <w:r>
              <w:rPr>
                <w:bCs/>
              </w:rPr>
              <w:t>Astarın katlanmış ve bükülmüş olması</w:t>
            </w:r>
          </w:p>
        </w:tc>
        <w:tc>
          <w:tcPr>
            <w:tcW w:w="3904" w:type="dxa"/>
            <w:vAlign w:val="center"/>
          </w:tcPr>
          <w:p w:rsidR="00F24949" w:rsidRPr="009B7351" w:rsidRDefault="00F24949" w:rsidP="00EA5C5F">
            <w:pPr>
              <w:rPr>
                <w:bCs/>
              </w:rPr>
            </w:pPr>
            <w:r w:rsidRPr="009B7351">
              <w:rPr>
                <w:bCs/>
              </w:rPr>
              <w:t>Herhangi bir boyutta</w:t>
            </w:r>
          </w:p>
        </w:tc>
        <w:tc>
          <w:tcPr>
            <w:tcW w:w="975" w:type="dxa"/>
            <w:vAlign w:val="center"/>
          </w:tcPr>
          <w:p w:rsidR="00F24949" w:rsidRPr="009B7351" w:rsidRDefault="00F24949" w:rsidP="00EA5C5F">
            <w:pPr>
              <w:jc w:val="center"/>
              <w:rPr>
                <w:bCs/>
              </w:rPr>
            </w:pPr>
          </w:p>
        </w:tc>
        <w:tc>
          <w:tcPr>
            <w:tcW w:w="975" w:type="dxa"/>
            <w:vAlign w:val="center"/>
          </w:tcPr>
          <w:p w:rsidR="00F24949" w:rsidRPr="009B7351" w:rsidRDefault="00F24949" w:rsidP="00EA5C5F">
            <w:pPr>
              <w:jc w:val="center"/>
              <w:rPr>
                <w:bCs/>
              </w:rPr>
            </w:pPr>
            <w:r>
              <w:rPr>
                <w:bCs/>
              </w:rPr>
              <w:t>X</w:t>
            </w:r>
          </w:p>
        </w:tc>
        <w:tc>
          <w:tcPr>
            <w:tcW w:w="977" w:type="dxa"/>
            <w:vAlign w:val="center"/>
          </w:tcPr>
          <w:p w:rsidR="00F24949" w:rsidRPr="009B7351" w:rsidRDefault="00F24949" w:rsidP="00EA5C5F">
            <w:pPr>
              <w:jc w:val="center"/>
              <w:rPr>
                <w:bCs/>
              </w:rPr>
            </w:pPr>
          </w:p>
        </w:tc>
      </w:tr>
      <w:tr w:rsidR="00F24949" w:rsidRPr="009B7351" w:rsidTr="00EA5C5F">
        <w:trPr>
          <w:cantSplit/>
          <w:trHeight w:val="319"/>
          <w:jc w:val="center"/>
        </w:trPr>
        <w:tc>
          <w:tcPr>
            <w:tcW w:w="3207" w:type="dxa"/>
            <w:vAlign w:val="center"/>
          </w:tcPr>
          <w:p w:rsidR="00F24949" w:rsidRDefault="00F24949" w:rsidP="00EA5C5F">
            <w:pPr>
              <w:rPr>
                <w:bCs/>
              </w:rPr>
            </w:pPr>
            <w:r>
              <w:rPr>
                <w:bCs/>
              </w:rPr>
              <w:t>Boyama Hatası</w:t>
            </w:r>
          </w:p>
        </w:tc>
        <w:tc>
          <w:tcPr>
            <w:tcW w:w="3904" w:type="dxa"/>
            <w:vAlign w:val="center"/>
          </w:tcPr>
          <w:p w:rsidR="00F24949" w:rsidRPr="009B7351" w:rsidRDefault="00F24949" w:rsidP="00EA5C5F">
            <w:pPr>
              <w:rPr>
                <w:bCs/>
              </w:rPr>
            </w:pPr>
            <w:r>
              <w:rPr>
                <w:bCs/>
              </w:rPr>
              <w:t>Hatalı boyama nedeniyle astar yüzeylerinde görülen dalgalı, farklı renkte ve desen kayması şeklindeki bölgeler</w:t>
            </w:r>
          </w:p>
        </w:tc>
        <w:tc>
          <w:tcPr>
            <w:tcW w:w="975" w:type="dxa"/>
            <w:vAlign w:val="center"/>
          </w:tcPr>
          <w:p w:rsidR="00F24949" w:rsidRPr="009B7351" w:rsidRDefault="00F24949" w:rsidP="00EA5C5F">
            <w:pPr>
              <w:jc w:val="center"/>
              <w:rPr>
                <w:bCs/>
              </w:rPr>
            </w:pPr>
            <w:r>
              <w:rPr>
                <w:bCs/>
              </w:rPr>
              <w:t>X</w:t>
            </w:r>
          </w:p>
        </w:tc>
        <w:tc>
          <w:tcPr>
            <w:tcW w:w="975" w:type="dxa"/>
            <w:vAlign w:val="center"/>
          </w:tcPr>
          <w:p w:rsidR="00F24949" w:rsidRDefault="00F24949" w:rsidP="00EA5C5F">
            <w:pPr>
              <w:jc w:val="center"/>
              <w:rPr>
                <w:bCs/>
              </w:rPr>
            </w:pPr>
          </w:p>
        </w:tc>
        <w:tc>
          <w:tcPr>
            <w:tcW w:w="977" w:type="dxa"/>
            <w:vAlign w:val="center"/>
          </w:tcPr>
          <w:p w:rsidR="00F24949" w:rsidRPr="009B7351" w:rsidRDefault="00F24949" w:rsidP="00EA5C5F">
            <w:pPr>
              <w:jc w:val="center"/>
              <w:rPr>
                <w:bCs/>
              </w:rPr>
            </w:pPr>
          </w:p>
        </w:tc>
      </w:tr>
      <w:tr w:rsidR="00F24949" w:rsidRPr="009B7351" w:rsidTr="00EA5C5F">
        <w:trPr>
          <w:cantSplit/>
          <w:trHeight w:val="234"/>
          <w:jc w:val="center"/>
        </w:trPr>
        <w:tc>
          <w:tcPr>
            <w:tcW w:w="3207" w:type="dxa"/>
            <w:vMerge w:val="restart"/>
            <w:vAlign w:val="center"/>
          </w:tcPr>
          <w:p w:rsidR="00F24949" w:rsidRPr="009B7351" w:rsidRDefault="00F24949" w:rsidP="00EA5C5F">
            <w:pPr>
              <w:rPr>
                <w:bCs/>
              </w:rPr>
            </w:pPr>
            <w:r w:rsidRPr="009B7351">
              <w:rPr>
                <w:bCs/>
              </w:rPr>
              <w:t>Leke, kir veya yağ</w:t>
            </w:r>
          </w:p>
        </w:tc>
        <w:tc>
          <w:tcPr>
            <w:tcW w:w="3904" w:type="dxa"/>
            <w:vAlign w:val="center"/>
          </w:tcPr>
          <w:p w:rsidR="00F24949" w:rsidRPr="009B7351" w:rsidRDefault="00F24949" w:rsidP="00EA5C5F">
            <w:pPr>
              <w:rPr>
                <w:bCs/>
              </w:rPr>
            </w:pPr>
            <w:r w:rsidRPr="009B7351">
              <w:rPr>
                <w:bCs/>
              </w:rPr>
              <w:t>2 x 2 (iki çarpı iki) cm ve daha büyük hatalar</w:t>
            </w:r>
          </w:p>
        </w:tc>
        <w:tc>
          <w:tcPr>
            <w:tcW w:w="975" w:type="dxa"/>
            <w:vAlign w:val="center"/>
          </w:tcPr>
          <w:p w:rsidR="00F24949" w:rsidRPr="009B7351" w:rsidRDefault="00F24949" w:rsidP="00EA5C5F">
            <w:pPr>
              <w:jc w:val="center"/>
              <w:rPr>
                <w:bCs/>
              </w:rPr>
            </w:pPr>
            <w:r w:rsidRPr="009B7351">
              <w:rPr>
                <w:bCs/>
              </w:rPr>
              <w:t>X</w:t>
            </w:r>
          </w:p>
        </w:tc>
        <w:tc>
          <w:tcPr>
            <w:tcW w:w="975" w:type="dxa"/>
            <w:vAlign w:val="center"/>
          </w:tcPr>
          <w:p w:rsidR="00F24949" w:rsidRPr="009B7351" w:rsidRDefault="00F24949" w:rsidP="00EA5C5F">
            <w:pPr>
              <w:jc w:val="center"/>
              <w:rPr>
                <w:bCs/>
              </w:rPr>
            </w:pPr>
          </w:p>
        </w:tc>
        <w:tc>
          <w:tcPr>
            <w:tcW w:w="977" w:type="dxa"/>
            <w:vAlign w:val="center"/>
          </w:tcPr>
          <w:p w:rsidR="00F24949" w:rsidRPr="009B7351" w:rsidRDefault="00F24949" w:rsidP="00EA5C5F">
            <w:pPr>
              <w:jc w:val="center"/>
              <w:rPr>
                <w:bCs/>
              </w:rPr>
            </w:pPr>
          </w:p>
        </w:tc>
      </w:tr>
      <w:tr w:rsidR="00F24949" w:rsidRPr="009B7351" w:rsidTr="00EA5C5F">
        <w:trPr>
          <w:cantSplit/>
          <w:trHeight w:val="275"/>
          <w:jc w:val="center"/>
        </w:trPr>
        <w:tc>
          <w:tcPr>
            <w:tcW w:w="3207" w:type="dxa"/>
            <w:vMerge/>
            <w:vAlign w:val="center"/>
          </w:tcPr>
          <w:p w:rsidR="00F24949" w:rsidRPr="009B7351" w:rsidRDefault="00F24949" w:rsidP="00EA5C5F"/>
        </w:tc>
        <w:tc>
          <w:tcPr>
            <w:tcW w:w="3904" w:type="dxa"/>
            <w:vAlign w:val="center"/>
          </w:tcPr>
          <w:p w:rsidR="00F24949" w:rsidRPr="009B7351" w:rsidRDefault="00F24949" w:rsidP="00EA5C5F">
            <w:pPr>
              <w:rPr>
                <w:bCs/>
              </w:rPr>
            </w:pPr>
            <w:r w:rsidRPr="009B7351">
              <w:rPr>
                <w:bCs/>
              </w:rPr>
              <w:t>2 x 2 (iki çarpı iki) cm’den daha küçük hatalar</w:t>
            </w:r>
          </w:p>
        </w:tc>
        <w:tc>
          <w:tcPr>
            <w:tcW w:w="975" w:type="dxa"/>
            <w:vAlign w:val="center"/>
          </w:tcPr>
          <w:p w:rsidR="00F24949" w:rsidRPr="009B7351" w:rsidRDefault="00F24949" w:rsidP="00EA5C5F">
            <w:pPr>
              <w:jc w:val="center"/>
              <w:rPr>
                <w:bCs/>
              </w:rPr>
            </w:pPr>
          </w:p>
        </w:tc>
        <w:tc>
          <w:tcPr>
            <w:tcW w:w="975" w:type="dxa"/>
            <w:vAlign w:val="center"/>
          </w:tcPr>
          <w:p w:rsidR="00F24949" w:rsidRPr="009B7351" w:rsidRDefault="00F24949" w:rsidP="00EA5C5F">
            <w:pPr>
              <w:jc w:val="center"/>
              <w:rPr>
                <w:bCs/>
              </w:rPr>
            </w:pPr>
            <w:r w:rsidRPr="009B7351">
              <w:rPr>
                <w:bCs/>
              </w:rPr>
              <w:t>X</w:t>
            </w:r>
          </w:p>
        </w:tc>
        <w:tc>
          <w:tcPr>
            <w:tcW w:w="977" w:type="dxa"/>
            <w:vAlign w:val="center"/>
          </w:tcPr>
          <w:p w:rsidR="00F24949" w:rsidRPr="009B7351" w:rsidRDefault="00F24949" w:rsidP="00EA5C5F">
            <w:pPr>
              <w:jc w:val="center"/>
              <w:rPr>
                <w:bCs/>
              </w:rPr>
            </w:pPr>
          </w:p>
        </w:tc>
      </w:tr>
      <w:tr w:rsidR="00F24949" w:rsidRPr="009B7351" w:rsidTr="00EA5C5F">
        <w:trPr>
          <w:cantSplit/>
          <w:trHeight w:val="275"/>
          <w:jc w:val="center"/>
        </w:trPr>
        <w:tc>
          <w:tcPr>
            <w:tcW w:w="3207" w:type="dxa"/>
            <w:vMerge w:val="restart"/>
            <w:vAlign w:val="center"/>
          </w:tcPr>
          <w:p w:rsidR="00F24949" w:rsidRPr="009B7351" w:rsidRDefault="00F24949" w:rsidP="00EA5C5F">
            <w:r>
              <w:t>Dikiş Hataları</w:t>
            </w:r>
          </w:p>
        </w:tc>
        <w:tc>
          <w:tcPr>
            <w:tcW w:w="3904" w:type="dxa"/>
            <w:vAlign w:val="center"/>
          </w:tcPr>
          <w:p w:rsidR="00F24949" w:rsidRPr="009B7351" w:rsidRDefault="00F24949" w:rsidP="00EA5C5F">
            <w:pPr>
              <w:rPr>
                <w:bCs/>
              </w:rPr>
            </w:pPr>
            <w:r>
              <w:rPr>
                <w:bCs/>
              </w:rPr>
              <w:t>Dikiş büzülmesi gibi görünümü bozan dikiş hataları</w:t>
            </w:r>
          </w:p>
        </w:tc>
        <w:tc>
          <w:tcPr>
            <w:tcW w:w="975" w:type="dxa"/>
            <w:vAlign w:val="center"/>
          </w:tcPr>
          <w:p w:rsidR="00F24949" w:rsidRPr="009B7351" w:rsidRDefault="00F24949" w:rsidP="00EA5C5F">
            <w:pPr>
              <w:jc w:val="center"/>
              <w:rPr>
                <w:bCs/>
              </w:rPr>
            </w:pPr>
          </w:p>
        </w:tc>
        <w:tc>
          <w:tcPr>
            <w:tcW w:w="975" w:type="dxa"/>
            <w:vAlign w:val="center"/>
          </w:tcPr>
          <w:p w:rsidR="00F24949" w:rsidRPr="009B7351" w:rsidRDefault="00F24949" w:rsidP="00EA5C5F">
            <w:pPr>
              <w:jc w:val="center"/>
              <w:rPr>
                <w:bCs/>
              </w:rPr>
            </w:pPr>
          </w:p>
        </w:tc>
        <w:tc>
          <w:tcPr>
            <w:tcW w:w="977" w:type="dxa"/>
            <w:vAlign w:val="center"/>
          </w:tcPr>
          <w:p w:rsidR="00F24949" w:rsidRPr="009B7351" w:rsidRDefault="00F24949" w:rsidP="00EA5C5F">
            <w:pPr>
              <w:jc w:val="center"/>
              <w:rPr>
                <w:bCs/>
              </w:rPr>
            </w:pPr>
            <w:r w:rsidRPr="009B7351">
              <w:rPr>
                <w:bCs/>
              </w:rPr>
              <w:t>X</w:t>
            </w:r>
          </w:p>
        </w:tc>
      </w:tr>
      <w:tr w:rsidR="00F24949" w:rsidRPr="009B7351" w:rsidTr="00EA5C5F">
        <w:trPr>
          <w:cantSplit/>
          <w:trHeight w:val="275"/>
          <w:jc w:val="center"/>
        </w:trPr>
        <w:tc>
          <w:tcPr>
            <w:tcW w:w="3207" w:type="dxa"/>
            <w:vMerge/>
            <w:vAlign w:val="center"/>
          </w:tcPr>
          <w:p w:rsidR="00F24949" w:rsidRDefault="00F24949" w:rsidP="00EA5C5F"/>
        </w:tc>
        <w:tc>
          <w:tcPr>
            <w:tcW w:w="3904" w:type="dxa"/>
            <w:vAlign w:val="center"/>
          </w:tcPr>
          <w:p w:rsidR="00F24949" w:rsidRDefault="00F24949" w:rsidP="00EA5C5F">
            <w:pPr>
              <w:rPr>
                <w:bCs/>
              </w:rPr>
            </w:pPr>
            <w:r>
              <w:rPr>
                <w:bCs/>
              </w:rPr>
              <w:t>Kesilmemiş (temizlenmemiş) ve sarkan 1 cm’den uzun olan dikiş ipliği veya kumaş ipliği uçları bulunması</w:t>
            </w:r>
          </w:p>
        </w:tc>
        <w:tc>
          <w:tcPr>
            <w:tcW w:w="975" w:type="dxa"/>
            <w:vAlign w:val="center"/>
          </w:tcPr>
          <w:p w:rsidR="00F24949" w:rsidRPr="009B7351" w:rsidRDefault="00F24949" w:rsidP="00EA5C5F">
            <w:pPr>
              <w:jc w:val="center"/>
              <w:rPr>
                <w:bCs/>
              </w:rPr>
            </w:pPr>
          </w:p>
        </w:tc>
        <w:tc>
          <w:tcPr>
            <w:tcW w:w="975" w:type="dxa"/>
            <w:vAlign w:val="center"/>
          </w:tcPr>
          <w:p w:rsidR="00F24949" w:rsidRPr="009B7351" w:rsidRDefault="00F24949" w:rsidP="00EA5C5F">
            <w:pPr>
              <w:jc w:val="center"/>
              <w:rPr>
                <w:bCs/>
              </w:rPr>
            </w:pPr>
          </w:p>
        </w:tc>
        <w:tc>
          <w:tcPr>
            <w:tcW w:w="977" w:type="dxa"/>
            <w:vAlign w:val="center"/>
          </w:tcPr>
          <w:p w:rsidR="00F24949" w:rsidRPr="009B7351" w:rsidRDefault="00F24949" w:rsidP="00EA5C5F">
            <w:pPr>
              <w:jc w:val="center"/>
              <w:rPr>
                <w:bCs/>
              </w:rPr>
            </w:pPr>
            <w:r w:rsidRPr="009B7351">
              <w:rPr>
                <w:bCs/>
              </w:rPr>
              <w:t>X</w:t>
            </w:r>
          </w:p>
        </w:tc>
      </w:tr>
      <w:tr w:rsidR="00F24949" w:rsidRPr="009B7351" w:rsidTr="00EA5C5F">
        <w:trPr>
          <w:cantSplit/>
          <w:trHeight w:val="275"/>
          <w:jc w:val="center"/>
        </w:trPr>
        <w:tc>
          <w:tcPr>
            <w:tcW w:w="3207" w:type="dxa"/>
            <w:vMerge/>
            <w:vAlign w:val="center"/>
          </w:tcPr>
          <w:p w:rsidR="00F24949" w:rsidRDefault="00F24949" w:rsidP="00EA5C5F"/>
        </w:tc>
        <w:tc>
          <w:tcPr>
            <w:tcW w:w="3904" w:type="dxa"/>
            <w:vAlign w:val="center"/>
          </w:tcPr>
          <w:p w:rsidR="00F24949" w:rsidRDefault="00F24949" w:rsidP="00EA5C5F">
            <w:pPr>
              <w:rPr>
                <w:bCs/>
              </w:rPr>
            </w:pPr>
            <w:r>
              <w:rPr>
                <w:bCs/>
              </w:rPr>
              <w:t xml:space="preserve">Herhangi bir yerde normalden kolayca fark edilebilecek ve görünüm düzgünlüğünü bozacak ölçüde dikiş yığılması veya dikiş atlaması olması </w:t>
            </w:r>
          </w:p>
        </w:tc>
        <w:tc>
          <w:tcPr>
            <w:tcW w:w="975" w:type="dxa"/>
            <w:vAlign w:val="center"/>
          </w:tcPr>
          <w:p w:rsidR="00F24949" w:rsidRPr="009B7351" w:rsidRDefault="00F24949" w:rsidP="00EA5C5F">
            <w:pPr>
              <w:jc w:val="center"/>
              <w:rPr>
                <w:bCs/>
              </w:rPr>
            </w:pPr>
          </w:p>
        </w:tc>
        <w:tc>
          <w:tcPr>
            <w:tcW w:w="975" w:type="dxa"/>
            <w:vAlign w:val="center"/>
          </w:tcPr>
          <w:p w:rsidR="00F24949" w:rsidRPr="009B7351" w:rsidRDefault="00F24949" w:rsidP="00EA5C5F">
            <w:pPr>
              <w:jc w:val="center"/>
              <w:rPr>
                <w:bCs/>
              </w:rPr>
            </w:pPr>
            <w:r w:rsidRPr="009B7351">
              <w:rPr>
                <w:bCs/>
              </w:rPr>
              <w:t>X</w:t>
            </w:r>
          </w:p>
        </w:tc>
        <w:tc>
          <w:tcPr>
            <w:tcW w:w="977" w:type="dxa"/>
            <w:vAlign w:val="center"/>
          </w:tcPr>
          <w:p w:rsidR="00F24949" w:rsidRPr="009B7351" w:rsidRDefault="00F24949" w:rsidP="00EA5C5F">
            <w:pPr>
              <w:jc w:val="center"/>
              <w:rPr>
                <w:bCs/>
              </w:rPr>
            </w:pPr>
          </w:p>
        </w:tc>
      </w:tr>
    </w:tbl>
    <w:p w:rsidR="00F24949" w:rsidRPr="0010534F" w:rsidRDefault="00F24949" w:rsidP="00F24949">
      <w:pPr>
        <w:tabs>
          <w:tab w:val="left" w:pos="1080"/>
        </w:tabs>
        <w:spacing w:after="240"/>
        <w:jc w:val="center"/>
        <w:rPr>
          <w:b/>
        </w:rPr>
      </w:pPr>
    </w:p>
    <w:p w:rsidR="00F24949" w:rsidRPr="0010534F" w:rsidRDefault="00F24949" w:rsidP="00F24949">
      <w:pPr>
        <w:jc w:val="center"/>
        <w:rPr>
          <w:b/>
        </w:rPr>
      </w:pPr>
    </w:p>
    <w:p w:rsidR="00F24949" w:rsidRPr="0010534F" w:rsidRDefault="00F24949" w:rsidP="00F24949">
      <w:pPr>
        <w:jc w:val="both"/>
        <w:rPr>
          <w:b/>
        </w:rPr>
      </w:pPr>
      <w:r w:rsidRPr="0010534F">
        <w:rPr>
          <w:b/>
        </w:rPr>
        <w:br w:type="page"/>
      </w:r>
    </w:p>
    <w:p w:rsidR="00F24949" w:rsidRPr="0010534F" w:rsidRDefault="00F24949" w:rsidP="00F24949">
      <w:pPr>
        <w:jc w:val="center"/>
        <w:rPr>
          <w:b/>
        </w:rPr>
      </w:pPr>
      <w:r w:rsidRPr="0010534F">
        <w:rPr>
          <w:b/>
        </w:rPr>
        <w:lastRenderedPageBreak/>
        <w:t>Çizelge 2: Fiziksel Muayenede Alınacak Numune Miktarı ve</w:t>
      </w:r>
      <w:r>
        <w:rPr>
          <w:b/>
        </w:rPr>
        <w:t xml:space="preserve"> </w:t>
      </w:r>
      <w:r w:rsidRPr="0010534F">
        <w:rPr>
          <w:b/>
        </w:rPr>
        <w:t>Hata Değerlendirme Kriterleri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701"/>
        <w:gridCol w:w="1559"/>
        <w:gridCol w:w="1843"/>
      </w:tblGrid>
      <w:tr w:rsidR="00F24949" w:rsidRPr="0010534F" w:rsidTr="00EA5C5F">
        <w:trPr>
          <w:trHeight w:val="905"/>
        </w:trPr>
        <w:tc>
          <w:tcPr>
            <w:tcW w:w="2410" w:type="dxa"/>
            <w:vMerge w:val="restart"/>
            <w:vAlign w:val="center"/>
          </w:tcPr>
          <w:p w:rsidR="00F24949" w:rsidRPr="0010534F" w:rsidRDefault="00F24949" w:rsidP="00EA5C5F">
            <w:pPr>
              <w:jc w:val="center"/>
              <w:rPr>
                <w:b/>
                <w:bCs/>
              </w:rPr>
            </w:pPr>
            <w:r w:rsidRPr="0010534F">
              <w:rPr>
                <w:b/>
                <w:bCs/>
              </w:rPr>
              <w:t>Muayeneye Arz Olunan Parti Büyüklüğü</w:t>
            </w:r>
          </w:p>
          <w:p w:rsidR="00F24949" w:rsidRPr="0010534F" w:rsidRDefault="00F24949" w:rsidP="00EA5C5F">
            <w:pPr>
              <w:jc w:val="center"/>
              <w:rPr>
                <w:b/>
                <w:bCs/>
              </w:rPr>
            </w:pPr>
            <w:r w:rsidRPr="0010534F">
              <w:rPr>
                <w:b/>
                <w:bCs/>
              </w:rPr>
              <w:t>(metre)</w:t>
            </w:r>
          </w:p>
        </w:tc>
        <w:tc>
          <w:tcPr>
            <w:tcW w:w="1985" w:type="dxa"/>
            <w:vMerge w:val="restart"/>
            <w:vAlign w:val="center"/>
          </w:tcPr>
          <w:p w:rsidR="00F24949" w:rsidRPr="0010534F" w:rsidRDefault="00F24949" w:rsidP="00EA5C5F">
            <w:pPr>
              <w:jc w:val="center"/>
              <w:rPr>
                <w:b/>
                <w:bCs/>
              </w:rPr>
            </w:pPr>
            <w:r w:rsidRPr="0010534F">
              <w:rPr>
                <w:b/>
                <w:bCs/>
              </w:rPr>
              <w:t xml:space="preserve">Fiziksel Muayene İçin </w:t>
            </w:r>
            <w:r>
              <w:rPr>
                <w:b/>
                <w:bCs/>
              </w:rPr>
              <w:t xml:space="preserve">Alınacak </w:t>
            </w:r>
            <w:r w:rsidRPr="0010534F">
              <w:rPr>
                <w:b/>
                <w:bCs/>
              </w:rPr>
              <w:t>Numune Miktarı (metre)</w:t>
            </w:r>
          </w:p>
        </w:tc>
        <w:tc>
          <w:tcPr>
            <w:tcW w:w="5103" w:type="dxa"/>
            <w:gridSpan w:val="3"/>
            <w:vAlign w:val="center"/>
          </w:tcPr>
          <w:p w:rsidR="00F24949" w:rsidRPr="0010534F" w:rsidRDefault="00F24949" w:rsidP="00EA5C5F">
            <w:pPr>
              <w:jc w:val="center"/>
              <w:rPr>
                <w:b/>
                <w:bCs/>
              </w:rPr>
            </w:pPr>
            <w:r w:rsidRPr="0010534F">
              <w:rPr>
                <w:b/>
                <w:bCs/>
              </w:rPr>
              <w:t>Kabul Edilebilir Hata Sayısı</w:t>
            </w:r>
          </w:p>
          <w:p w:rsidR="00F24949" w:rsidRPr="0010534F" w:rsidRDefault="00F24949" w:rsidP="00EA5C5F">
            <w:pPr>
              <w:jc w:val="center"/>
              <w:rPr>
                <w:b/>
                <w:bCs/>
              </w:rPr>
            </w:pPr>
            <w:r w:rsidRPr="0010534F">
              <w:rPr>
                <w:b/>
                <w:bCs/>
              </w:rPr>
              <w:t>(En Fazla)</w:t>
            </w:r>
          </w:p>
        </w:tc>
      </w:tr>
      <w:tr w:rsidR="00F24949" w:rsidRPr="0010534F" w:rsidTr="00EA5C5F">
        <w:trPr>
          <w:trHeight w:val="113"/>
        </w:trPr>
        <w:tc>
          <w:tcPr>
            <w:tcW w:w="2410" w:type="dxa"/>
            <w:vMerge/>
            <w:vAlign w:val="center"/>
          </w:tcPr>
          <w:p w:rsidR="00F24949" w:rsidRPr="0010534F" w:rsidRDefault="00F24949" w:rsidP="00EA5C5F">
            <w:pPr>
              <w:jc w:val="center"/>
              <w:rPr>
                <w:b/>
                <w:bCs/>
              </w:rPr>
            </w:pPr>
          </w:p>
        </w:tc>
        <w:tc>
          <w:tcPr>
            <w:tcW w:w="1985" w:type="dxa"/>
            <w:vMerge/>
            <w:vAlign w:val="center"/>
          </w:tcPr>
          <w:p w:rsidR="00F24949" w:rsidRPr="0010534F" w:rsidRDefault="00F24949" w:rsidP="00EA5C5F">
            <w:pPr>
              <w:jc w:val="center"/>
              <w:rPr>
                <w:b/>
                <w:bCs/>
              </w:rPr>
            </w:pPr>
          </w:p>
        </w:tc>
        <w:tc>
          <w:tcPr>
            <w:tcW w:w="1701" w:type="dxa"/>
            <w:vAlign w:val="center"/>
          </w:tcPr>
          <w:p w:rsidR="00F24949" w:rsidRPr="0010534F" w:rsidRDefault="00F24949" w:rsidP="00EA5C5F">
            <w:pPr>
              <w:jc w:val="center"/>
              <w:rPr>
                <w:b/>
                <w:bCs/>
              </w:rPr>
            </w:pPr>
            <w:r w:rsidRPr="0010534F">
              <w:rPr>
                <w:b/>
                <w:bCs/>
              </w:rPr>
              <w:t>Kritik Hata</w:t>
            </w:r>
          </w:p>
        </w:tc>
        <w:tc>
          <w:tcPr>
            <w:tcW w:w="1559" w:type="dxa"/>
            <w:vAlign w:val="center"/>
          </w:tcPr>
          <w:p w:rsidR="00F24949" w:rsidRPr="0010534F" w:rsidRDefault="00F24949" w:rsidP="00EA5C5F">
            <w:pPr>
              <w:jc w:val="center"/>
              <w:rPr>
                <w:b/>
                <w:bCs/>
              </w:rPr>
            </w:pPr>
            <w:r w:rsidRPr="0010534F">
              <w:rPr>
                <w:b/>
                <w:bCs/>
              </w:rPr>
              <w:t>Büyük Hata</w:t>
            </w:r>
          </w:p>
        </w:tc>
        <w:tc>
          <w:tcPr>
            <w:tcW w:w="1843" w:type="dxa"/>
            <w:vAlign w:val="center"/>
          </w:tcPr>
          <w:p w:rsidR="00F24949" w:rsidRPr="0010534F" w:rsidRDefault="00F24949" w:rsidP="00EA5C5F">
            <w:pPr>
              <w:jc w:val="center"/>
              <w:rPr>
                <w:b/>
                <w:bCs/>
              </w:rPr>
            </w:pPr>
            <w:proofErr w:type="spellStart"/>
            <w:r w:rsidRPr="0010534F">
              <w:rPr>
                <w:b/>
                <w:bCs/>
              </w:rPr>
              <w:t>Büyük+Küçük</w:t>
            </w:r>
            <w:proofErr w:type="spellEnd"/>
            <w:r w:rsidRPr="0010534F">
              <w:rPr>
                <w:b/>
                <w:bCs/>
              </w:rPr>
              <w:t xml:space="preserve"> Hata</w:t>
            </w:r>
          </w:p>
        </w:tc>
      </w:tr>
      <w:tr w:rsidR="00F24949" w:rsidRPr="0010534F" w:rsidTr="00EA5C5F">
        <w:trPr>
          <w:trHeight w:val="113"/>
        </w:trPr>
        <w:tc>
          <w:tcPr>
            <w:tcW w:w="2410" w:type="dxa"/>
            <w:vAlign w:val="center"/>
          </w:tcPr>
          <w:p w:rsidR="00F24949" w:rsidRPr="0010534F" w:rsidRDefault="00F24949" w:rsidP="00EA5C5F">
            <w:pPr>
              <w:jc w:val="center"/>
              <w:rPr>
                <w:bCs/>
              </w:rPr>
            </w:pPr>
            <w:r w:rsidRPr="0010534F">
              <w:rPr>
                <w:bCs/>
              </w:rPr>
              <w:t>1200 ve daha az</w:t>
            </w:r>
          </w:p>
        </w:tc>
        <w:tc>
          <w:tcPr>
            <w:tcW w:w="1985" w:type="dxa"/>
          </w:tcPr>
          <w:p w:rsidR="00F24949" w:rsidRPr="0010534F" w:rsidRDefault="00F24949" w:rsidP="00EA5C5F">
            <w:pPr>
              <w:jc w:val="center"/>
              <w:rPr>
                <w:bCs/>
              </w:rPr>
            </w:pPr>
            <w:r w:rsidRPr="0010534F">
              <w:rPr>
                <w:bCs/>
              </w:rPr>
              <w:t>32</w:t>
            </w:r>
          </w:p>
        </w:tc>
        <w:tc>
          <w:tcPr>
            <w:tcW w:w="1701" w:type="dxa"/>
          </w:tcPr>
          <w:p w:rsidR="00F24949" w:rsidRPr="0010534F" w:rsidRDefault="00F24949" w:rsidP="00EA5C5F">
            <w:pPr>
              <w:jc w:val="center"/>
              <w:rPr>
                <w:bCs/>
              </w:rPr>
            </w:pPr>
            <w:r w:rsidRPr="0010534F">
              <w:rPr>
                <w:bCs/>
              </w:rPr>
              <w:t>0</w:t>
            </w:r>
          </w:p>
        </w:tc>
        <w:tc>
          <w:tcPr>
            <w:tcW w:w="1559" w:type="dxa"/>
            <w:vAlign w:val="center"/>
          </w:tcPr>
          <w:p w:rsidR="00F24949" w:rsidRPr="0010534F" w:rsidRDefault="00F24949" w:rsidP="00EA5C5F">
            <w:pPr>
              <w:jc w:val="center"/>
              <w:rPr>
                <w:bCs/>
              </w:rPr>
            </w:pPr>
            <w:r>
              <w:rPr>
                <w:bCs/>
              </w:rPr>
              <w:t>1</w:t>
            </w:r>
          </w:p>
        </w:tc>
        <w:tc>
          <w:tcPr>
            <w:tcW w:w="1843" w:type="dxa"/>
            <w:vAlign w:val="center"/>
          </w:tcPr>
          <w:p w:rsidR="00F24949" w:rsidRPr="0010534F" w:rsidRDefault="00F24949" w:rsidP="00EA5C5F">
            <w:pPr>
              <w:jc w:val="center"/>
              <w:rPr>
                <w:bCs/>
              </w:rPr>
            </w:pPr>
            <w:r w:rsidRPr="0010534F">
              <w:rPr>
                <w:bCs/>
              </w:rPr>
              <w:t>5</w:t>
            </w:r>
          </w:p>
        </w:tc>
      </w:tr>
      <w:tr w:rsidR="00F24949" w:rsidRPr="0010534F" w:rsidTr="00EA5C5F">
        <w:trPr>
          <w:trHeight w:val="113"/>
        </w:trPr>
        <w:tc>
          <w:tcPr>
            <w:tcW w:w="2410" w:type="dxa"/>
            <w:vAlign w:val="center"/>
          </w:tcPr>
          <w:p w:rsidR="00F24949" w:rsidRPr="0010534F" w:rsidRDefault="00F24949" w:rsidP="00EA5C5F">
            <w:pPr>
              <w:jc w:val="center"/>
              <w:rPr>
                <w:bCs/>
              </w:rPr>
            </w:pPr>
            <w:r w:rsidRPr="0010534F">
              <w:rPr>
                <w:bCs/>
              </w:rPr>
              <w:t>1201-3200</w:t>
            </w:r>
          </w:p>
        </w:tc>
        <w:tc>
          <w:tcPr>
            <w:tcW w:w="1985" w:type="dxa"/>
          </w:tcPr>
          <w:p w:rsidR="00F24949" w:rsidRPr="0010534F" w:rsidRDefault="00F24949" w:rsidP="00EA5C5F">
            <w:pPr>
              <w:jc w:val="center"/>
              <w:rPr>
                <w:bCs/>
              </w:rPr>
            </w:pPr>
            <w:r w:rsidRPr="0010534F">
              <w:rPr>
                <w:bCs/>
              </w:rPr>
              <w:t>50</w:t>
            </w:r>
          </w:p>
        </w:tc>
        <w:tc>
          <w:tcPr>
            <w:tcW w:w="1701" w:type="dxa"/>
          </w:tcPr>
          <w:p w:rsidR="00F24949" w:rsidRPr="0010534F" w:rsidRDefault="00F24949" w:rsidP="00EA5C5F">
            <w:pPr>
              <w:jc w:val="center"/>
              <w:rPr>
                <w:bCs/>
              </w:rPr>
            </w:pPr>
            <w:r w:rsidRPr="0010534F">
              <w:rPr>
                <w:bCs/>
              </w:rPr>
              <w:t>0</w:t>
            </w:r>
          </w:p>
        </w:tc>
        <w:tc>
          <w:tcPr>
            <w:tcW w:w="1559" w:type="dxa"/>
            <w:vAlign w:val="center"/>
          </w:tcPr>
          <w:p w:rsidR="00F24949" w:rsidRPr="0010534F" w:rsidRDefault="00F24949" w:rsidP="00EA5C5F">
            <w:pPr>
              <w:jc w:val="center"/>
              <w:rPr>
                <w:bCs/>
              </w:rPr>
            </w:pPr>
            <w:r>
              <w:rPr>
                <w:bCs/>
              </w:rPr>
              <w:t>2</w:t>
            </w:r>
          </w:p>
        </w:tc>
        <w:tc>
          <w:tcPr>
            <w:tcW w:w="1843" w:type="dxa"/>
            <w:vAlign w:val="center"/>
          </w:tcPr>
          <w:p w:rsidR="00F24949" w:rsidRPr="0010534F" w:rsidRDefault="00F24949" w:rsidP="00EA5C5F">
            <w:pPr>
              <w:jc w:val="center"/>
              <w:rPr>
                <w:bCs/>
              </w:rPr>
            </w:pPr>
            <w:r w:rsidRPr="0010534F">
              <w:rPr>
                <w:bCs/>
              </w:rPr>
              <w:t>7</w:t>
            </w:r>
          </w:p>
        </w:tc>
      </w:tr>
      <w:tr w:rsidR="00F24949" w:rsidRPr="0010534F" w:rsidTr="00EA5C5F">
        <w:trPr>
          <w:trHeight w:val="113"/>
        </w:trPr>
        <w:tc>
          <w:tcPr>
            <w:tcW w:w="2410" w:type="dxa"/>
            <w:vAlign w:val="center"/>
          </w:tcPr>
          <w:p w:rsidR="00F24949" w:rsidRPr="0010534F" w:rsidRDefault="00F24949" w:rsidP="00EA5C5F">
            <w:pPr>
              <w:jc w:val="center"/>
              <w:rPr>
                <w:bCs/>
              </w:rPr>
            </w:pPr>
            <w:r w:rsidRPr="0010534F">
              <w:rPr>
                <w:bCs/>
              </w:rPr>
              <w:t>3201-10000</w:t>
            </w:r>
          </w:p>
        </w:tc>
        <w:tc>
          <w:tcPr>
            <w:tcW w:w="1985" w:type="dxa"/>
          </w:tcPr>
          <w:p w:rsidR="00F24949" w:rsidRPr="0010534F" w:rsidRDefault="00F24949" w:rsidP="00EA5C5F">
            <w:pPr>
              <w:jc w:val="center"/>
              <w:rPr>
                <w:bCs/>
              </w:rPr>
            </w:pPr>
            <w:r w:rsidRPr="0010534F">
              <w:rPr>
                <w:bCs/>
              </w:rPr>
              <w:t>80</w:t>
            </w:r>
          </w:p>
        </w:tc>
        <w:tc>
          <w:tcPr>
            <w:tcW w:w="1701" w:type="dxa"/>
          </w:tcPr>
          <w:p w:rsidR="00F24949" w:rsidRPr="0010534F" w:rsidRDefault="00F24949" w:rsidP="00EA5C5F">
            <w:pPr>
              <w:jc w:val="center"/>
              <w:rPr>
                <w:bCs/>
              </w:rPr>
            </w:pPr>
            <w:r w:rsidRPr="0010534F">
              <w:rPr>
                <w:bCs/>
              </w:rPr>
              <w:t>1</w:t>
            </w:r>
          </w:p>
        </w:tc>
        <w:tc>
          <w:tcPr>
            <w:tcW w:w="1559" w:type="dxa"/>
            <w:vAlign w:val="center"/>
          </w:tcPr>
          <w:p w:rsidR="00F24949" w:rsidRPr="0010534F" w:rsidRDefault="00F24949" w:rsidP="00EA5C5F">
            <w:pPr>
              <w:jc w:val="center"/>
              <w:rPr>
                <w:bCs/>
              </w:rPr>
            </w:pPr>
            <w:r>
              <w:rPr>
                <w:bCs/>
              </w:rPr>
              <w:t>3</w:t>
            </w:r>
          </w:p>
        </w:tc>
        <w:tc>
          <w:tcPr>
            <w:tcW w:w="1843" w:type="dxa"/>
            <w:vAlign w:val="center"/>
          </w:tcPr>
          <w:p w:rsidR="00F24949" w:rsidRPr="0010534F" w:rsidRDefault="00F24949" w:rsidP="00EA5C5F">
            <w:pPr>
              <w:jc w:val="center"/>
              <w:rPr>
                <w:bCs/>
              </w:rPr>
            </w:pPr>
            <w:r w:rsidRPr="0010534F">
              <w:rPr>
                <w:bCs/>
              </w:rPr>
              <w:t>10</w:t>
            </w:r>
          </w:p>
        </w:tc>
      </w:tr>
      <w:tr w:rsidR="00F24949" w:rsidRPr="0010534F" w:rsidTr="00EA5C5F">
        <w:trPr>
          <w:trHeight w:val="113"/>
        </w:trPr>
        <w:tc>
          <w:tcPr>
            <w:tcW w:w="2410" w:type="dxa"/>
            <w:vAlign w:val="center"/>
          </w:tcPr>
          <w:p w:rsidR="00F24949" w:rsidRPr="0010534F" w:rsidRDefault="00F24949" w:rsidP="00EA5C5F">
            <w:pPr>
              <w:jc w:val="center"/>
              <w:rPr>
                <w:bCs/>
              </w:rPr>
            </w:pPr>
            <w:r w:rsidRPr="0010534F">
              <w:rPr>
                <w:bCs/>
              </w:rPr>
              <w:t>10001-35000</w:t>
            </w:r>
          </w:p>
        </w:tc>
        <w:tc>
          <w:tcPr>
            <w:tcW w:w="1985" w:type="dxa"/>
          </w:tcPr>
          <w:p w:rsidR="00F24949" w:rsidRPr="0010534F" w:rsidRDefault="00F24949" w:rsidP="00EA5C5F">
            <w:pPr>
              <w:jc w:val="center"/>
              <w:rPr>
                <w:bCs/>
              </w:rPr>
            </w:pPr>
            <w:r w:rsidRPr="0010534F">
              <w:rPr>
                <w:bCs/>
              </w:rPr>
              <w:t>125</w:t>
            </w:r>
          </w:p>
        </w:tc>
        <w:tc>
          <w:tcPr>
            <w:tcW w:w="1701" w:type="dxa"/>
          </w:tcPr>
          <w:p w:rsidR="00F24949" w:rsidRPr="0010534F" w:rsidRDefault="00F24949" w:rsidP="00EA5C5F">
            <w:pPr>
              <w:jc w:val="center"/>
              <w:rPr>
                <w:bCs/>
              </w:rPr>
            </w:pPr>
            <w:r w:rsidRPr="0010534F">
              <w:rPr>
                <w:bCs/>
              </w:rPr>
              <w:t>2</w:t>
            </w:r>
          </w:p>
        </w:tc>
        <w:tc>
          <w:tcPr>
            <w:tcW w:w="1559" w:type="dxa"/>
            <w:vAlign w:val="center"/>
          </w:tcPr>
          <w:p w:rsidR="00F24949" w:rsidRPr="0010534F" w:rsidRDefault="00F24949" w:rsidP="00EA5C5F">
            <w:pPr>
              <w:jc w:val="center"/>
              <w:rPr>
                <w:bCs/>
              </w:rPr>
            </w:pPr>
            <w:r>
              <w:rPr>
                <w:bCs/>
              </w:rPr>
              <w:t>5</w:t>
            </w:r>
          </w:p>
        </w:tc>
        <w:tc>
          <w:tcPr>
            <w:tcW w:w="1843" w:type="dxa"/>
            <w:vAlign w:val="center"/>
          </w:tcPr>
          <w:p w:rsidR="00F24949" w:rsidRPr="0010534F" w:rsidRDefault="00F24949" w:rsidP="00EA5C5F">
            <w:pPr>
              <w:jc w:val="center"/>
              <w:rPr>
                <w:bCs/>
              </w:rPr>
            </w:pPr>
            <w:r w:rsidRPr="0010534F">
              <w:rPr>
                <w:bCs/>
              </w:rPr>
              <w:t>14</w:t>
            </w:r>
          </w:p>
        </w:tc>
      </w:tr>
      <w:tr w:rsidR="00F24949" w:rsidRPr="0010534F" w:rsidTr="00EA5C5F">
        <w:trPr>
          <w:trHeight w:val="113"/>
        </w:trPr>
        <w:tc>
          <w:tcPr>
            <w:tcW w:w="2410" w:type="dxa"/>
            <w:vAlign w:val="center"/>
          </w:tcPr>
          <w:p w:rsidR="00F24949" w:rsidRPr="0010534F" w:rsidRDefault="00F24949" w:rsidP="00EA5C5F">
            <w:pPr>
              <w:jc w:val="center"/>
              <w:rPr>
                <w:bCs/>
              </w:rPr>
            </w:pPr>
            <w:r w:rsidRPr="0010534F">
              <w:rPr>
                <w:bCs/>
              </w:rPr>
              <w:t>35001-110000</w:t>
            </w:r>
          </w:p>
        </w:tc>
        <w:tc>
          <w:tcPr>
            <w:tcW w:w="1985" w:type="dxa"/>
          </w:tcPr>
          <w:p w:rsidR="00F24949" w:rsidRPr="0010534F" w:rsidRDefault="00F24949" w:rsidP="00EA5C5F">
            <w:pPr>
              <w:jc w:val="center"/>
              <w:rPr>
                <w:bCs/>
              </w:rPr>
            </w:pPr>
            <w:r w:rsidRPr="0010534F">
              <w:rPr>
                <w:bCs/>
              </w:rPr>
              <w:t>200</w:t>
            </w:r>
          </w:p>
        </w:tc>
        <w:tc>
          <w:tcPr>
            <w:tcW w:w="1701" w:type="dxa"/>
          </w:tcPr>
          <w:p w:rsidR="00F24949" w:rsidRPr="0010534F" w:rsidRDefault="00F24949" w:rsidP="00EA5C5F">
            <w:pPr>
              <w:jc w:val="center"/>
              <w:rPr>
                <w:bCs/>
              </w:rPr>
            </w:pPr>
            <w:r w:rsidRPr="0010534F">
              <w:rPr>
                <w:bCs/>
              </w:rPr>
              <w:t>3</w:t>
            </w:r>
          </w:p>
        </w:tc>
        <w:tc>
          <w:tcPr>
            <w:tcW w:w="1559" w:type="dxa"/>
            <w:vAlign w:val="center"/>
          </w:tcPr>
          <w:p w:rsidR="00F24949" w:rsidRPr="0010534F" w:rsidRDefault="00F24949" w:rsidP="00EA5C5F">
            <w:pPr>
              <w:jc w:val="center"/>
              <w:rPr>
                <w:bCs/>
              </w:rPr>
            </w:pPr>
            <w:r>
              <w:rPr>
                <w:bCs/>
              </w:rPr>
              <w:t>7</w:t>
            </w:r>
          </w:p>
        </w:tc>
        <w:tc>
          <w:tcPr>
            <w:tcW w:w="1843" w:type="dxa"/>
            <w:vAlign w:val="center"/>
          </w:tcPr>
          <w:p w:rsidR="00F24949" w:rsidRPr="0010534F" w:rsidRDefault="00F24949" w:rsidP="00EA5C5F">
            <w:pPr>
              <w:jc w:val="center"/>
              <w:rPr>
                <w:bCs/>
              </w:rPr>
            </w:pPr>
            <w:r w:rsidRPr="0010534F">
              <w:rPr>
                <w:bCs/>
              </w:rPr>
              <w:t>21</w:t>
            </w:r>
          </w:p>
        </w:tc>
      </w:tr>
      <w:tr w:rsidR="00F24949" w:rsidRPr="0010534F" w:rsidTr="00EA5C5F">
        <w:trPr>
          <w:trHeight w:val="113"/>
        </w:trPr>
        <w:tc>
          <w:tcPr>
            <w:tcW w:w="2410" w:type="dxa"/>
            <w:vAlign w:val="center"/>
          </w:tcPr>
          <w:p w:rsidR="00F24949" w:rsidRPr="0010534F" w:rsidRDefault="00F24949" w:rsidP="00EA5C5F">
            <w:pPr>
              <w:jc w:val="center"/>
              <w:rPr>
                <w:bCs/>
              </w:rPr>
            </w:pPr>
            <w:r w:rsidRPr="0010534F">
              <w:rPr>
                <w:bCs/>
              </w:rPr>
              <w:t>110001-500000</w:t>
            </w:r>
          </w:p>
        </w:tc>
        <w:tc>
          <w:tcPr>
            <w:tcW w:w="1985" w:type="dxa"/>
          </w:tcPr>
          <w:p w:rsidR="00F24949" w:rsidRPr="0010534F" w:rsidRDefault="00F24949" w:rsidP="00EA5C5F">
            <w:pPr>
              <w:jc w:val="center"/>
              <w:rPr>
                <w:bCs/>
              </w:rPr>
            </w:pPr>
            <w:r w:rsidRPr="0010534F">
              <w:rPr>
                <w:bCs/>
              </w:rPr>
              <w:t>315</w:t>
            </w:r>
          </w:p>
        </w:tc>
        <w:tc>
          <w:tcPr>
            <w:tcW w:w="1701" w:type="dxa"/>
          </w:tcPr>
          <w:p w:rsidR="00F24949" w:rsidRPr="0010534F" w:rsidRDefault="00F24949" w:rsidP="00EA5C5F">
            <w:pPr>
              <w:jc w:val="center"/>
              <w:rPr>
                <w:bCs/>
              </w:rPr>
            </w:pPr>
            <w:r w:rsidRPr="0010534F">
              <w:rPr>
                <w:bCs/>
              </w:rPr>
              <w:t>5</w:t>
            </w:r>
          </w:p>
        </w:tc>
        <w:tc>
          <w:tcPr>
            <w:tcW w:w="1559" w:type="dxa"/>
            <w:vAlign w:val="center"/>
          </w:tcPr>
          <w:p w:rsidR="00F24949" w:rsidRPr="0010534F" w:rsidRDefault="00F24949" w:rsidP="00EA5C5F">
            <w:pPr>
              <w:jc w:val="center"/>
              <w:rPr>
                <w:bCs/>
              </w:rPr>
            </w:pPr>
            <w:r>
              <w:rPr>
                <w:bCs/>
              </w:rPr>
              <w:t>10</w:t>
            </w:r>
          </w:p>
        </w:tc>
        <w:tc>
          <w:tcPr>
            <w:tcW w:w="1843" w:type="dxa"/>
            <w:vAlign w:val="center"/>
          </w:tcPr>
          <w:p w:rsidR="00F24949" w:rsidRPr="0010534F" w:rsidRDefault="00F24949" w:rsidP="00EA5C5F">
            <w:pPr>
              <w:pStyle w:val="xl27"/>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bCs/>
                <w:sz w:val="24"/>
                <w:szCs w:val="24"/>
              </w:rPr>
            </w:pPr>
            <w:r w:rsidRPr="0010534F">
              <w:rPr>
                <w:rFonts w:ascii="Times New Roman" w:hAnsi="Times New Roman" w:cs="Times New Roman"/>
                <w:bCs/>
                <w:sz w:val="24"/>
                <w:szCs w:val="24"/>
              </w:rPr>
              <w:t>30</w:t>
            </w:r>
          </w:p>
        </w:tc>
      </w:tr>
      <w:tr w:rsidR="00F24949" w:rsidRPr="0010534F" w:rsidTr="00EA5C5F">
        <w:trPr>
          <w:trHeight w:val="113"/>
        </w:trPr>
        <w:tc>
          <w:tcPr>
            <w:tcW w:w="2410" w:type="dxa"/>
            <w:vAlign w:val="center"/>
          </w:tcPr>
          <w:p w:rsidR="00F24949" w:rsidRPr="0010534F" w:rsidRDefault="00F24949" w:rsidP="00EA5C5F">
            <w:pPr>
              <w:jc w:val="center"/>
              <w:rPr>
                <w:bCs/>
              </w:rPr>
            </w:pPr>
            <w:r w:rsidRPr="0010534F">
              <w:rPr>
                <w:bCs/>
              </w:rPr>
              <w:t>500001 ve daha fazla</w:t>
            </w:r>
          </w:p>
        </w:tc>
        <w:tc>
          <w:tcPr>
            <w:tcW w:w="1985" w:type="dxa"/>
          </w:tcPr>
          <w:p w:rsidR="00F24949" w:rsidRPr="0010534F" w:rsidRDefault="00F24949" w:rsidP="00EA5C5F">
            <w:pPr>
              <w:jc w:val="center"/>
              <w:rPr>
                <w:bCs/>
              </w:rPr>
            </w:pPr>
            <w:r w:rsidRPr="0010534F">
              <w:rPr>
                <w:bCs/>
              </w:rPr>
              <w:t>500</w:t>
            </w:r>
          </w:p>
        </w:tc>
        <w:tc>
          <w:tcPr>
            <w:tcW w:w="1701" w:type="dxa"/>
          </w:tcPr>
          <w:p w:rsidR="00F24949" w:rsidRPr="0010534F" w:rsidRDefault="00F24949" w:rsidP="00EA5C5F">
            <w:pPr>
              <w:jc w:val="center"/>
              <w:rPr>
                <w:bCs/>
              </w:rPr>
            </w:pPr>
            <w:r w:rsidRPr="0010534F">
              <w:rPr>
                <w:bCs/>
              </w:rPr>
              <w:t>7</w:t>
            </w:r>
          </w:p>
        </w:tc>
        <w:tc>
          <w:tcPr>
            <w:tcW w:w="1559" w:type="dxa"/>
            <w:vAlign w:val="center"/>
          </w:tcPr>
          <w:p w:rsidR="00F24949" w:rsidRPr="0010534F" w:rsidRDefault="00F24949" w:rsidP="00EA5C5F">
            <w:pPr>
              <w:jc w:val="center"/>
              <w:rPr>
                <w:bCs/>
              </w:rPr>
            </w:pPr>
            <w:r>
              <w:rPr>
                <w:bCs/>
              </w:rPr>
              <w:t>14</w:t>
            </w:r>
          </w:p>
        </w:tc>
        <w:tc>
          <w:tcPr>
            <w:tcW w:w="1843" w:type="dxa"/>
            <w:vAlign w:val="center"/>
          </w:tcPr>
          <w:p w:rsidR="00F24949" w:rsidRPr="0010534F" w:rsidRDefault="00F24949" w:rsidP="00EA5C5F">
            <w:pPr>
              <w:jc w:val="center"/>
              <w:rPr>
                <w:bCs/>
              </w:rPr>
            </w:pPr>
            <w:r w:rsidRPr="0010534F">
              <w:rPr>
                <w:bCs/>
              </w:rPr>
              <w:t>42</w:t>
            </w:r>
          </w:p>
        </w:tc>
      </w:tr>
    </w:tbl>
    <w:p w:rsidR="00F24949" w:rsidRPr="0010534F" w:rsidRDefault="00F24949" w:rsidP="00F24949">
      <w:pPr>
        <w:jc w:val="both"/>
        <w:rPr>
          <w:b/>
        </w:rPr>
      </w:pPr>
    </w:p>
    <w:p w:rsidR="00F24949" w:rsidRPr="0010534F" w:rsidRDefault="00F24949" w:rsidP="00F24949">
      <w:pPr>
        <w:jc w:val="center"/>
        <w:rPr>
          <w:b/>
          <w:bCs/>
        </w:rPr>
      </w:pPr>
    </w:p>
    <w:p w:rsidR="00F24949" w:rsidRPr="0010534F" w:rsidRDefault="00F24949" w:rsidP="00F24949">
      <w:pPr>
        <w:jc w:val="center"/>
        <w:rPr>
          <w:b/>
        </w:rPr>
      </w:pPr>
      <w:r w:rsidRPr="0010534F">
        <w:rPr>
          <w:b/>
          <w:bCs/>
        </w:rPr>
        <w:t xml:space="preserve">Çizelge 3: </w:t>
      </w:r>
      <w:r w:rsidRPr="0010534F">
        <w:rPr>
          <w:b/>
        </w:rPr>
        <w:t>Laboratuvar Muayenesine Alınacak Numune Miktarı</w:t>
      </w:r>
    </w:p>
    <w:p w:rsidR="00F24949" w:rsidRPr="0010534F" w:rsidRDefault="00F24949" w:rsidP="00F24949">
      <w:pPr>
        <w:jc w:val="both"/>
        <w:rPr>
          <w:b/>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0"/>
        <w:gridCol w:w="4656"/>
      </w:tblGrid>
      <w:tr w:rsidR="00F24949" w:rsidRPr="0010534F" w:rsidTr="00EA5C5F">
        <w:trPr>
          <w:jc w:val="center"/>
        </w:trPr>
        <w:tc>
          <w:tcPr>
            <w:tcW w:w="4606" w:type="dxa"/>
          </w:tcPr>
          <w:p w:rsidR="00F24949" w:rsidRPr="0010534F" w:rsidRDefault="00F24949" w:rsidP="00EA5C5F">
            <w:pPr>
              <w:jc w:val="center"/>
              <w:rPr>
                <w:bCs/>
                <w:u w:val="single"/>
              </w:rPr>
            </w:pPr>
            <w:r w:rsidRPr="0010534F">
              <w:t>Fiziksel muayene için alınan numune miktarı (metre)</w:t>
            </w:r>
          </w:p>
        </w:tc>
        <w:tc>
          <w:tcPr>
            <w:tcW w:w="4666" w:type="dxa"/>
            <w:gridSpan w:val="2"/>
          </w:tcPr>
          <w:p w:rsidR="00F24949" w:rsidRDefault="00F24949" w:rsidP="00EA5C5F">
            <w:pPr>
              <w:jc w:val="center"/>
              <w:rPr>
                <w:bCs/>
              </w:rPr>
            </w:pPr>
            <w:r w:rsidRPr="0010534F">
              <w:t xml:space="preserve">Laboratuvar muayenesi için alınacak </w:t>
            </w:r>
            <w:r w:rsidRPr="0010534F">
              <w:rPr>
                <w:bCs/>
              </w:rPr>
              <w:t xml:space="preserve">numune miktarı </w:t>
            </w:r>
            <w:r>
              <w:rPr>
                <w:bCs/>
              </w:rPr>
              <w:t>(</w:t>
            </w:r>
            <w:r w:rsidRPr="0010534F">
              <w:rPr>
                <w:bCs/>
              </w:rPr>
              <w:t>2 metrelik numune</w:t>
            </w:r>
            <w:r>
              <w:rPr>
                <w:bCs/>
              </w:rPr>
              <w:t>)</w:t>
            </w:r>
            <w:r w:rsidRPr="0010534F">
              <w:rPr>
                <w:bCs/>
              </w:rPr>
              <w:t xml:space="preserve"> </w:t>
            </w:r>
          </w:p>
          <w:p w:rsidR="00F24949" w:rsidRPr="0010534F" w:rsidRDefault="00F24949" w:rsidP="00EA5C5F">
            <w:pPr>
              <w:jc w:val="center"/>
              <w:rPr>
                <w:bCs/>
                <w:u w:val="single"/>
              </w:rPr>
            </w:pPr>
            <w:r w:rsidRPr="0010534F">
              <w:rPr>
                <w:bCs/>
              </w:rPr>
              <w:t>(Adet)</w:t>
            </w:r>
          </w:p>
        </w:tc>
      </w:tr>
      <w:tr w:rsidR="00F24949" w:rsidRPr="0010534F" w:rsidTr="00EA5C5F">
        <w:trPr>
          <w:trHeight w:val="258"/>
          <w:jc w:val="center"/>
        </w:trPr>
        <w:tc>
          <w:tcPr>
            <w:tcW w:w="4616" w:type="dxa"/>
            <w:gridSpan w:val="2"/>
            <w:vAlign w:val="center"/>
          </w:tcPr>
          <w:p w:rsidR="00F24949" w:rsidRPr="0010534F" w:rsidRDefault="00F24949" w:rsidP="00EA5C5F">
            <w:pPr>
              <w:jc w:val="center"/>
              <w:rPr>
                <w:bCs/>
              </w:rPr>
            </w:pPr>
            <w:r w:rsidRPr="0010534F">
              <w:rPr>
                <w:bCs/>
              </w:rPr>
              <w:t>80 ve daha az</w:t>
            </w:r>
          </w:p>
        </w:tc>
        <w:tc>
          <w:tcPr>
            <w:tcW w:w="4656" w:type="dxa"/>
            <w:vAlign w:val="center"/>
          </w:tcPr>
          <w:p w:rsidR="00F24949" w:rsidRPr="0010534F" w:rsidRDefault="00F24949" w:rsidP="00EA5C5F">
            <w:pPr>
              <w:jc w:val="center"/>
              <w:rPr>
                <w:bCs/>
              </w:rPr>
            </w:pPr>
            <w:r w:rsidRPr="0010534F">
              <w:rPr>
                <w:bCs/>
              </w:rPr>
              <w:t>2 Adet</w:t>
            </w:r>
          </w:p>
        </w:tc>
      </w:tr>
      <w:tr w:rsidR="00F24949" w:rsidRPr="0010534F" w:rsidTr="00EA5C5F">
        <w:trPr>
          <w:trHeight w:val="258"/>
          <w:jc w:val="center"/>
        </w:trPr>
        <w:tc>
          <w:tcPr>
            <w:tcW w:w="4616" w:type="dxa"/>
            <w:gridSpan w:val="2"/>
            <w:vAlign w:val="center"/>
          </w:tcPr>
          <w:p w:rsidR="00F24949" w:rsidRPr="0010534F" w:rsidRDefault="00F24949" w:rsidP="00EA5C5F">
            <w:pPr>
              <w:jc w:val="center"/>
              <w:rPr>
                <w:bCs/>
              </w:rPr>
            </w:pPr>
            <w:r w:rsidRPr="0010534F">
              <w:rPr>
                <w:bCs/>
              </w:rPr>
              <w:t>81-200</w:t>
            </w:r>
          </w:p>
        </w:tc>
        <w:tc>
          <w:tcPr>
            <w:tcW w:w="4656" w:type="dxa"/>
            <w:vAlign w:val="center"/>
          </w:tcPr>
          <w:p w:rsidR="00F24949" w:rsidRPr="0010534F" w:rsidRDefault="00F24949" w:rsidP="00EA5C5F">
            <w:pPr>
              <w:jc w:val="center"/>
              <w:rPr>
                <w:bCs/>
              </w:rPr>
            </w:pPr>
            <w:r w:rsidRPr="0010534F">
              <w:rPr>
                <w:bCs/>
              </w:rPr>
              <w:t>3 Adet</w:t>
            </w:r>
          </w:p>
        </w:tc>
      </w:tr>
      <w:tr w:rsidR="00F24949" w:rsidRPr="00F154CA" w:rsidTr="00EA5C5F">
        <w:trPr>
          <w:trHeight w:val="258"/>
          <w:jc w:val="center"/>
        </w:trPr>
        <w:tc>
          <w:tcPr>
            <w:tcW w:w="4616" w:type="dxa"/>
            <w:gridSpan w:val="2"/>
            <w:vAlign w:val="center"/>
          </w:tcPr>
          <w:p w:rsidR="00F24949" w:rsidRPr="0010534F" w:rsidRDefault="00F24949" w:rsidP="00EA5C5F">
            <w:pPr>
              <w:jc w:val="center"/>
              <w:rPr>
                <w:bCs/>
              </w:rPr>
            </w:pPr>
            <w:r w:rsidRPr="0010534F">
              <w:rPr>
                <w:bCs/>
              </w:rPr>
              <w:t>201 ve daha fazla</w:t>
            </w:r>
          </w:p>
        </w:tc>
        <w:tc>
          <w:tcPr>
            <w:tcW w:w="4656" w:type="dxa"/>
            <w:vAlign w:val="center"/>
          </w:tcPr>
          <w:p w:rsidR="00F24949" w:rsidRPr="00F154CA" w:rsidRDefault="00F24949" w:rsidP="00EA5C5F">
            <w:pPr>
              <w:jc w:val="center"/>
              <w:rPr>
                <w:bCs/>
              </w:rPr>
            </w:pPr>
            <w:r w:rsidRPr="0010534F">
              <w:rPr>
                <w:bCs/>
              </w:rPr>
              <w:t>5 Adet</w:t>
            </w:r>
          </w:p>
        </w:tc>
      </w:tr>
    </w:tbl>
    <w:p w:rsidR="00F24949" w:rsidRPr="00DE501D" w:rsidRDefault="00F24949" w:rsidP="00F24949">
      <w:pPr>
        <w:jc w:val="both"/>
      </w:pPr>
      <w:r w:rsidRPr="00F154CA">
        <w:rPr>
          <w:vanish/>
          <w:color w:val="FFFFFF"/>
        </w:rPr>
        <w:tab/>
      </w:r>
    </w:p>
    <w:p w:rsidR="00C27F76" w:rsidRDefault="00C27F76" w:rsidP="0066246D">
      <w:pPr>
        <w:jc w:val="both"/>
      </w:pPr>
    </w:p>
    <w:sectPr w:rsidR="00C27F76" w:rsidSect="0046552C">
      <w:headerReference w:type="default" r:id="rId16"/>
      <w:footerReference w:type="default" r:id="rId17"/>
      <w:pgSz w:w="11907" w:h="16840" w:code="9"/>
      <w:pgMar w:top="1021" w:right="1021" w:bottom="1021" w:left="1077" w:header="851"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52" w:rsidRDefault="005C7752">
      <w:r>
        <w:separator/>
      </w:r>
    </w:p>
  </w:endnote>
  <w:endnote w:type="continuationSeparator" w:id="0">
    <w:p w:rsidR="005C7752" w:rsidRDefault="005C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F24949" w:rsidP="00822EF6">
    <w:pPr>
      <w:pStyle w:val="a"/>
      <w:rPr>
        <w:rFonts w:ascii="Arial" w:hAnsi="Arial" w:cs="Arial"/>
        <w:sz w:val="16"/>
        <w:szCs w:val="16"/>
      </w:rPr>
    </w:pPr>
    <w:r>
      <w:rPr>
        <w:rFonts w:ascii="Arial" w:hAnsi="Arial" w:cs="Arial"/>
        <w:sz w:val="22"/>
        <w:u w:val="single"/>
      </w:rPr>
      <w:t>TASNİF DIŞI</w:t>
    </w:r>
  </w:p>
  <w:p w:rsidR="00C94150" w:rsidRPr="00822EF6" w:rsidRDefault="00F24949" w:rsidP="00822EF6">
    <w:pPr>
      <w:pStyle w:val="a"/>
      <w:tabs>
        <w:tab w:val="clear" w:pos="4536"/>
        <w:tab w:val="center" w:pos="5103"/>
      </w:tabs>
      <w:rPr>
        <w:rFonts w:ascii="Arial" w:hAnsi="Arial" w:cs="Arial"/>
        <w:sz w:val="22"/>
        <w:szCs w:val="22"/>
      </w:rPr>
    </w:pPr>
    <w:r>
      <w:rPr>
        <w:rFonts w:ascii="Arial" w:hAnsi="Arial" w:cs="Arial"/>
        <w:sz w:val="16"/>
        <w:szCs w:val="16"/>
      </w:rPr>
      <w:tab/>
    </w:r>
    <w:r w:rsidRPr="00822EF6">
      <w:rPr>
        <w:rFonts w:ascii="Arial" w:hAnsi="Arial" w:cs="Arial"/>
        <w:sz w:val="22"/>
        <w:szCs w:val="22"/>
      </w:rPr>
      <w:fldChar w:fldCharType="begin"/>
    </w:r>
    <w:r w:rsidRPr="00822EF6">
      <w:rPr>
        <w:rFonts w:ascii="Arial" w:hAnsi="Arial" w:cs="Arial"/>
        <w:sz w:val="22"/>
        <w:szCs w:val="22"/>
      </w:rPr>
      <w:instrText>PAGE   \* MERGEFORMAT</w:instrText>
    </w:r>
    <w:r w:rsidRPr="00822EF6">
      <w:rPr>
        <w:rFonts w:ascii="Arial" w:hAnsi="Arial" w:cs="Arial"/>
        <w:sz w:val="22"/>
        <w:szCs w:val="22"/>
      </w:rPr>
      <w:fldChar w:fldCharType="separate"/>
    </w:r>
    <w:r w:rsidR="00BA2560">
      <w:rPr>
        <w:rFonts w:ascii="Arial" w:hAnsi="Arial" w:cs="Arial"/>
        <w:noProof/>
        <w:sz w:val="22"/>
        <w:szCs w:val="22"/>
      </w:rPr>
      <w:t>1</w:t>
    </w:r>
    <w:r w:rsidRPr="00822EF6">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F24949" w:rsidP="00CF25A3">
    <w:pPr>
      <w:pStyle w:val="AltBilgi"/>
      <w:jc w:val="right"/>
      <w:rPr>
        <w:color w:val="808080"/>
        <w:sz w:val="20"/>
      </w:rPr>
    </w:pPr>
    <w:r w:rsidRPr="00F55FBC">
      <w:rPr>
        <w:rFonts w:ascii="Arial" w:hAnsi="Arial" w:cs="Arial"/>
        <w:sz w:val="22"/>
        <w:szCs w:val="22"/>
        <w:u w:val="single"/>
      </w:rPr>
      <w:t>TASNİF DIŞI</w:t>
    </w:r>
    <w:r>
      <w:tab/>
    </w:r>
    <w:r>
      <w:tab/>
    </w:r>
    <w:r w:rsidRPr="00EB5A4D">
      <w:rPr>
        <w:color w:val="808080"/>
        <w:sz w:val="20"/>
      </w:rPr>
      <w:t>Standart Form ― KİK02</w:t>
    </w:r>
    <w:r>
      <w:rPr>
        <w:color w:val="808080"/>
        <w:sz w:val="20"/>
      </w:rPr>
      <w:t>3</w:t>
    </w:r>
    <w:r w:rsidRPr="00EB5A4D">
      <w:rPr>
        <w:color w:val="808080"/>
        <w:sz w:val="20"/>
      </w:rPr>
      <w:t>.0/M</w:t>
    </w:r>
  </w:p>
  <w:p w:rsidR="00CF25A3" w:rsidRDefault="00F24949"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5C7752"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F24949">
    <w:pPr>
      <w:pStyle w:val="a"/>
      <w:rPr>
        <w:rFonts w:ascii="Arial" w:hAnsi="Arial" w:cs="Arial"/>
        <w:sz w:val="22"/>
        <w:szCs w:val="22"/>
        <w:u w:val="single"/>
      </w:rPr>
    </w:pPr>
    <w:r w:rsidRPr="003C681A">
      <w:rPr>
        <w:rFonts w:ascii="Arial" w:hAnsi="Arial" w:cs="Arial"/>
        <w:sz w:val="22"/>
        <w:szCs w:val="22"/>
        <w:u w:val="single"/>
      </w:rPr>
      <w:t>TASNİF DIŞI</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49" w:rsidRDefault="00F24949">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F24949" w:rsidRDefault="00F24949">
    <w:pPr>
      <w:pStyle w:val="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49" w:rsidRDefault="00F24949">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F24949" w:rsidRDefault="00F24949">
    <w:pPr>
      <w:pStyle w:val="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49" w:rsidRPr="00FC12B2" w:rsidRDefault="00F24949" w:rsidP="00FC12B2">
    <w:pPr>
      <w:spacing w:after="72" w:line="240" w:lineRule="atLeast"/>
      <w:rPr>
        <w:rFonts w:ascii="Arial" w:hAnsi="Arial" w:cs="Arial"/>
        <w:sz w:val="22"/>
        <w:szCs w:val="22"/>
      </w:rPr>
    </w:pPr>
  </w:p>
  <w:p w:rsidR="00F24949" w:rsidRDefault="00F24949">
    <w:pPr>
      <w:pStyle w:val="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29" w:rsidRDefault="00F24949">
    <w:pPr>
      <w:pStyle w:val="a"/>
      <w:jc w:val="center"/>
      <w:rPr>
        <w:rFonts w:ascii="Arial" w:hAnsi="Arial" w:cs="Arial"/>
        <w:sz w:val="22"/>
        <w:szCs w:val="22"/>
      </w:rPr>
    </w:pPr>
    <w:r>
      <w:rPr>
        <w:rFonts w:ascii="Arial" w:hAnsi="Arial" w:cs="Arial"/>
        <w:sz w:val="22"/>
        <w:szCs w:val="22"/>
      </w:rPr>
      <w:t>-</w:t>
    </w:r>
    <w:r>
      <w:rPr>
        <w:rStyle w:val="SayfaNumaras"/>
        <w:rFonts w:ascii="Arial" w:hAnsi="Arial" w:cs="Arial"/>
        <w:sz w:val="22"/>
        <w:szCs w:val="22"/>
      </w:rPr>
      <w:fldChar w:fldCharType="begin"/>
    </w:r>
    <w:r>
      <w:rPr>
        <w:rStyle w:val="SayfaNumaras"/>
        <w:rFonts w:ascii="Arial" w:hAnsi="Arial" w:cs="Arial"/>
        <w:sz w:val="22"/>
        <w:szCs w:val="22"/>
      </w:rPr>
      <w:instrText xml:space="preserve"> PAGE </w:instrText>
    </w:r>
    <w:r>
      <w:rPr>
        <w:rStyle w:val="SayfaNumaras"/>
        <w:rFonts w:ascii="Arial" w:hAnsi="Arial" w:cs="Arial"/>
        <w:sz w:val="22"/>
        <w:szCs w:val="22"/>
      </w:rPr>
      <w:fldChar w:fldCharType="separate"/>
    </w:r>
    <w:r w:rsidR="00BA2560">
      <w:rPr>
        <w:rStyle w:val="SayfaNumaras"/>
        <w:rFonts w:ascii="Arial" w:hAnsi="Arial" w:cs="Arial"/>
        <w:noProof/>
        <w:sz w:val="22"/>
        <w:szCs w:val="22"/>
      </w:rPr>
      <w:t>5</w:t>
    </w:r>
    <w:r>
      <w:rPr>
        <w:rStyle w:val="SayfaNumaras"/>
        <w:rFonts w:ascii="Arial" w:hAnsi="Arial" w:cs="Arial"/>
        <w:sz w:val="22"/>
        <w:szCs w:val="22"/>
      </w:rPr>
      <w:fldChar w:fldCharType="end"/>
    </w:r>
    <w:r>
      <w:rPr>
        <w:rStyle w:val="SayfaNumaras"/>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52" w:rsidRDefault="005C7752">
      <w:r>
        <w:separator/>
      </w:r>
    </w:p>
  </w:footnote>
  <w:footnote w:type="continuationSeparator" w:id="0">
    <w:p w:rsidR="005C7752" w:rsidRDefault="005C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F24949" w:rsidP="00607614">
    <w:pPr>
      <w:pStyle w:val="a"/>
      <w:tabs>
        <w:tab w:val="clear" w:pos="4536"/>
        <w:tab w:val="clear" w:pos="9072"/>
        <w:tab w:val="center" w:pos="4820"/>
        <w:tab w:val="right" w:pos="9639"/>
      </w:tabs>
      <w:rPr>
        <w:rFonts w:ascii="Arial" w:hAnsi="Arial" w:cs="Arial"/>
        <w:sz w:val="22"/>
      </w:rPr>
    </w:pPr>
    <w:r>
      <w:rPr>
        <w:rFonts w:ascii="Arial" w:hAnsi="Arial" w:cs="Arial"/>
        <w:sz w:val="22"/>
        <w:u w:val="single"/>
      </w:rPr>
      <w:t>TASNİF DIŞI</w:t>
    </w:r>
    <w:r>
      <w:rPr>
        <w:rFonts w:ascii="Arial" w:hAnsi="Arial" w:cs="Arial"/>
        <w:sz w:val="22"/>
      </w:rPr>
      <w:tab/>
    </w:r>
  </w:p>
  <w:p w:rsidR="00C94150" w:rsidRDefault="005C7752" w:rsidP="007B1EDB">
    <w:pPr>
      <w:pStyle w:val="a"/>
      <w:tabs>
        <w:tab w:val="left" w:pos="284"/>
        <w:tab w:val="left" w:pos="708"/>
      </w:tabs>
      <w:rPr>
        <w:rFonts w:ascii="Arial" w:hAnsi="Arial"/>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Default="00F24949">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r>
      <w:rPr>
        <w:rFonts w:ascii="Arial" w:hAnsi="Arial" w:cs="Arial"/>
        <w:sz w:val="22"/>
        <w:szCs w:val="22"/>
      </w:rPr>
      <w:tab/>
      <w:t xml:space="preserve">  LAHİKA-2</w:t>
    </w:r>
  </w:p>
  <w:p w:rsidR="00F55FBC" w:rsidRDefault="005C7752">
    <w:pPr>
      <w:pStyle w:val="stBilgi"/>
      <w:rPr>
        <w:rFonts w:ascii="Arial" w:hAnsi="Arial" w:cs="Arial"/>
        <w:sz w:val="22"/>
        <w:szCs w:val="22"/>
      </w:rPr>
    </w:pPr>
  </w:p>
  <w:p w:rsidR="00F55FBC" w:rsidRPr="00F55FBC" w:rsidRDefault="00F24949" w:rsidP="00F55FBC">
    <w:pPr>
      <w:pStyle w:val="stBilgi"/>
    </w:pPr>
    <w:r>
      <w:rPr>
        <w:rFonts w:ascii="Arial" w:hAnsi="Arial" w:cs="Arial"/>
        <w:sz w:val="22"/>
        <w:szCs w:val="22"/>
      </w:rPr>
      <w:tab/>
    </w:r>
    <w:r>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F24949"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u w:val="single"/>
      </w:rPr>
      <w:t>TASNİF DIŞI</w:t>
    </w:r>
    <w:r w:rsidRPr="003C681A">
      <w:rPr>
        <w:rFonts w:ascii="Arial" w:hAnsi="Arial" w:cs="Arial"/>
        <w:sz w:val="22"/>
        <w:szCs w:val="22"/>
      </w:rPr>
      <w:tab/>
    </w:r>
    <w:r w:rsidRPr="003C681A">
      <w:rPr>
        <w:rFonts w:ascii="Arial" w:hAnsi="Arial" w:cs="Arial"/>
        <w:sz w:val="22"/>
        <w:szCs w:val="22"/>
      </w:rPr>
      <w:tab/>
      <w:t>LAHİKA-</w:t>
    </w:r>
    <w:r>
      <w:rPr>
        <w:rFonts w:ascii="Arial" w:hAnsi="Arial" w:cs="Arial"/>
        <w:sz w:val="22"/>
        <w:szCs w:val="22"/>
      </w:rPr>
      <w:t>3</w:t>
    </w:r>
  </w:p>
  <w:p w:rsidR="003C681A" w:rsidRPr="003C681A" w:rsidRDefault="005C7752" w:rsidP="003C681A">
    <w:pPr>
      <w:tabs>
        <w:tab w:val="center" w:pos="4536"/>
        <w:tab w:val="right" w:pos="9072"/>
      </w:tabs>
      <w:overflowPunct w:val="0"/>
      <w:autoSpaceDE w:val="0"/>
      <w:autoSpaceDN w:val="0"/>
      <w:adjustRightInd w:val="0"/>
      <w:textAlignment w:val="baseline"/>
      <w:rPr>
        <w:rFonts w:ascii="Arial" w:hAnsi="Arial" w:cs="Arial"/>
        <w:sz w:val="22"/>
        <w:szCs w:val="22"/>
      </w:rPr>
    </w:pPr>
  </w:p>
  <w:p w:rsidR="003C681A" w:rsidRPr="003C681A" w:rsidRDefault="00F24949"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rPr>
      <w:tab/>
    </w:r>
    <w:r w:rsidRPr="003C681A">
      <w:rPr>
        <w:rFonts w:ascii="Arial" w:hAnsi="Arial" w:cs="Arial"/>
        <w:sz w:val="22"/>
        <w:szCs w:val="22"/>
      </w:rPr>
      <w:tab/>
    </w:r>
  </w:p>
  <w:p w:rsidR="003C681A" w:rsidRDefault="005C7752">
    <w:pPr>
      <w:pStyle w:val="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29" w:rsidRPr="00D96B64" w:rsidRDefault="00F24949" w:rsidP="00130E75">
    <w:pPr>
      <w:pStyle w:val="a"/>
      <w:jc w:val="right"/>
    </w:pPr>
    <w:r w:rsidRPr="00D96B64">
      <w:rPr>
        <w:rFonts w:ascii="Arial" w:hAnsi="Arial" w:cs="Arial"/>
        <w:b/>
        <w:sz w:val="22"/>
        <w:szCs w:val="22"/>
      </w:rPr>
      <w:t>HVDEVİ-K-</w:t>
    </w:r>
    <w:r>
      <w:rPr>
        <w:rFonts w:ascii="Arial" w:hAnsi="Arial" w:cs="Arial"/>
        <w:b/>
        <w:sz w:val="22"/>
        <w:szCs w:val="22"/>
      </w:rPr>
      <w:t>13</w:t>
    </w:r>
    <w:r w:rsidRPr="00D96B64">
      <w:rPr>
        <w:rFonts w:ascii="Arial" w:hAnsi="Arial" w:cs="Arial"/>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B94"/>
    <w:multiLevelType w:val="hybridMultilevel"/>
    <w:tmpl w:val="381025BE"/>
    <w:lvl w:ilvl="0" w:tplc="5FD85382">
      <w:start w:val="1"/>
      <w:numFmt w:val="decimal"/>
      <w:lvlText w:val="%1."/>
      <w:lvlJc w:val="left"/>
      <w:pPr>
        <w:tabs>
          <w:tab w:val="num" w:pos="1800"/>
        </w:tabs>
        <w:ind w:left="1800" w:hanging="144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F9093A"/>
    <w:multiLevelType w:val="multilevel"/>
    <w:tmpl w:val="08B41C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173FDC"/>
    <w:multiLevelType w:val="hybridMultilevel"/>
    <w:tmpl w:val="C61A47D2"/>
    <w:lvl w:ilvl="0" w:tplc="95987D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824C0C"/>
    <w:multiLevelType w:val="multilevel"/>
    <w:tmpl w:val="53B0EF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b w:val="0"/>
        <w:i w:val="0"/>
        <w:strike w:val="0"/>
      </w:rPr>
    </w:lvl>
    <w:lvl w:ilvl="4">
      <w:start w:val="1"/>
      <w:numFmt w:val="decimal"/>
      <w:lvlText w:val="%1.%2.%3.%4.%5."/>
      <w:lvlJc w:val="left"/>
      <w:pPr>
        <w:tabs>
          <w:tab w:val="num" w:pos="1080"/>
        </w:tabs>
        <w:ind w:left="1080" w:hanging="1080"/>
      </w:pPr>
      <w:rPr>
        <w:rFonts w:ascii="Arial" w:hAnsi="Arial" w:cs="Arial" w:hint="default"/>
        <w:b w:val="0"/>
        <w:strike w:val="0"/>
        <w:color w:val="auto"/>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97241C"/>
    <w:multiLevelType w:val="multilevel"/>
    <w:tmpl w:val="E00023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A54F3C"/>
    <w:multiLevelType w:val="hybridMultilevel"/>
    <w:tmpl w:val="42D4098A"/>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9E2950"/>
    <w:multiLevelType w:val="multilevel"/>
    <w:tmpl w:val="7C487678"/>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789"/>
        </w:tabs>
        <w:ind w:left="1789" w:hanging="108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9A0822"/>
    <w:multiLevelType w:val="multilevel"/>
    <w:tmpl w:val="5B8EB1C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EF0784"/>
    <w:multiLevelType w:val="multilevel"/>
    <w:tmpl w:val="040224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9824028"/>
    <w:multiLevelType w:val="multilevel"/>
    <w:tmpl w:val="1F06A838"/>
    <w:lvl w:ilvl="0">
      <w:start w:val="4"/>
      <w:numFmt w:val="decimal"/>
      <w:lvlText w:val="%1."/>
      <w:lvlJc w:val="left"/>
      <w:pPr>
        <w:tabs>
          <w:tab w:val="num" w:pos="1020"/>
        </w:tabs>
        <w:ind w:left="1020" w:hanging="1020"/>
      </w:pPr>
      <w:rPr>
        <w:rFonts w:hint="default"/>
        <w:color w:val="000000"/>
      </w:rPr>
    </w:lvl>
    <w:lvl w:ilvl="1">
      <w:start w:val="1"/>
      <w:numFmt w:val="decimal"/>
      <w:lvlText w:val="%1.%2."/>
      <w:lvlJc w:val="left"/>
      <w:pPr>
        <w:tabs>
          <w:tab w:val="num" w:pos="1020"/>
        </w:tabs>
        <w:ind w:left="1020" w:hanging="1020"/>
      </w:pPr>
      <w:rPr>
        <w:rFonts w:hint="default"/>
        <w:color w:val="000000"/>
      </w:rPr>
    </w:lvl>
    <w:lvl w:ilvl="2">
      <w:start w:val="1"/>
      <w:numFmt w:val="decimal"/>
      <w:lvlText w:val="%1.%2.%3."/>
      <w:lvlJc w:val="left"/>
      <w:pPr>
        <w:tabs>
          <w:tab w:val="num" w:pos="1020"/>
        </w:tabs>
        <w:ind w:left="1020" w:hanging="10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5"/>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2138"/>
          </w:tabs>
          <w:ind w:left="2138" w:hanging="720"/>
        </w:pPr>
        <w:rPr>
          <w:rFonts w:hint="default"/>
          <w:b w:val="0"/>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36"/>
    <w:rsid w:val="004D024A"/>
    <w:rsid w:val="005C7752"/>
    <w:rsid w:val="0066246D"/>
    <w:rsid w:val="00AA4D36"/>
    <w:rsid w:val="00BA2560"/>
    <w:rsid w:val="00C27F76"/>
    <w:rsid w:val="00F24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FA70"/>
  <w15:chartTrackingRefBased/>
  <w15:docId w15:val="{6B941750-B840-4013-A926-2B2BC684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46D"/>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uiPriority w:val="9"/>
    <w:semiHidden/>
    <w:unhideWhenUsed/>
    <w:qFormat/>
    <w:rsid w:val="00F24949"/>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4D024A"/>
    <w:pPr>
      <w:keepNext/>
      <w:overflowPunct w:val="0"/>
      <w:autoSpaceDE w:val="0"/>
      <w:autoSpaceDN w:val="0"/>
      <w:adjustRightInd w:val="0"/>
      <w:ind w:left="5670"/>
      <w:textAlignment w:val="baseline"/>
      <w:outlineLvl w:val="6"/>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AltbilgiChar"/>
    <w:rsid w:val="00F24949"/>
    <w:pPr>
      <w:tabs>
        <w:tab w:val="center" w:pos="4536"/>
        <w:tab w:val="right" w:pos="9072"/>
      </w:tabs>
    </w:pPr>
  </w:style>
  <w:style w:type="paragraph" w:styleId="ListeParagraf">
    <w:name w:val="List Paragraph"/>
    <w:basedOn w:val="Normal"/>
    <w:uiPriority w:val="34"/>
    <w:qFormat/>
    <w:rsid w:val="0066246D"/>
    <w:pPr>
      <w:ind w:left="708"/>
    </w:pPr>
  </w:style>
  <w:style w:type="character" w:customStyle="1" w:styleId="AltbilgiChar">
    <w:name w:val="Altbilgi Char"/>
    <w:link w:val="a"/>
    <w:rsid w:val="0066246D"/>
    <w:rPr>
      <w:rFonts w:ascii="Times New Roman" w:eastAsia="Times New Roman" w:hAnsi="Times New Roman" w:cs="Times New Roman"/>
      <w:sz w:val="24"/>
      <w:szCs w:val="24"/>
      <w:lang w:eastAsia="tr-TR"/>
    </w:rPr>
  </w:style>
  <w:style w:type="paragraph" w:styleId="stBilgi">
    <w:name w:val="header"/>
    <w:aliases w:val=" Char Char Char, Char Char"/>
    <w:basedOn w:val="Normal"/>
    <w:link w:val="stBilgiChar"/>
    <w:unhideWhenUsed/>
    <w:rsid w:val="0066246D"/>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semiHidden/>
    <w:rsid w:val="0066246D"/>
    <w:rPr>
      <w:rFonts w:ascii="Times New Roman" w:eastAsia="Times New Roman" w:hAnsi="Times New Roman" w:cs="Times New Roman"/>
      <w:sz w:val="24"/>
      <w:szCs w:val="24"/>
      <w:lang w:eastAsia="tr-TR"/>
    </w:rPr>
  </w:style>
  <w:style w:type="paragraph" w:styleId="AltBilgi">
    <w:name w:val="footer"/>
    <w:basedOn w:val="Normal"/>
    <w:link w:val="AltBilgiChar0"/>
    <w:unhideWhenUsed/>
    <w:rsid w:val="0066246D"/>
    <w:pPr>
      <w:tabs>
        <w:tab w:val="center" w:pos="4536"/>
        <w:tab w:val="right" w:pos="9072"/>
      </w:tabs>
    </w:pPr>
  </w:style>
  <w:style w:type="character" w:customStyle="1" w:styleId="AltBilgiChar0">
    <w:name w:val="Alt Bilgi Char"/>
    <w:basedOn w:val="VarsaylanParagrafYazTipi"/>
    <w:link w:val="AltBilgi"/>
    <w:rsid w:val="0066246D"/>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rsid w:val="004D024A"/>
    <w:rPr>
      <w:rFonts w:ascii="Arial" w:eastAsia="Times New Roman" w:hAnsi="Arial" w:cs="Times New Roman"/>
      <w:b/>
      <w:sz w:val="20"/>
      <w:szCs w:val="20"/>
      <w:lang w:eastAsia="tr-TR"/>
    </w:rPr>
  </w:style>
  <w:style w:type="paragraph" w:styleId="KonuBal">
    <w:name w:val="Title"/>
    <w:basedOn w:val="Normal"/>
    <w:link w:val="KonuBalChar"/>
    <w:qFormat/>
    <w:rsid w:val="004D024A"/>
    <w:pPr>
      <w:jc w:val="center"/>
    </w:pPr>
    <w:rPr>
      <w:b/>
      <w:sz w:val="20"/>
      <w:szCs w:val="20"/>
      <w:lang w:eastAsia="en-US"/>
    </w:rPr>
  </w:style>
  <w:style w:type="character" w:customStyle="1" w:styleId="KonuBalChar">
    <w:name w:val="Konu Başlığı Char"/>
    <w:basedOn w:val="VarsaylanParagrafYazTipi"/>
    <w:link w:val="KonuBal"/>
    <w:rsid w:val="004D024A"/>
    <w:rPr>
      <w:rFonts w:ascii="Times New Roman" w:eastAsia="Times New Roman" w:hAnsi="Times New Roman" w:cs="Times New Roman"/>
      <w:b/>
      <w:sz w:val="20"/>
      <w:szCs w:val="20"/>
    </w:rPr>
  </w:style>
  <w:style w:type="character" w:customStyle="1" w:styleId="Balk6Char">
    <w:name w:val="Başlık 6 Char"/>
    <w:basedOn w:val="VarsaylanParagrafYazTipi"/>
    <w:link w:val="Balk6"/>
    <w:uiPriority w:val="9"/>
    <w:semiHidden/>
    <w:rsid w:val="00F24949"/>
    <w:rPr>
      <w:rFonts w:asciiTheme="majorHAnsi" w:eastAsiaTheme="majorEastAsia" w:hAnsiTheme="majorHAnsi" w:cstheme="majorBidi"/>
      <w:color w:val="1F4D78" w:themeColor="accent1" w:themeShade="7F"/>
      <w:sz w:val="24"/>
      <w:szCs w:val="24"/>
      <w:lang w:eastAsia="tr-TR"/>
    </w:rPr>
  </w:style>
  <w:style w:type="character" w:styleId="SayfaNumaras">
    <w:name w:val="page number"/>
    <w:basedOn w:val="VarsaylanParagrafYazTipi"/>
    <w:rsid w:val="00F24949"/>
  </w:style>
  <w:style w:type="paragraph" w:styleId="GvdeMetniGirintisi">
    <w:name w:val="Body Text Indent"/>
    <w:basedOn w:val="Normal"/>
    <w:link w:val="GvdeMetniGirintisiChar"/>
    <w:rsid w:val="00F24949"/>
    <w:pPr>
      <w:shd w:val="clear" w:color="auto" w:fill="FFFFFF"/>
      <w:spacing w:before="120"/>
      <w:ind w:firstLine="1440"/>
      <w:jc w:val="both"/>
    </w:pPr>
    <w:rPr>
      <w:rFonts w:ascii="Arial" w:hAnsi="Arial" w:cs="Arial"/>
      <w:sz w:val="22"/>
      <w:szCs w:val="22"/>
    </w:rPr>
  </w:style>
  <w:style w:type="character" w:customStyle="1" w:styleId="GvdeMetniGirintisiChar">
    <w:name w:val="Gövde Metni Girintisi Char"/>
    <w:basedOn w:val="VarsaylanParagrafYazTipi"/>
    <w:link w:val="GvdeMetniGirintisi"/>
    <w:rsid w:val="00F24949"/>
    <w:rPr>
      <w:rFonts w:ascii="Arial" w:eastAsia="Times New Roman" w:hAnsi="Arial" w:cs="Arial"/>
      <w:shd w:val="clear" w:color="auto" w:fill="FFFFFF"/>
      <w:lang w:eastAsia="tr-TR"/>
    </w:rPr>
  </w:style>
  <w:style w:type="paragraph" w:customStyle="1" w:styleId="xl27">
    <w:name w:val="xl27"/>
    <w:basedOn w:val="Normal"/>
    <w:rsid w:val="00F2494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2515</Words>
  <Characters>14342</Characters>
  <Application>Microsoft Office Word</Application>
  <DocSecurity>0</DocSecurity>
  <Lines>119</Lines>
  <Paragraphs>33</Paragraphs>
  <ScaleCrop>false</ScaleCrop>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5</cp:revision>
  <dcterms:created xsi:type="dcterms:W3CDTF">2023-03-13T07:08:00Z</dcterms:created>
  <dcterms:modified xsi:type="dcterms:W3CDTF">2023-03-13T11:37:00Z</dcterms:modified>
</cp:coreProperties>
</file>