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3A3413" w:rsidRPr="003A3413">
        <w:rPr>
          <w:szCs w:val="24"/>
          <w:lang w:eastAsia="tr-TR"/>
        </w:rPr>
        <w:t>GİRNE ASKER HASTANESİ BAŞTABİPLİĞİ POLİKLİNİKLER BİNASI FİZİK TEDAVİ REHABİLİTASYON VE ÜROLOJİ BÖLÜMÜMNÜN PARAVAN İLE AYRILMASI (210X188X120 CM PVC BÖLME YANDAN AÇMA 115 CM BUZLU CAM 115 CM LAMBİRİ) İLE</w:t>
      </w:r>
      <w:bookmarkStart w:id="0" w:name="_GoBack"/>
      <w:bookmarkEnd w:id="0"/>
      <w:r w:rsidR="00696D1E">
        <w:rPr>
          <w:sz w:val="20"/>
        </w:rPr>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285630"/>
    <w:rsid w:val="00383344"/>
    <w:rsid w:val="003A3413"/>
    <w:rsid w:val="003E684F"/>
    <w:rsid w:val="003F5528"/>
    <w:rsid w:val="004C4151"/>
    <w:rsid w:val="00537494"/>
    <w:rsid w:val="005947F0"/>
    <w:rsid w:val="00602C62"/>
    <w:rsid w:val="00666503"/>
    <w:rsid w:val="006819B4"/>
    <w:rsid w:val="00684115"/>
    <w:rsid w:val="00696D1E"/>
    <w:rsid w:val="007E4731"/>
    <w:rsid w:val="00847564"/>
    <w:rsid w:val="00856356"/>
    <w:rsid w:val="008A6222"/>
    <w:rsid w:val="008C6B58"/>
    <w:rsid w:val="00907F7C"/>
    <w:rsid w:val="009A443F"/>
    <w:rsid w:val="00AD6E58"/>
    <w:rsid w:val="00B558FA"/>
    <w:rsid w:val="00C521D2"/>
    <w:rsid w:val="00CD4071"/>
    <w:rsid w:val="00D82905"/>
    <w:rsid w:val="00DC4521"/>
    <w:rsid w:val="00DF43FD"/>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2C753D-2465-4E37-B290-761E285C5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 w:type="paragraph" w:styleId="BalonMetni">
    <w:name w:val="Balloon Text"/>
    <w:basedOn w:val="Normal"/>
    <w:link w:val="BalonMetniChar"/>
    <w:semiHidden/>
    <w:unhideWhenUsed/>
    <w:rsid w:val="00D82905"/>
    <w:rPr>
      <w:rFonts w:ascii="Segoe UI" w:hAnsi="Segoe UI" w:cs="Segoe UI"/>
      <w:sz w:val="18"/>
      <w:szCs w:val="18"/>
    </w:rPr>
  </w:style>
  <w:style w:type="character" w:customStyle="1" w:styleId="BalonMetniChar">
    <w:name w:val="Balon Metni Char"/>
    <w:basedOn w:val="VarsaylanParagrafYazTipi"/>
    <w:link w:val="BalonMetni"/>
    <w:semiHidden/>
    <w:rsid w:val="00D82905"/>
    <w:rPr>
      <w:rFonts w:ascii="Segoe UI" w:eastAsia="Times New Roman" w:hAnsi="Segoe UI" w:cs="Segoe UI"/>
      <w:sz w:val="18"/>
      <w:szCs w:val="18"/>
      <w:lang w:val="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276</Words>
  <Characters>1575</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FATİH ALDEMİR (İKM. KD. ÜÇVŞ. TEDARİK ASB.) (MSB)</cp:lastModifiedBy>
  <cp:revision>15</cp:revision>
  <cp:lastPrinted>2021-02-22T10:45:00Z</cp:lastPrinted>
  <dcterms:created xsi:type="dcterms:W3CDTF">2018-08-10T08:15:00Z</dcterms:created>
  <dcterms:modified xsi:type="dcterms:W3CDTF">2022-05-30T13:02:00Z</dcterms:modified>
</cp:coreProperties>
</file>