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F04DD0" w:rsidP="005F41F9">
            <w:pPr>
              <w:pStyle w:val="Balk1"/>
              <w:jc w:val="left"/>
              <w:rPr>
                <w:rFonts w:ascii="Times New Roman" w:hAnsi="Times New Roman"/>
                <w:b w:val="0"/>
              </w:rPr>
            </w:pPr>
            <w:r w:rsidRPr="00F04DD0">
              <w:rPr>
                <w:rFonts w:ascii="Times New Roman" w:hAnsi="Times New Roman"/>
                <w:b w:val="0"/>
              </w:rPr>
              <w:t>1974-VRY-BET-1264 Albüm Numaralı Vardiya Yatakhanesinin Bakım Onarımı</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bookmarkStart w:id="0" w:name="_GoBack"/>
            <w:bookmarkEnd w:id="0"/>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395</Words>
  <Characters>2258</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SERHAT ÖĞMEN (TNK.ATĞM.)(KKK)</cp:lastModifiedBy>
  <cp:revision>16</cp:revision>
  <cp:lastPrinted>2019-03-01T12:50:00Z</cp:lastPrinted>
  <dcterms:created xsi:type="dcterms:W3CDTF">2018-08-03T13:16:00Z</dcterms:created>
  <dcterms:modified xsi:type="dcterms:W3CDTF">2021-07-09T08:57:00Z</dcterms:modified>
</cp:coreProperties>
</file>