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F9" w:rsidRDefault="002959F9" w:rsidP="002959F9">
      <w:pPr>
        <w:shd w:val="clear" w:color="auto" w:fill="ECF0F1"/>
        <w:spacing w:after="15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DOĞRUDAN TEMİN NUMARASI :D.NU: </w:t>
      </w:r>
      <w:r w:rsidR="00083460">
        <w:rPr>
          <w:rFonts w:ascii="Times New Roman" w:eastAsia="Times New Roman" w:hAnsi="Times New Roman" w:cs="Times New Roman"/>
          <w:b/>
          <w:sz w:val="24"/>
          <w:szCs w:val="24"/>
          <w:lang w:eastAsia="tr-TR"/>
        </w:rPr>
        <w:t>410</w:t>
      </w:r>
      <w:r>
        <w:rPr>
          <w:rFonts w:ascii="Times New Roman" w:eastAsia="Times New Roman" w:hAnsi="Times New Roman" w:cs="Times New Roman"/>
          <w:b/>
          <w:sz w:val="24"/>
          <w:szCs w:val="24"/>
          <w:lang w:eastAsia="tr-TR"/>
        </w:rPr>
        <w:t xml:space="preserve">/ 20 DT </w:t>
      </w:r>
      <w:r w:rsidR="00083460">
        <w:rPr>
          <w:rFonts w:ascii="Times New Roman" w:eastAsia="Times New Roman" w:hAnsi="Times New Roman" w:cs="Times New Roman"/>
          <w:b/>
          <w:sz w:val="24"/>
          <w:szCs w:val="24"/>
          <w:lang w:eastAsia="tr-TR"/>
        </w:rPr>
        <w:t>399038</w:t>
      </w:r>
      <w:bookmarkStart w:id="0" w:name="_GoBack"/>
      <w:bookmarkEnd w:id="0"/>
    </w:p>
    <w:p w:rsidR="00F06D3F" w:rsidRDefault="002959F9" w:rsidP="00221851">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İşin Adı</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F06D3F" w:rsidRPr="00861840">
        <w:rPr>
          <w:rFonts w:ascii="Times New Roman" w:hAnsi="Times New Roman" w:cs="Times New Roman"/>
        </w:rPr>
        <w:t>JENERATÖR</w:t>
      </w:r>
      <w:r w:rsidR="00F06D3F">
        <w:rPr>
          <w:rFonts w:ascii="Times New Roman" w:hAnsi="Times New Roman" w:cs="Times New Roman"/>
        </w:rPr>
        <w:t xml:space="preserve"> MOTORLARINA </w:t>
      </w:r>
      <w:r w:rsidR="00F06D3F" w:rsidRPr="00861840">
        <w:rPr>
          <w:rFonts w:ascii="Times New Roman" w:hAnsi="Times New Roman" w:cs="Times New Roman"/>
        </w:rPr>
        <w:t xml:space="preserve">AİT </w:t>
      </w:r>
      <w:r w:rsidR="00F06D3F">
        <w:rPr>
          <w:rFonts w:ascii="Times New Roman" w:hAnsi="Times New Roman" w:cs="Times New Roman"/>
        </w:rPr>
        <w:t>8 KISIM 198</w:t>
      </w:r>
      <w:r w:rsidR="00F06D3F" w:rsidRPr="00861840">
        <w:rPr>
          <w:rFonts w:ascii="Times New Roman" w:hAnsi="Times New Roman" w:cs="Times New Roman"/>
        </w:rPr>
        <w:t xml:space="preserve"> KALEM </w:t>
      </w:r>
      <w:r w:rsidR="00F06D3F" w:rsidRPr="00CF680C">
        <w:rPr>
          <w:rFonts w:ascii="Times New Roman" w:hAnsi="Times New Roman" w:cs="Times New Roman"/>
        </w:rPr>
        <w:t>YEDEK PARÇA MAL ALIMI</w:t>
      </w:r>
      <w:r w:rsidR="00F06D3F">
        <w:rPr>
          <w:rFonts w:ascii="Times New Roman" w:eastAsia="Times New Roman" w:hAnsi="Times New Roman" w:cs="Times New Roman"/>
          <w:b/>
          <w:bCs/>
          <w:sz w:val="24"/>
          <w:szCs w:val="24"/>
          <w:lang w:eastAsia="tr-TR"/>
        </w:rPr>
        <w:t xml:space="preserve"> </w:t>
      </w:r>
    </w:p>
    <w:p w:rsidR="002959F9" w:rsidRDefault="002959F9" w:rsidP="00221851">
      <w:pPr>
        <w:shd w:val="clear" w:color="auto" w:fill="ECF0F1"/>
        <w:spacing w:after="0" w:line="240" w:lineRule="auto"/>
        <w:ind w:left="2835" w:hanging="2835"/>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İhale Usulü</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3B DOĞRUDAN TEMİN</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İdare Adı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6’NCI ANA BAKIM FABRİKA MÜDÜRLÜĞÜ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Adres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GÜMÜŞÇESME MAH. ESKİ KEPSUT CAD. 1/1</w:t>
      </w:r>
      <w:r>
        <w:rPr>
          <w:rFonts w:ascii="Times New Roman" w:eastAsia="Times New Roman" w:hAnsi="Times New Roman" w:cs="Times New Roman"/>
          <w:sz w:val="24"/>
          <w:szCs w:val="24"/>
          <w:lang w:eastAsia="tr-TR"/>
        </w:rPr>
        <w:br/>
        <w:t xml:space="preserve">  ALTIEYLÜL/BALIKESİR</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Telefon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0266 2395000</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Faks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02662497088</w:t>
      </w:r>
    </w:p>
    <w:p w:rsidR="002959F9" w:rsidRDefault="002959F9" w:rsidP="002959F9">
      <w:pPr>
        <w:shd w:val="clear" w:color="auto" w:fill="ECF0F1"/>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Elektronik Posta Adresi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w:t>
      </w:r>
      <w:hyperlink r:id="rId4" w:history="1">
        <w:r>
          <w:rPr>
            <w:rStyle w:val="Kpr"/>
            <w:rFonts w:ascii="Times New Roman" w:eastAsia="Times New Roman" w:hAnsi="Times New Roman" w:cs="Times New Roman"/>
            <w:color w:val="auto"/>
            <w:sz w:val="24"/>
            <w:szCs w:val="24"/>
            <w:lang w:eastAsia="tr-TR"/>
          </w:rPr>
          <w:t>emine.yavas@msb.gov.t</w:t>
        </w:r>
      </w:hyperlink>
      <w:r>
        <w:rPr>
          <w:rStyle w:val="Kpr"/>
          <w:rFonts w:ascii="Times New Roman" w:eastAsia="Times New Roman" w:hAnsi="Times New Roman" w:cs="Times New Roman"/>
          <w:color w:val="auto"/>
          <w:sz w:val="24"/>
          <w:szCs w:val="24"/>
          <w:lang w:eastAsia="tr-TR"/>
        </w:rPr>
        <w:t>r</w:t>
      </w:r>
      <w:r>
        <w:rPr>
          <w:rFonts w:ascii="Times New Roman" w:eastAsia="Times New Roman" w:hAnsi="Times New Roman" w:cs="Times New Roman"/>
          <w:sz w:val="24"/>
          <w:szCs w:val="24"/>
          <w:lang w:eastAsia="tr-TR"/>
        </w:rPr>
        <w:t xml:space="preserve"> </w:t>
      </w:r>
      <w:hyperlink r:id="rId5" w:history="1">
        <w:r>
          <w:rPr>
            <w:rStyle w:val="Kpr"/>
            <w:rFonts w:ascii="Times New Roman" w:eastAsia="Times New Roman" w:hAnsi="Times New Roman" w:cs="Times New Roman"/>
            <w:sz w:val="24"/>
            <w:szCs w:val="24"/>
            <w:lang w:eastAsia="tr-TR"/>
          </w:rPr>
          <w:t>savas.ozgel@msb.gov.tr</w:t>
        </w:r>
      </w:hyperlink>
      <w:r>
        <w:rPr>
          <w:rFonts w:ascii="Times New Roman" w:eastAsia="Times New Roman" w:hAnsi="Times New Roman" w:cs="Times New Roman"/>
          <w:sz w:val="24"/>
          <w:szCs w:val="24"/>
          <w:lang w:eastAsia="tr-TR"/>
        </w:rPr>
        <w:t xml:space="preserve">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Niteliği ve Türü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534AAF">
        <w:rPr>
          <w:rFonts w:ascii="Times New Roman" w:eastAsia="Times New Roman" w:hAnsi="Times New Roman" w:cs="Times New Roman"/>
          <w:bCs/>
          <w:sz w:val="24"/>
          <w:szCs w:val="24"/>
          <w:lang w:eastAsia="tr-TR"/>
        </w:rPr>
        <w:t>YEDEK PARÇA</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Miktarı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proofErr w:type="gramStart"/>
      <w:r w:rsidR="00F06D3F">
        <w:rPr>
          <w:rFonts w:ascii="Times New Roman" w:eastAsia="Times New Roman" w:hAnsi="Times New Roman" w:cs="Times New Roman"/>
          <w:b/>
          <w:bCs/>
          <w:sz w:val="24"/>
          <w:szCs w:val="24"/>
          <w:lang w:eastAsia="tr-TR"/>
        </w:rPr>
        <w:t xml:space="preserve">198 </w:t>
      </w:r>
      <w:r>
        <w:rPr>
          <w:rFonts w:ascii="Times New Roman" w:eastAsia="Times New Roman" w:hAnsi="Times New Roman" w:cs="Times New Roman"/>
          <w:b/>
          <w:bCs/>
          <w:sz w:val="24"/>
          <w:szCs w:val="24"/>
          <w:lang w:eastAsia="tr-TR"/>
        </w:rPr>
        <w:t xml:space="preserve"> KALEM</w:t>
      </w:r>
      <w:proofErr w:type="gramEnd"/>
      <w:r>
        <w:rPr>
          <w:rFonts w:ascii="Times New Roman" w:eastAsia="Times New Roman" w:hAnsi="Times New Roman" w:cs="Times New Roman"/>
          <w:b/>
          <w:bCs/>
          <w:sz w:val="24"/>
          <w:szCs w:val="24"/>
          <w:lang w:eastAsia="tr-TR"/>
        </w:rPr>
        <w:t xml:space="preserve">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 Teslim Yeri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Cs/>
          <w:sz w:val="24"/>
          <w:szCs w:val="24"/>
          <w:lang w:eastAsia="tr-TR"/>
        </w:rPr>
        <w:t>: 6’ncı Ana Bakım Fabrika Müdürlüğü BALIKESİR</w:t>
      </w:r>
    </w:p>
    <w:p w:rsidR="002959F9" w:rsidRDefault="002959F9" w:rsidP="002959F9">
      <w:pPr>
        <w:shd w:val="clear" w:color="auto" w:fill="ECF0F1"/>
        <w:spacing w:after="0" w:line="240" w:lineRule="auto"/>
        <w:ind w:left="2832" w:hanging="2832"/>
        <w:rPr>
          <w:rFonts w:ascii="Times New Roman" w:eastAsia="Times New Roman" w:hAnsi="Times New Roman" w:cs="Times New Roman"/>
          <w:b/>
          <w:color w:val="0070C0"/>
          <w:sz w:val="24"/>
          <w:szCs w:val="24"/>
        </w:rPr>
      </w:pPr>
      <w:r>
        <w:rPr>
          <w:rFonts w:ascii="Times New Roman" w:eastAsia="Times New Roman" w:hAnsi="Times New Roman" w:cs="Times New Roman"/>
          <w:b/>
          <w:bCs/>
          <w:sz w:val="24"/>
          <w:szCs w:val="24"/>
          <w:lang w:eastAsia="tr-TR"/>
        </w:rPr>
        <w:t>Mal Teslim Tarihi</w:t>
      </w:r>
      <w:r>
        <w:rPr>
          <w:rFonts w:ascii="Times New Roman" w:eastAsia="Times New Roman" w:hAnsi="Times New Roman" w:cs="Times New Roman"/>
          <w:b/>
          <w:bCs/>
          <w:sz w:val="24"/>
          <w:szCs w:val="24"/>
          <w:lang w:eastAsia="tr-TR"/>
        </w:rPr>
        <w:tab/>
        <w:t xml:space="preserve">: </w:t>
      </w:r>
      <w:r w:rsidR="00534AAF">
        <w:rPr>
          <w:rFonts w:ascii="Times New Roman" w:eastAsia="Times New Roman" w:hAnsi="Times New Roman" w:cs="Times New Roman"/>
          <w:b/>
          <w:bCs/>
          <w:sz w:val="24"/>
          <w:szCs w:val="24"/>
          <w:lang w:eastAsia="tr-TR"/>
        </w:rPr>
        <w:t>TÜM KISIMLAR 60</w:t>
      </w:r>
      <w:r>
        <w:rPr>
          <w:rFonts w:ascii="Times New Roman" w:eastAsia="Times New Roman" w:hAnsi="Times New Roman" w:cs="Times New Roman"/>
          <w:b/>
          <w:sz w:val="24"/>
          <w:szCs w:val="24"/>
        </w:rPr>
        <w:t xml:space="preserve"> takvim günü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Yeri </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bCs/>
          <w:sz w:val="24"/>
          <w:szCs w:val="24"/>
          <w:lang w:eastAsia="tr-TR"/>
        </w:rPr>
        <w:t xml:space="preserve">6’ncı Ana Bakım </w:t>
      </w:r>
      <w:proofErr w:type="spellStart"/>
      <w:proofErr w:type="gramStart"/>
      <w:r>
        <w:rPr>
          <w:rFonts w:ascii="Times New Roman" w:eastAsia="Times New Roman" w:hAnsi="Times New Roman" w:cs="Times New Roman"/>
          <w:bCs/>
          <w:sz w:val="24"/>
          <w:szCs w:val="24"/>
          <w:lang w:eastAsia="tr-TR"/>
        </w:rPr>
        <w:t>Fb.Md</w:t>
      </w:r>
      <w:proofErr w:type="gramEnd"/>
      <w:r>
        <w:rPr>
          <w:rFonts w:ascii="Times New Roman" w:eastAsia="Times New Roman" w:hAnsi="Times New Roman" w:cs="Times New Roman"/>
          <w:bCs/>
          <w:sz w:val="24"/>
          <w:szCs w:val="24"/>
          <w:lang w:eastAsia="tr-TR"/>
        </w:rPr>
        <w:t>.lüğü</w:t>
      </w:r>
      <w:proofErr w:type="spellEnd"/>
      <w:r>
        <w:rPr>
          <w:rFonts w:ascii="Times New Roman" w:eastAsia="Times New Roman" w:hAnsi="Times New Roman" w:cs="Times New Roman"/>
          <w:bCs/>
          <w:sz w:val="24"/>
          <w:szCs w:val="24"/>
          <w:lang w:eastAsia="tr-TR"/>
        </w:rPr>
        <w:t xml:space="preserve"> İhale Komisyon Başkanlığı</w:t>
      </w:r>
    </w:p>
    <w:tbl>
      <w:tblPr>
        <w:tblpPr w:leftFromText="141" w:rightFromText="141" w:bottomFromText="160" w:vertAnchor="page" w:horzAnchor="margin" w:tblpXSpec="center" w:tblpY="6661"/>
        <w:tblW w:w="10350" w:type="dxa"/>
        <w:tblLayout w:type="fixed"/>
        <w:tblCellMar>
          <w:left w:w="70" w:type="dxa"/>
          <w:right w:w="70" w:type="dxa"/>
        </w:tblCellMar>
        <w:tblLook w:val="04A0" w:firstRow="1" w:lastRow="0" w:firstColumn="1" w:lastColumn="0" w:noHBand="0" w:noVBand="1"/>
      </w:tblPr>
      <w:tblGrid>
        <w:gridCol w:w="2977"/>
        <w:gridCol w:w="7373"/>
      </w:tblGrid>
      <w:tr w:rsidR="002959F9" w:rsidTr="002959F9">
        <w:trPr>
          <w:trHeight w:val="410"/>
        </w:trPr>
        <w:tc>
          <w:tcPr>
            <w:tcW w:w="2976" w:type="dxa"/>
            <w:vAlign w:val="center"/>
            <w:hideMark/>
          </w:tcPr>
          <w:p w:rsidR="002959F9" w:rsidRDefault="002959F9">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Cs/>
                <w:color w:val="000000"/>
                <w:sz w:val="24"/>
                <w:szCs w:val="24"/>
                <w:lang w:eastAsia="tr-TR"/>
              </w:rPr>
              <w:t>.İhale Usulü:</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4734 sayılı Kamu İhale Kanununun 3 (b) istisna maddesi kapsamında </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çıkarılan</w:t>
            </w:r>
            <w:proofErr w:type="gramEnd"/>
            <w:r>
              <w:rPr>
                <w:rFonts w:ascii="Times New Roman" w:eastAsia="Times New Roman" w:hAnsi="Times New Roman" w:cs="Times New Roman"/>
                <w:bCs/>
                <w:sz w:val="24"/>
                <w:szCs w:val="24"/>
                <w:lang w:eastAsia="tr-TR"/>
              </w:rPr>
              <w:t xml:space="preserve"> ve 2017/10605 sayılı Bakanlar Kurulu Kararının 16/ğ</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maddesi</w:t>
            </w:r>
            <w:proofErr w:type="gramEnd"/>
            <w:r>
              <w:rPr>
                <w:rFonts w:ascii="Times New Roman" w:eastAsia="Times New Roman" w:hAnsi="Times New Roman" w:cs="Times New Roman"/>
                <w:bCs/>
                <w:sz w:val="24"/>
                <w:szCs w:val="24"/>
                <w:lang w:eastAsia="tr-TR"/>
              </w:rPr>
              <w:t xml:space="preserve"> doğrultusunda DOĞRUDAN TEMİN usulü </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Pr>
                <w:rFonts w:ascii="Times New Roman" w:eastAsia="Times New Roman" w:hAnsi="Times New Roman" w:cs="Times New Roman"/>
                <w:spacing w:val="-10"/>
                <w:sz w:val="24"/>
                <w:szCs w:val="24"/>
                <w:lang w:eastAsia="tr-TR"/>
              </w:rPr>
              <w:t>İhale Dokümanı Satış Bedeli:</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hAnsi="Times New Roman" w:cs="Times New Roman"/>
                <w:sz w:val="24"/>
                <w:szCs w:val="24"/>
              </w:rPr>
              <w:t>İhale dokümanı bedelsiz verilecektir.</w:t>
            </w:r>
          </w:p>
        </w:tc>
      </w:tr>
      <w:tr w:rsidR="002959F9" w:rsidTr="002959F9">
        <w:trPr>
          <w:trHeight w:val="195"/>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Verilmeyecektir.</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Esas Alınacak Para Birimi: </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İhalede esas alınacak para birimi Türk Lirası (TL) olacaktır.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Sözleşme/Ödemeler:</w:t>
            </w:r>
          </w:p>
        </w:tc>
        <w:tc>
          <w:tcPr>
            <w:tcW w:w="7372" w:type="dxa"/>
            <w:vAlign w:val="center"/>
            <w:hideMark/>
          </w:tcPr>
          <w:p w:rsidR="002959F9" w:rsidRDefault="002959F9">
            <w:pPr>
              <w:tabs>
                <w:tab w:val="left" w:pos="4749"/>
              </w:tabs>
              <w:spacing w:after="0" w:line="240" w:lineRule="auto"/>
              <w:ind w:right="-1077"/>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Sözleşme yapılacaktır. Ödemelere ilişkin hususlar, </w:t>
            </w:r>
            <w:r>
              <w:rPr>
                <w:rFonts w:ascii="Times New Roman" w:eastAsia="Times New Roman" w:hAnsi="Times New Roman" w:cs="Times New Roman"/>
                <w:bCs/>
                <w:sz w:val="24"/>
                <w:szCs w:val="24"/>
                <w:lang w:eastAsia="tr-TR"/>
              </w:rPr>
              <w:t xml:space="preserve">Sözleşmenin 10. </w:t>
            </w:r>
          </w:p>
          <w:p w:rsidR="002959F9" w:rsidRDefault="002959F9">
            <w:pPr>
              <w:tabs>
                <w:tab w:val="left" w:pos="4749"/>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Maddelerinde düzenlenmiştir.</w:t>
            </w:r>
          </w:p>
        </w:tc>
      </w:tr>
      <w:tr w:rsidR="002959F9" w:rsidTr="002959F9">
        <w:trPr>
          <w:trHeight w:val="28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Geçici/Kesin Teminat:</w:t>
            </w:r>
          </w:p>
        </w:tc>
        <w:tc>
          <w:tcPr>
            <w:tcW w:w="7372" w:type="dxa"/>
            <w:vAlign w:val="center"/>
            <w:hideMark/>
          </w:tcPr>
          <w:p w:rsidR="002959F9" w:rsidRDefault="0029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Geçici ve Kesin Teminat alınacaktır.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Muayene şekli ve yeri:</w:t>
            </w:r>
          </w:p>
        </w:tc>
        <w:tc>
          <w:tcPr>
            <w:tcW w:w="7372" w:type="dxa"/>
            <w:vAlign w:val="center"/>
            <w:hideMark/>
          </w:tcPr>
          <w:p w:rsidR="002959F9" w:rsidRDefault="002959F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EK-B sözleşme tasarısında yer alan "Teslim Alma, Teslim Etme, Muayene,</w:t>
            </w:r>
          </w:p>
          <w:p w:rsidR="002959F9" w:rsidRDefault="002959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Kabul Şekli ve Şartları " hükümlerine uygun olarak yapılacaktır.</w:t>
            </w:r>
          </w:p>
        </w:tc>
      </w:tr>
      <w:tr w:rsidR="002959F9" w:rsidTr="002959F9">
        <w:trPr>
          <w:trHeight w:val="1124"/>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Yerli İsteklilere İlişkin Düzenleme</w:t>
            </w:r>
          </w:p>
        </w:tc>
        <w:tc>
          <w:tcPr>
            <w:tcW w:w="7372" w:type="dxa"/>
            <w:vAlign w:val="center"/>
            <w:hideMark/>
          </w:tcPr>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İhale, yeterlik </w:t>
            </w:r>
            <w:proofErr w:type="gramStart"/>
            <w:r>
              <w:rPr>
                <w:rFonts w:ascii="Times New Roman" w:hAnsi="Times New Roman" w:cs="Times New Roman"/>
                <w:sz w:val="24"/>
                <w:szCs w:val="24"/>
              </w:rPr>
              <w:t>kriterlerini</w:t>
            </w:r>
            <w:proofErr w:type="gramEnd"/>
            <w:r>
              <w:rPr>
                <w:rFonts w:ascii="Times New Roman" w:hAnsi="Times New Roman" w:cs="Times New Roman"/>
                <w:sz w:val="24"/>
                <w:szCs w:val="24"/>
              </w:rPr>
              <w:t xml:space="preserve"> taşıyan yerli ve yabancı tüm isteklilere açıktır.</w:t>
            </w:r>
          </w:p>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Yerli malı teklif eden istekliye ihalenin tamamında % 1</w:t>
            </w:r>
            <w:r>
              <w:rPr>
                <w:rStyle w:val="richtext"/>
                <w:rFonts w:ascii="Times New Roman" w:hAnsi="Times New Roman" w:cs="Times New Roman"/>
                <w:b/>
                <w:bCs/>
                <w:color w:val="003399"/>
                <w:sz w:val="24"/>
                <w:szCs w:val="24"/>
              </w:rPr>
              <w:t>5</w:t>
            </w:r>
            <w:r>
              <w:rPr>
                <w:rFonts w:ascii="Times New Roman" w:hAnsi="Times New Roman" w:cs="Times New Roman"/>
                <w:sz w:val="24"/>
                <w:szCs w:val="24"/>
              </w:rPr>
              <w:t xml:space="preserve"> (</w:t>
            </w:r>
            <w:r>
              <w:rPr>
                <w:rStyle w:val="richtext"/>
                <w:rFonts w:ascii="Times New Roman" w:hAnsi="Times New Roman" w:cs="Times New Roman"/>
                <w:b/>
                <w:bCs/>
                <w:color w:val="003399"/>
                <w:sz w:val="24"/>
                <w:szCs w:val="24"/>
              </w:rPr>
              <w:t xml:space="preserve">yüzde </w:t>
            </w:r>
            <w:proofErr w:type="spellStart"/>
            <w:r>
              <w:rPr>
                <w:rStyle w:val="richtext"/>
                <w:rFonts w:ascii="Times New Roman" w:hAnsi="Times New Roman" w:cs="Times New Roman"/>
                <w:b/>
                <w:bCs/>
                <w:color w:val="003399"/>
                <w:sz w:val="24"/>
                <w:szCs w:val="24"/>
              </w:rPr>
              <w:t>onbeş</w:t>
            </w:r>
            <w:proofErr w:type="spellEnd"/>
            <w:r>
              <w:rPr>
                <w:rStyle w:val="richtext"/>
                <w:rFonts w:ascii="Times New Roman" w:hAnsi="Times New Roman" w:cs="Times New Roman"/>
                <w:b/>
                <w:bCs/>
                <w:color w:val="003399"/>
                <w:sz w:val="24"/>
                <w:szCs w:val="24"/>
              </w:rPr>
              <w:t xml:space="preserve"> </w:t>
            </w:r>
            <w:r>
              <w:rPr>
                <w:rFonts w:ascii="Times New Roman" w:hAnsi="Times New Roman" w:cs="Times New Roman"/>
                <w:sz w:val="24"/>
                <w:szCs w:val="24"/>
              </w:rPr>
              <w:t>)</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oranında</w:t>
            </w:r>
            <w:proofErr w:type="gramEnd"/>
            <w:r>
              <w:rPr>
                <w:rFonts w:ascii="Times New Roman" w:hAnsi="Times New Roman" w:cs="Times New Roman"/>
                <w:sz w:val="24"/>
                <w:szCs w:val="24"/>
              </w:rPr>
              <w:t xml:space="preserve"> fiyat avantajı uygulanacaktır. Yerli malı teklif eden isteklilerin</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fiyat</w:t>
            </w:r>
            <w:proofErr w:type="gramEnd"/>
            <w:r>
              <w:rPr>
                <w:rFonts w:ascii="Times New Roman" w:hAnsi="Times New Roman" w:cs="Times New Roman"/>
                <w:sz w:val="24"/>
                <w:szCs w:val="24"/>
              </w:rPr>
              <w:t xml:space="preserve"> avantajından yararlanabilmesi için teklif ettiği mala/mallara ilişkin</w:t>
            </w:r>
          </w:p>
          <w:p w:rsidR="002959F9" w:rsidRDefault="002959F9">
            <w:pPr>
              <w:spacing w:after="0" w:line="240" w:lineRule="auto"/>
              <w:jc w:val="both"/>
              <w:rPr>
                <w:rFonts w:ascii="Times New Roman" w:eastAsia="Times New Roman" w:hAnsi="Times New Roman" w:cs="Times New Roman"/>
                <w:color w:val="000000"/>
                <w:sz w:val="24"/>
                <w:szCs w:val="24"/>
                <w:lang w:eastAsia="tr-TR"/>
              </w:rPr>
            </w:pPr>
            <w:proofErr w:type="gramStart"/>
            <w:r>
              <w:rPr>
                <w:rFonts w:ascii="Times New Roman" w:hAnsi="Times New Roman" w:cs="Times New Roman"/>
                <w:sz w:val="24"/>
                <w:szCs w:val="24"/>
              </w:rPr>
              <w:t>yerli</w:t>
            </w:r>
            <w:proofErr w:type="gramEnd"/>
            <w:r>
              <w:rPr>
                <w:rFonts w:ascii="Times New Roman" w:hAnsi="Times New Roman" w:cs="Times New Roman"/>
                <w:sz w:val="24"/>
                <w:szCs w:val="24"/>
              </w:rPr>
              <w:t xml:space="preserve"> malı belgesini/belgelerini sunması zorunludur. </w:t>
            </w:r>
          </w:p>
        </w:tc>
      </w:tr>
    </w:tbl>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Tarihi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sidR="00F06D3F">
        <w:rPr>
          <w:rFonts w:ascii="Times New Roman" w:eastAsia="Times New Roman" w:hAnsi="Times New Roman" w:cs="Times New Roman"/>
          <w:b/>
          <w:bCs/>
          <w:sz w:val="24"/>
          <w:szCs w:val="24"/>
          <w:lang w:eastAsia="tr-TR"/>
        </w:rPr>
        <w:t>25</w:t>
      </w:r>
      <w:r>
        <w:rPr>
          <w:rFonts w:ascii="Times New Roman" w:eastAsia="Times New Roman" w:hAnsi="Times New Roman" w:cs="Times New Roman"/>
          <w:b/>
          <w:bCs/>
          <w:sz w:val="24"/>
          <w:szCs w:val="24"/>
          <w:lang w:eastAsia="tr-TR"/>
        </w:rPr>
        <w:t>.08.2020 10.30</w:t>
      </w:r>
    </w:p>
    <w:p w:rsidR="002959F9" w:rsidRDefault="002959F9" w:rsidP="002959F9">
      <w:pPr>
        <w:spacing w:after="0"/>
        <w:jc w:val="center"/>
        <w:rPr>
          <w:rFonts w:ascii="Times New Roman" w:hAnsi="Times New Roman" w:cs="Times New Roman"/>
          <w:b/>
          <w:i/>
          <w:sz w:val="24"/>
          <w:szCs w:val="24"/>
        </w:rPr>
      </w:pPr>
    </w:p>
    <w:p w:rsidR="002959F9" w:rsidRDefault="002959F9" w:rsidP="002959F9">
      <w:pPr>
        <w:spacing w:after="0"/>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r>
        <w:rPr>
          <w:rFonts w:ascii="Times New Roman" w:hAnsi="Times New Roman" w:cs="Times New Roman"/>
          <w:b/>
          <w:i/>
          <w:sz w:val="24"/>
          <w:szCs w:val="24"/>
        </w:rPr>
        <w:t>İLAN METNİ</w:t>
      </w:r>
    </w:p>
    <w:tbl>
      <w:tblPr>
        <w:tblW w:w="9928" w:type="dxa"/>
        <w:tblInd w:w="-567" w:type="dxa"/>
        <w:tblLayout w:type="fixed"/>
        <w:tblCellMar>
          <w:left w:w="0" w:type="dxa"/>
          <w:right w:w="0" w:type="dxa"/>
        </w:tblCellMar>
        <w:tblLook w:val="04A0" w:firstRow="1" w:lastRow="0" w:firstColumn="1" w:lastColumn="0" w:noHBand="0" w:noVBand="1"/>
      </w:tblPr>
      <w:tblGrid>
        <w:gridCol w:w="9928"/>
      </w:tblGrid>
      <w:tr w:rsidR="002959F9" w:rsidTr="000F7E2C">
        <w:trPr>
          <w:trHeight w:val="1134"/>
        </w:trPr>
        <w:tc>
          <w:tcPr>
            <w:tcW w:w="9928" w:type="dxa"/>
            <w:shd w:val="clear" w:color="auto" w:fill="FFFFFF"/>
            <w:tcMar>
              <w:top w:w="15" w:type="dxa"/>
              <w:left w:w="15" w:type="dxa"/>
              <w:bottom w:w="0" w:type="dxa"/>
              <w:right w:w="15" w:type="dxa"/>
            </w:tcMar>
            <w:vAlign w:val="center"/>
            <w:hideMark/>
          </w:tcPr>
          <w:p w:rsidR="002959F9" w:rsidRDefault="002959F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BKK'nın</w:t>
            </w:r>
            <w:proofErr w:type="spellEnd"/>
            <w:r>
              <w:rPr>
                <w:rFonts w:ascii="Times New Roman" w:hAnsi="Times New Roman" w:cs="Times New Roman"/>
                <w:sz w:val="24"/>
                <w:szCs w:val="24"/>
              </w:rPr>
              <w:t xml:space="preserve"> 14'ncu maddesine göre ilana çıkılarak teşkil edilecek alım komisyonu marifetiyle,</w:t>
            </w:r>
            <w:r>
              <w:rPr>
                <w:rFonts w:ascii="Times New Roman" w:hAnsi="Times New Roman" w:cs="Times New Roman"/>
                <w:sz w:val="24"/>
                <w:szCs w:val="24"/>
              </w:rPr>
              <w:br/>
              <w:t xml:space="preserve">     a.  İsteklilerden teklif alınacaktır.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İhale dokümanının gereklerini karşılayan istekliler tespit edilecektir.</w:t>
            </w:r>
          </w:p>
          <w:p w:rsidR="002959F9" w:rsidRDefault="00295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Alım komisyonunca karar verilmesi halinde istekli/istekliler ile fiyat üzerinden görüşme yapılabilecektir.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İhale sonucunda sözleşme imzalanacaktır. </w:t>
            </w:r>
          </w:p>
          <w:p w:rsidR="002959F9" w:rsidRDefault="002959F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2959F9" w:rsidTr="000F7E2C">
        <w:trPr>
          <w:trHeight w:val="299"/>
        </w:trPr>
        <w:tc>
          <w:tcPr>
            <w:tcW w:w="9928" w:type="dxa"/>
            <w:shd w:val="clear" w:color="auto" w:fill="FFFFFF"/>
            <w:tcMar>
              <w:top w:w="15" w:type="dxa"/>
              <w:left w:w="15" w:type="dxa"/>
              <w:bottom w:w="0" w:type="dxa"/>
              <w:right w:w="15" w:type="dxa"/>
            </w:tcMar>
            <w:hideMark/>
          </w:tcPr>
          <w:p w:rsidR="002959F9" w:rsidRDefault="002959F9">
            <w:pPr>
              <w:tabs>
                <w:tab w:val="left" w:pos="978"/>
                <w:tab w:val="left" w:pos="1119"/>
              </w:tabs>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İhalenin 2020 mali yılında sonuçlandırılamaması halinde, ilgi d) </w:t>
            </w:r>
            <w:r>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Pr>
                <w:rFonts w:ascii="Times New Roman" w:hAnsi="Times New Roman" w:cs="Times New Roman"/>
                <w:bCs/>
                <w:iCs/>
                <w:snapToGrid w:val="0"/>
                <w:sz w:val="24"/>
                <w:szCs w:val="24"/>
              </w:rPr>
              <w:t>Sari</w:t>
            </w:r>
            <w:proofErr w:type="gramEnd"/>
            <w:r>
              <w:rPr>
                <w:rFonts w:ascii="Times New Roman" w:hAnsi="Times New Roman" w:cs="Times New Roman"/>
                <w:bCs/>
                <w:iCs/>
                <w:snapToGrid w:val="0"/>
                <w:sz w:val="24"/>
                <w:szCs w:val="24"/>
              </w:rPr>
              <w:t xml:space="preserve"> Taahhütlere Girişme Yetkisi Verilmesi Hakkındaki Kanun </w:t>
            </w:r>
            <w:r>
              <w:rPr>
                <w:rFonts w:ascii="Times New Roman" w:hAnsi="Times New Roman" w:cs="Times New Roman"/>
                <w:sz w:val="24"/>
                <w:szCs w:val="24"/>
              </w:rPr>
              <w:t>kapsamında gelecek yıllara saridir.</w:t>
            </w:r>
          </w:p>
        </w:tc>
      </w:tr>
      <w:tr w:rsidR="002959F9" w:rsidTr="000F7E2C">
        <w:trPr>
          <w:trHeight w:val="70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tc>
      </w:tr>
      <w:tr w:rsidR="002959F9" w:rsidTr="000F7E2C">
        <w:trPr>
          <w:trHeight w:val="775"/>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.Sözleşme noterde yapılmayacak, idare (ihale yetkilisi) ile yüklenici arasında </w:t>
            </w:r>
            <w:r>
              <w:rPr>
                <w:rFonts w:ascii="Times New Roman" w:hAnsi="Times New Roman" w:cs="Times New Roman"/>
                <w:b/>
                <w:sz w:val="24"/>
                <w:szCs w:val="24"/>
              </w:rPr>
              <w:t>5 (beş) iş günü</w:t>
            </w:r>
            <w:r>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Saymanlığına  (BALIKESİR) teslim edilecektir.</w:t>
            </w:r>
          </w:p>
        </w:tc>
      </w:tr>
      <w:tr w:rsidR="002959F9" w:rsidTr="000F7E2C">
        <w:trPr>
          <w:trHeight w:val="476"/>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  </w:t>
            </w:r>
            <w:r>
              <w:rPr>
                <w:rFonts w:ascii="Times New Roman" w:hAnsi="Times New Roman" w:cs="Times New Roman"/>
                <w:color w:val="000000"/>
                <w:sz w:val="24"/>
                <w:szCs w:val="24"/>
              </w:rPr>
              <w:t xml:space="preserve">  </w:t>
            </w:r>
          </w:p>
        </w:tc>
      </w:tr>
      <w:tr w:rsidR="002959F9" w:rsidTr="000F7E2C">
        <w:trPr>
          <w:trHeight w:val="36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Taşınır mal işlem belgesi,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Saymanlığınca tanzim edilecektir.</w:t>
            </w:r>
          </w:p>
        </w:tc>
      </w:tr>
      <w:tr w:rsidR="002959F9" w:rsidTr="000F7E2C">
        <w:trPr>
          <w:trHeight w:val="693"/>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İhale konusu işe ait  her türlü ödeme malzemenin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Pr>
                <w:rFonts w:ascii="Times New Roman" w:hAnsi="Times New Roman" w:cs="Times New Roman"/>
                <w:sz w:val="24"/>
                <w:szCs w:val="24"/>
              </w:rPr>
              <w:t>Bkm.Fab</w:t>
            </w:r>
            <w:proofErr w:type="gramEnd"/>
            <w:r>
              <w:rPr>
                <w:rFonts w:ascii="Times New Roman" w:hAnsi="Times New Roman" w:cs="Times New Roman"/>
                <w:sz w:val="24"/>
                <w:szCs w:val="24"/>
              </w:rPr>
              <w:t>.Md.lüğü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Mly.Büt</w:t>
            </w:r>
            <w:proofErr w:type="spellEnd"/>
            <w:r>
              <w:rPr>
                <w:rFonts w:ascii="Times New Roman" w:hAnsi="Times New Roman" w:cs="Times New Roman"/>
                <w:sz w:val="24"/>
                <w:szCs w:val="24"/>
              </w:rPr>
              <w:t xml:space="preserve">. Kısmınca tahakkuka bağlanarak, Balıkesir Garnizonu Saymanlık Müdürlüğünce ödemesi yapılacaktır. </w:t>
            </w:r>
          </w:p>
          <w:p w:rsidR="002959F9" w:rsidRDefault="000F7E2C">
            <w:pPr>
              <w:spacing w:after="0"/>
              <w:jc w:val="both"/>
              <w:rPr>
                <w:rFonts w:ascii="Times New Roman" w:hAnsi="Times New Roman" w:cs="Times New Roman"/>
                <w:color w:val="000000"/>
                <w:sz w:val="24"/>
                <w:szCs w:val="24"/>
              </w:rPr>
            </w:pPr>
            <w:r w:rsidRPr="000F7E2C">
              <w:rPr>
                <w:rFonts w:ascii="Times New Roman" w:hAnsi="Times New Roman" w:cs="Times New Roman"/>
                <w:b/>
              </w:rPr>
              <w:t>9</w:t>
            </w:r>
            <w:r w:rsidRPr="00950035">
              <w:rPr>
                <w:rFonts w:ascii="Times New Roman" w:hAnsi="Times New Roman" w:cs="Times New Roman"/>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b/>
                <w:sz w:val="24"/>
                <w:szCs w:val="24"/>
              </w:rPr>
            </w:pPr>
            <w:r>
              <w:rPr>
                <w:rFonts w:ascii="Times New Roman" w:hAnsi="Times New Roman" w:cs="Times New Roman"/>
                <w:b/>
                <w:sz w:val="24"/>
                <w:szCs w:val="24"/>
              </w:rPr>
              <w:t>10. İHALE USULU, İHALEYE KATILABİLME ŞARTLARI VE İSTENEN BELGELER;</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Pr>
                <w:rFonts w:ascii="Times New Roman" w:hAnsi="Times New Roman" w:cs="Times New Roman"/>
                <w:sz w:val="24"/>
                <w:szCs w:val="24"/>
              </w:rPr>
              <w:t>'' Doğrudan Temin''  usulü uygulanacaktır.</w:t>
            </w:r>
          </w:p>
          <w:p w:rsidR="002959F9" w:rsidRDefault="002959F9">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Pr>
                <w:rFonts w:ascii="Times New Roman" w:hAnsi="Times New Roman" w:cs="Times New Roman"/>
                <w:b/>
                <w:bCs/>
                <w:sz w:val="24"/>
                <w:szCs w:val="24"/>
              </w:rPr>
              <w:t xml:space="preserve"> </w:t>
            </w:r>
          </w:p>
          <w:p w:rsidR="002959F9" w:rsidRDefault="002959F9" w:rsidP="00040020">
            <w:pPr>
              <w:spacing w:after="0"/>
              <w:jc w:val="both"/>
              <w:rPr>
                <w:rFonts w:ascii="Times New Roman" w:hAnsi="Times New Roman" w:cs="Times New Roman"/>
                <w:sz w:val="24"/>
                <w:szCs w:val="24"/>
              </w:rPr>
            </w:pP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Geçici </w:t>
            </w:r>
            <w:proofErr w:type="gramStart"/>
            <w:r>
              <w:rPr>
                <w:rFonts w:ascii="Times New Roman" w:hAnsi="Times New Roman" w:cs="Times New Roman"/>
                <w:sz w:val="24"/>
                <w:szCs w:val="24"/>
              </w:rPr>
              <w:t>Teminat ;</w:t>
            </w:r>
            <w:proofErr w:type="gramEnd"/>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 .İstekliler</w:t>
            </w:r>
            <w:proofErr w:type="gramEnd"/>
            <w:r>
              <w:rPr>
                <w:rFonts w:ascii="Times New Roman" w:hAnsi="Times New Roman" w:cs="Times New Roman"/>
                <w:sz w:val="24"/>
                <w:szCs w:val="24"/>
              </w:rPr>
              <w:t xml:space="preserve"> teklif ettikleri bedelin % 3'ünden az olmamak üzere kendi belirleyecekleri tutarda geçici teminat vereceklerdir.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Geçici teminat olarak sunulan teminat mektuplarında geçerlilik tarihi belirtilmelidir. Bu tarih, </w:t>
            </w:r>
            <w:r>
              <w:rPr>
                <w:rFonts w:ascii="Times New Roman" w:hAnsi="Times New Roman" w:cs="Times New Roman"/>
                <w:b/>
                <w:sz w:val="24"/>
                <w:szCs w:val="24"/>
              </w:rPr>
              <w:t>24.11.2020</w:t>
            </w:r>
            <w:r>
              <w:rPr>
                <w:rFonts w:ascii="Times New Roman" w:hAnsi="Times New Roman" w:cs="Times New Roman"/>
                <w:sz w:val="24"/>
                <w:szCs w:val="24"/>
              </w:rPr>
              <w:t xml:space="preserve"> tarihinden önce olmamak üzere istekli tarafından belirlenir. </w:t>
            </w:r>
          </w:p>
          <w:p w:rsidR="002959F9" w:rsidRDefault="002959F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w:t>
            </w:r>
            <w:r>
              <w:rPr>
                <w:rFonts w:ascii="Times New Roman" w:hAnsi="Times New Roman" w:cs="Times New Roman"/>
                <w:color w:val="000000"/>
                <w:sz w:val="24"/>
                <w:szCs w:val="24"/>
              </w:rPr>
              <w:t>. Diğer hususlar;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w:t>
            </w:r>
            <w:proofErr w:type="gramEnd"/>
            <w:r>
              <w:rPr>
                <w:rFonts w:ascii="Times New Roman" w:eastAsia="Times New Roman" w:hAnsi="Times New Roman" w:cs="Times New Roman"/>
                <w:sz w:val="24"/>
                <w:szCs w:val="24"/>
                <w:lang w:eastAsia="tr-TR"/>
              </w:rPr>
              <w:t>. Konsorsiyumlar tarafından teklif verilmeyecektir.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b</w:t>
            </w:r>
            <w:proofErr w:type="gramEnd"/>
            <w:r>
              <w:rPr>
                <w:rFonts w:ascii="Times New Roman" w:eastAsia="Times New Roman" w:hAnsi="Times New Roman" w:cs="Times New Roman"/>
                <w:sz w:val="24"/>
                <w:szCs w:val="24"/>
                <w:lang w:eastAsia="tr-TR"/>
              </w:rPr>
              <w:t>. İhale saatinden önce ihalenin iptal edilmesinde idare serbesttir.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lastRenderedPageBreak/>
              <w:t>c</w:t>
            </w:r>
            <w:proofErr w:type="gramEnd"/>
            <w:r>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w:t>
            </w:r>
          </w:p>
          <w:p w:rsidR="002959F9" w:rsidRDefault="002959F9">
            <w:pPr>
              <w:spacing w:after="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(Değişik: 3/7/2009-27277 R.G/11. </w:t>
            </w:r>
            <w:proofErr w:type="spellStart"/>
            <w:r>
              <w:rPr>
                <w:rFonts w:ascii="Times New Roman" w:eastAsia="Times New Roman" w:hAnsi="Times New Roman" w:cs="Times New Roman"/>
                <w:sz w:val="24"/>
                <w:szCs w:val="24"/>
                <w:lang w:eastAsia="tr-TR"/>
              </w:rPr>
              <w:t>md.</w:t>
            </w:r>
            <w:proofErr w:type="spellEnd"/>
            <w:r>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2959F9" w:rsidRDefault="002959F9">
            <w:pPr>
              <w:spacing w:after="0"/>
              <w:jc w:val="both"/>
              <w:rPr>
                <w:rFonts w:ascii="Times New Roman" w:hAnsi="Times New Roman" w:cs="Times New Roman"/>
                <w:sz w:val="24"/>
                <w:szCs w:val="24"/>
              </w:rPr>
            </w:pPr>
          </w:p>
        </w:tc>
      </w:tr>
      <w:tr w:rsidR="002959F9" w:rsidTr="000F7E2C">
        <w:trPr>
          <w:trHeight w:val="462"/>
        </w:trPr>
        <w:tc>
          <w:tcPr>
            <w:tcW w:w="9928" w:type="dxa"/>
            <w:tcMar>
              <w:top w:w="15" w:type="dxa"/>
              <w:left w:w="15" w:type="dxa"/>
              <w:bottom w:w="0" w:type="dxa"/>
              <w:right w:w="15" w:type="dxa"/>
            </w:tcMar>
          </w:tcPr>
          <w:p w:rsidR="002959F9" w:rsidRDefault="002959F9">
            <w:pPr>
              <w:jc w:val="both"/>
              <w:rPr>
                <w:rFonts w:ascii="Times New Roman" w:hAnsi="Times New Roman" w:cs="Times New Roman"/>
                <w:b/>
                <w:sz w:val="24"/>
                <w:szCs w:val="24"/>
              </w:rPr>
            </w:pPr>
          </w:p>
        </w:tc>
      </w:tr>
      <w:tr w:rsidR="002959F9" w:rsidTr="000F7E2C">
        <w:trPr>
          <w:trHeight w:val="462"/>
        </w:trPr>
        <w:tc>
          <w:tcPr>
            <w:tcW w:w="9928" w:type="dxa"/>
            <w:tcMar>
              <w:top w:w="15" w:type="dxa"/>
              <w:left w:w="15" w:type="dxa"/>
              <w:bottom w:w="0" w:type="dxa"/>
              <w:right w:w="15" w:type="dxa"/>
            </w:tcMar>
            <w:hideMark/>
          </w:tcPr>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İLANLA İLGİLİ AÇIKLAMALAR: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 İlânla ilgili sorumluluk ve başvuru makamı bilgileri aşağıdadır.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a</w:t>
            </w:r>
            <w:proofErr w:type="gramEnd"/>
            <w:r>
              <w:rPr>
                <w:rFonts w:ascii="Times New Roman" w:eastAsia="Times New Roman" w:hAnsi="Times New Roman" w:cs="Times New Roman"/>
                <w:b/>
                <w:bCs/>
                <w:color w:val="333333"/>
                <w:sz w:val="24"/>
                <w:szCs w:val="24"/>
                <w:lang w:eastAsia="tr-TR"/>
              </w:rPr>
              <w:t>.Şikayet</w:t>
            </w:r>
            <w:proofErr w:type="spellEnd"/>
            <w:r>
              <w:rPr>
                <w:rFonts w:ascii="Times New Roman" w:eastAsia="Times New Roman" w:hAnsi="Times New Roman" w:cs="Times New Roman"/>
                <w:b/>
                <w:bCs/>
                <w:color w:val="333333"/>
                <w:sz w:val="24"/>
                <w:szCs w:val="24"/>
                <w:lang w:eastAsia="tr-TR"/>
              </w:rPr>
              <w:t xml:space="preserve"> ve Başvuru Makamı:</w:t>
            </w:r>
            <w:r>
              <w:rPr>
                <w:rFonts w:ascii="Times New Roman" w:eastAsia="Times New Roman" w:hAnsi="Times New Roman" w:cs="Times New Roman"/>
                <w:color w:val="333333"/>
                <w:sz w:val="24"/>
                <w:szCs w:val="24"/>
                <w:lang w:eastAsia="tr-TR"/>
              </w:rPr>
              <w:t> 6ncı Ana Bakım Fabrika Müdürlüğü</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b</w:t>
            </w:r>
            <w:proofErr w:type="gramEnd"/>
            <w:r>
              <w:rPr>
                <w:rFonts w:ascii="Times New Roman" w:eastAsia="Times New Roman" w:hAnsi="Times New Roman" w:cs="Times New Roman"/>
                <w:b/>
                <w:bCs/>
                <w:color w:val="333333"/>
                <w:sz w:val="24"/>
                <w:szCs w:val="24"/>
                <w:lang w:eastAsia="tr-TR"/>
              </w:rPr>
              <w:t>.Telefon</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02662395000</w:t>
            </w:r>
          </w:p>
          <w:p w:rsidR="002959F9" w:rsidRDefault="002959F9">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c</w:t>
            </w:r>
            <w:proofErr w:type="gramEnd"/>
            <w:r>
              <w:rPr>
                <w:rFonts w:ascii="Times New Roman" w:eastAsia="Times New Roman" w:hAnsi="Times New Roman" w:cs="Times New Roman"/>
                <w:b/>
                <w:bCs/>
                <w:color w:val="333333"/>
                <w:sz w:val="24"/>
                <w:szCs w:val="24"/>
                <w:lang w:eastAsia="tr-TR"/>
              </w:rPr>
              <w:t>.Fax</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w:t>
            </w:r>
            <w:r>
              <w:rPr>
                <w:rFonts w:ascii="Times New Roman" w:eastAsia="Times New Roman" w:hAnsi="Times New Roman" w:cs="Times New Roman"/>
                <w:sz w:val="24"/>
                <w:szCs w:val="24"/>
                <w:lang w:eastAsia="tr-TR"/>
              </w:rPr>
              <w:t>02662497088</w:t>
            </w:r>
          </w:p>
          <w:p w:rsidR="002959F9" w:rsidRDefault="002959F9">
            <w:pPr>
              <w:shd w:val="clear" w:color="auto" w:fill="ECF0F1"/>
              <w:spacing w:after="0" w:line="240" w:lineRule="auto"/>
              <w:rPr>
                <w:rFonts w:ascii="Times New Roman" w:hAnsi="Times New Roman" w:cs="Times New Roman"/>
                <w:sz w:val="24"/>
                <w:szCs w:val="24"/>
              </w:rPr>
            </w:pPr>
            <w:proofErr w:type="spellStart"/>
            <w:proofErr w:type="gramStart"/>
            <w:r>
              <w:rPr>
                <w:rFonts w:ascii="Times New Roman" w:eastAsia="Times New Roman" w:hAnsi="Times New Roman" w:cs="Times New Roman"/>
                <w:b/>
                <w:bCs/>
                <w:sz w:val="24"/>
                <w:szCs w:val="24"/>
                <w:lang w:eastAsia="tr-TR"/>
              </w:rPr>
              <w:t>d</w:t>
            </w:r>
            <w:proofErr w:type="gramEnd"/>
            <w:r>
              <w:rPr>
                <w:rFonts w:ascii="Times New Roman" w:eastAsia="Times New Roman" w:hAnsi="Times New Roman" w:cs="Times New Roman"/>
                <w:b/>
                <w:bCs/>
                <w:sz w:val="24"/>
                <w:szCs w:val="24"/>
                <w:lang w:eastAsia="tr-TR"/>
              </w:rPr>
              <w:t>.Elektronik</w:t>
            </w:r>
            <w:proofErr w:type="spellEnd"/>
            <w:r>
              <w:rPr>
                <w:rFonts w:ascii="Times New Roman" w:eastAsia="Times New Roman" w:hAnsi="Times New Roman" w:cs="Times New Roman"/>
                <w:b/>
                <w:bCs/>
                <w:sz w:val="24"/>
                <w:szCs w:val="24"/>
                <w:lang w:eastAsia="tr-TR"/>
              </w:rPr>
              <w:t xml:space="preserve"> Posta </w:t>
            </w:r>
            <w:proofErr w:type="spellStart"/>
            <w:r>
              <w:rPr>
                <w:rFonts w:ascii="Times New Roman" w:eastAsia="Times New Roman" w:hAnsi="Times New Roman" w:cs="Times New Roman"/>
                <w:b/>
                <w:bCs/>
                <w:sz w:val="24"/>
                <w:szCs w:val="24"/>
                <w:lang w:eastAsia="tr-TR"/>
              </w:rPr>
              <w:t>adresi:</w:t>
            </w:r>
            <w:hyperlink r:id="rId6" w:history="1">
              <w:r>
                <w:rPr>
                  <w:rStyle w:val="Kpr"/>
                  <w:rFonts w:ascii="Times New Roman" w:eastAsia="Times New Roman" w:hAnsi="Times New Roman" w:cs="Times New Roman"/>
                  <w:sz w:val="24"/>
                  <w:szCs w:val="24"/>
                  <w:lang w:eastAsia="tr-TR"/>
                </w:rPr>
                <w:t>emine.yavas@msb.gov.tr</w:t>
              </w:r>
              <w:proofErr w:type="spellEnd"/>
            </w:hyperlink>
            <w:r>
              <w:rPr>
                <w:rFonts w:ascii="Times New Roman" w:eastAsia="Times New Roman" w:hAnsi="Times New Roman" w:cs="Times New Roman"/>
                <w:sz w:val="24"/>
                <w:szCs w:val="24"/>
                <w:lang w:eastAsia="tr-TR"/>
              </w:rPr>
              <w:t xml:space="preserve"> </w:t>
            </w:r>
            <w:hyperlink r:id="rId7" w:history="1">
              <w:r>
                <w:rPr>
                  <w:rStyle w:val="Kpr"/>
                  <w:rFonts w:ascii="Times New Roman" w:eastAsia="Times New Roman" w:hAnsi="Times New Roman" w:cs="Times New Roman"/>
                  <w:sz w:val="24"/>
                  <w:szCs w:val="24"/>
                  <w:lang w:eastAsia="tr-TR"/>
                </w:rPr>
                <w:t>savas.ozgel@msb.gov.tr</w:t>
              </w:r>
            </w:hyperlink>
          </w:p>
        </w:tc>
      </w:tr>
    </w:tbl>
    <w:p w:rsidR="002959F9" w:rsidRDefault="002959F9" w:rsidP="002959F9">
      <w:pPr>
        <w:shd w:val="clear" w:color="auto" w:fill="ECF0F1"/>
        <w:spacing w:after="0" w:line="240" w:lineRule="auto"/>
        <w:rPr>
          <w:rFonts w:ascii="Times New Roman" w:eastAsia="Times New Roman" w:hAnsi="Times New Roman" w:cs="Times New Roman"/>
          <w:b/>
          <w:bCs/>
          <w:color w:val="333333"/>
          <w:sz w:val="24"/>
          <w:szCs w:val="24"/>
          <w:lang w:eastAsia="tr-TR"/>
        </w:rPr>
      </w:pPr>
    </w:p>
    <w:p w:rsidR="0005569D" w:rsidRDefault="0005569D"/>
    <w:sectPr w:rsidR="00055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55"/>
    <w:rsid w:val="00040020"/>
    <w:rsid w:val="0005569D"/>
    <w:rsid w:val="00083460"/>
    <w:rsid w:val="000F7E2C"/>
    <w:rsid w:val="00221851"/>
    <w:rsid w:val="002959F9"/>
    <w:rsid w:val="00520655"/>
    <w:rsid w:val="00534AAF"/>
    <w:rsid w:val="00F06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3436"/>
  <w15:chartTrackingRefBased/>
  <w15:docId w15:val="{DF7DA074-B07F-4EAA-94D9-90BA926F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F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959F9"/>
    <w:rPr>
      <w:color w:val="0563C1" w:themeColor="hyperlink"/>
      <w:u w:val="single"/>
    </w:rPr>
  </w:style>
  <w:style w:type="character" w:customStyle="1" w:styleId="richtext">
    <w:name w:val="richtext"/>
    <w:basedOn w:val="VarsaylanParagrafYazTipi"/>
    <w:rsid w:val="0029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vas.ozgel@ms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ne.yavas@msb.gov.tr" TargetMode="External"/><Relationship Id="rId5" Type="http://schemas.openxmlformats.org/officeDocument/2006/relationships/hyperlink" Target="mailto:savas.ozgel@msb.gov.tr" TargetMode="External"/><Relationship Id="rId4" Type="http://schemas.openxmlformats.org/officeDocument/2006/relationships/hyperlink" Target="mailto:emine.yavas@msb.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ÖZGEL</dc:creator>
  <cp:keywords/>
  <dc:description/>
  <cp:lastModifiedBy>SAVAŞ ÖZGEL</cp:lastModifiedBy>
  <cp:revision>8</cp:revision>
  <dcterms:created xsi:type="dcterms:W3CDTF">2020-08-06T12:22:00Z</dcterms:created>
  <dcterms:modified xsi:type="dcterms:W3CDTF">2020-08-06T12:50:00Z</dcterms:modified>
</cp:coreProperties>
</file>