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7228F7">
        <w:rPr>
          <w:rFonts w:ascii="Times New Roman" w:hAnsi="Times New Roman" w:cs="Times New Roman"/>
          <w:b/>
          <w:sz w:val="24"/>
          <w:szCs w:val="24"/>
        </w:rPr>
        <w:t xml:space="preserve"> </w:t>
      </w:r>
      <w:r w:rsidR="006F7EA2">
        <w:rPr>
          <w:rFonts w:ascii="Times New Roman" w:hAnsi="Times New Roman" w:cs="Times New Roman"/>
          <w:b/>
          <w:sz w:val="24"/>
          <w:szCs w:val="24"/>
        </w:rPr>
        <w:t>22822</w:t>
      </w:r>
      <w:r w:rsidR="006057AE">
        <w:rPr>
          <w:rFonts w:ascii="Times New Roman" w:hAnsi="Times New Roman" w:cs="Times New Roman"/>
          <w:b/>
          <w:sz w:val="24"/>
          <w:szCs w:val="24"/>
        </w:rPr>
        <w:t xml:space="preserve"> </w:t>
      </w:r>
      <w:r w:rsidR="007228F7">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6057AE">
        <w:rPr>
          <w:rFonts w:ascii="Times New Roman" w:hAnsi="Times New Roman" w:cs="Times New Roman"/>
          <w:b/>
          <w:sz w:val="24"/>
          <w:szCs w:val="24"/>
        </w:rPr>
        <w:t xml:space="preserve">DT </w:t>
      </w:r>
      <w:r w:rsidR="006F7EA2">
        <w:rPr>
          <w:rFonts w:ascii="Times New Roman" w:hAnsi="Times New Roman" w:cs="Times New Roman"/>
          <w:b/>
          <w:sz w:val="24"/>
          <w:szCs w:val="24"/>
        </w:rPr>
        <w:t>1390986</w:t>
      </w:r>
      <w:r w:rsidR="006057AE">
        <w:rPr>
          <w:rFonts w:ascii="Times New Roman" w:hAnsi="Times New Roman" w:cs="Times New Roman"/>
          <w:b/>
          <w:sz w:val="24"/>
          <w:szCs w:val="24"/>
        </w:rPr>
        <w:t xml:space="preserve"> </w:t>
      </w:r>
    </w:p>
    <w:p w:rsidR="00E94FCE"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6057AE">
        <w:rPr>
          <w:rFonts w:ascii="Times New Roman" w:hAnsi="Times New Roman" w:cs="Times New Roman"/>
        </w:rPr>
        <w:t xml:space="preserve">LANDROVER ARACINA AİT 1 KALEM </w:t>
      </w:r>
      <w:r w:rsidR="006F7EA2">
        <w:rPr>
          <w:rFonts w:ascii="Times New Roman" w:hAnsi="Times New Roman" w:cs="Times New Roman"/>
        </w:rPr>
        <w:t xml:space="preserve">ELEKTRONİL KONTROL </w:t>
      </w:r>
      <w:proofErr w:type="gramStart"/>
      <w:r w:rsidR="006F7EA2">
        <w:rPr>
          <w:rFonts w:ascii="Times New Roman" w:hAnsi="Times New Roman" w:cs="Times New Roman"/>
        </w:rPr>
        <w:t xml:space="preserve">ÜNİTESİ </w:t>
      </w:r>
      <w:r w:rsidR="006057AE">
        <w:rPr>
          <w:rFonts w:ascii="Times New Roman" w:hAnsi="Times New Roman" w:cs="Times New Roman"/>
        </w:rPr>
        <w:t xml:space="preserve"> MAL</w:t>
      </w:r>
      <w:proofErr w:type="gramEnd"/>
      <w:r w:rsidR="006057AE">
        <w:rPr>
          <w:rFonts w:ascii="Times New Roman" w:hAnsi="Times New Roman" w:cs="Times New Roman"/>
        </w:rPr>
        <w:t xml:space="preserve"> ALIMI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045495" w:rsidRPr="00045495" w:rsidRDefault="00174B7B" w:rsidP="00045495">
      <w:pPr>
        <w:spacing w:after="120"/>
        <w:jc w:val="both"/>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w:t>
      </w:r>
      <w:r w:rsidR="00045495" w:rsidRPr="00045495">
        <w:rPr>
          <w:rFonts w:ascii="Times New Roman" w:eastAsia="Times New Roman" w:hAnsi="Times New Roman" w:cs="Times New Roman"/>
          <w:sz w:val="24"/>
          <w:szCs w:val="24"/>
        </w:rPr>
        <w:t>GÜMÜŞÇESME MAH. 14_ATAY CADDESİ NO:1/7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6057AE">
        <w:rPr>
          <w:rStyle w:val="Kpr"/>
          <w:rFonts w:ascii="Times New Roman" w:eastAsia="Times New Roman" w:hAnsi="Times New Roman" w:cs="Times New Roman"/>
          <w:color w:val="auto"/>
          <w:sz w:val="24"/>
          <w:szCs w:val="24"/>
          <w:u w:val="none"/>
          <w:lang w:eastAsia="tr-TR"/>
        </w:rPr>
        <w:t xml:space="preserve">YEDEK PARÇA </w:t>
      </w:r>
      <w:r w:rsidR="00556155" w:rsidRPr="004B4B62">
        <w:rPr>
          <w:rStyle w:val="Kpr"/>
          <w:rFonts w:ascii="Times New Roman" w:eastAsia="Times New Roman" w:hAnsi="Times New Roman" w:cs="Times New Roman"/>
          <w:color w:val="auto"/>
          <w:sz w:val="24"/>
          <w:szCs w:val="24"/>
          <w:u w:val="none"/>
          <w:lang w:eastAsia="tr-TR"/>
        </w:rPr>
        <w:t xml:space="preserv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6057AE">
        <w:rPr>
          <w:rFonts w:ascii="Times New Roman" w:hAnsi="Times New Roman" w:cs="Times New Roman"/>
          <w:sz w:val="24"/>
          <w:szCs w:val="24"/>
        </w:rPr>
        <w:t xml:space="preserve">1 KALEM </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6F7EA2">
        <w:rPr>
          <w:rFonts w:ascii="Times New Roman" w:eastAsia="Times New Roman" w:hAnsi="Times New Roman" w:cs="Times New Roman"/>
          <w:sz w:val="24"/>
          <w:szCs w:val="24"/>
        </w:rPr>
        <w:t>9</w:t>
      </w:r>
      <w:r w:rsidR="007228F7">
        <w:rPr>
          <w:rFonts w:ascii="Times New Roman" w:eastAsia="Times New Roman" w:hAnsi="Times New Roman" w:cs="Times New Roman"/>
          <w:sz w:val="24"/>
          <w:szCs w:val="24"/>
        </w:rPr>
        <w:t xml:space="preserve">0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İHALE TARİHİ</w:t>
      </w:r>
      <w:r w:rsidR="0044474A">
        <w:rPr>
          <w:rFonts w:ascii="Times New Roman" w:eastAsia="Times New Roman" w:hAnsi="Times New Roman" w:cs="Times New Roman"/>
          <w:b/>
          <w:sz w:val="24"/>
          <w:szCs w:val="24"/>
        </w:rPr>
        <w:t xml:space="preserve">: </w:t>
      </w:r>
      <w:r w:rsidR="006F7EA2">
        <w:rPr>
          <w:rFonts w:ascii="Times New Roman" w:eastAsia="Times New Roman" w:hAnsi="Times New Roman" w:cs="Times New Roman"/>
          <w:b/>
          <w:sz w:val="24"/>
          <w:szCs w:val="24"/>
        </w:rPr>
        <w:t>19</w:t>
      </w:r>
      <w:r w:rsidR="00663100">
        <w:rPr>
          <w:rFonts w:ascii="Times New Roman" w:eastAsia="Times New Roman" w:hAnsi="Times New Roman" w:cs="Times New Roman"/>
          <w:b/>
          <w:sz w:val="24"/>
          <w:szCs w:val="24"/>
        </w:rPr>
        <w:t>.</w:t>
      </w:r>
      <w:r w:rsidR="006057AE">
        <w:rPr>
          <w:rFonts w:ascii="Times New Roman" w:eastAsia="Times New Roman" w:hAnsi="Times New Roman" w:cs="Times New Roman"/>
          <w:b/>
          <w:sz w:val="24"/>
          <w:szCs w:val="24"/>
        </w:rPr>
        <w:t>12</w:t>
      </w:r>
      <w:r w:rsidR="00663100">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r w:rsidR="0044474A">
        <w:rPr>
          <w:rFonts w:ascii="Times New Roman" w:eastAsia="Times New Roman" w:hAnsi="Times New Roman" w:cs="Times New Roman"/>
          <w:b/>
          <w:sz w:val="24"/>
          <w:szCs w:val="24"/>
        </w:rPr>
        <w:t>1</w:t>
      </w:r>
      <w:r w:rsidR="006F7EA2">
        <w:rPr>
          <w:rFonts w:ascii="Times New Roman" w:eastAsia="Times New Roman" w:hAnsi="Times New Roman" w:cs="Times New Roman"/>
          <w:b/>
          <w:sz w:val="24"/>
          <w:szCs w:val="24"/>
        </w:rPr>
        <w:t>5</w:t>
      </w:r>
      <w:r w:rsidR="0044474A">
        <w:rPr>
          <w:rFonts w:ascii="Times New Roman" w:eastAsia="Times New Roman" w:hAnsi="Times New Roman" w:cs="Times New Roman"/>
          <w:b/>
          <w:sz w:val="24"/>
          <w:szCs w:val="24"/>
        </w:rPr>
        <w:t>.</w:t>
      </w:r>
      <w:r w:rsidR="006057AE">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DA4CCF">
        <w:rPr>
          <w:rFonts w:ascii="Times New Roman" w:hAnsi="Times New Roman" w:cs="Times New Roman"/>
          <w:sz w:val="24"/>
          <w:szCs w:val="24"/>
        </w:rPr>
        <w:t>Tekliflerin değerlendirilmesi</w:t>
      </w:r>
      <w:r w:rsidR="004B4B62">
        <w:rPr>
          <w:rFonts w:ascii="Times New Roman" w:hAnsi="Times New Roman" w:cs="Times New Roman"/>
          <w:sz w:val="24"/>
          <w:szCs w:val="24"/>
        </w:rPr>
        <w:t xml:space="preserve"> 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3A2B52" w:rsidRDefault="003A2B52" w:rsidP="00D21576">
      <w:pPr>
        <w:jc w:val="both"/>
        <w:rPr>
          <w:rFonts w:ascii="Times New Roman" w:hAnsi="Times New Roman" w:cs="Times New Roman"/>
        </w:rPr>
      </w:pPr>
      <w:r w:rsidRPr="00F45CBE">
        <w:rPr>
          <w:rFonts w:ascii="Times New Roman" w:hAnsi="Times New Roman" w:cs="Times New Roman"/>
        </w:rPr>
        <w:t xml:space="preserve">        </w:t>
      </w:r>
      <w:r w:rsidRPr="00F45CBE">
        <w:rPr>
          <w:rFonts w:ascii="Times New Roman" w:hAnsi="Times New Roman" w:cs="Times New Roman"/>
          <w:color w:val="000000"/>
        </w:rPr>
        <w:t xml:space="preserve">6.  Muayene işlemleri </w:t>
      </w:r>
      <w:r w:rsidRPr="00EB1B59">
        <w:rPr>
          <w:rFonts w:ascii="Times New Roman" w:hAnsi="Times New Roman" w:cs="Times New Roman"/>
          <w:b/>
        </w:rPr>
        <w:t>6'ncı Ana Bakım Fabrika Müdürlüğü Muayene ve kabul Komisyon Başkanlığı</w:t>
      </w:r>
      <w:r w:rsidRPr="00F143DC">
        <w:rPr>
          <w:rFonts w:ascii="Times New Roman" w:hAnsi="Times New Roman" w:cs="Times New Roman"/>
        </w:rPr>
        <w:t xml:space="preserve"> </w:t>
      </w:r>
      <w:r w:rsidRPr="00F45CBE">
        <w:rPr>
          <w:rFonts w:ascii="Times New Roman" w:hAnsi="Times New Roman" w:cs="Times New Roman"/>
          <w:color w:val="000000"/>
        </w:rPr>
        <w:t xml:space="preserve">tarafından, </w:t>
      </w:r>
      <w:r w:rsidRPr="00F45CBE">
        <w:rPr>
          <w:rFonts w:ascii="Times New Roman" w:hAnsi="Times New Roman" w:cs="Times New Roman"/>
        </w:rPr>
        <w:t>yürürlükteki</w:t>
      </w:r>
      <w:r w:rsidRPr="00F45CBE">
        <w:rPr>
          <w:rFonts w:ascii="Times New Roman" w:hAnsi="Times New Roman" w:cs="Times New Roman"/>
          <w:b/>
        </w:rPr>
        <w:t xml:space="preserve"> </w:t>
      </w:r>
      <w:r w:rsidRPr="00F45CBE">
        <w:rPr>
          <w:rFonts w:ascii="Times New Roman" w:hAnsi="Times New Roman" w:cs="Times New Roman"/>
        </w:rPr>
        <w:t xml:space="preserve">MSB Mal Alımları Denetim, Muayene ve Kabul İşlemleri Yönergesi esaslarına göre yapılacaktır. </w:t>
      </w:r>
      <w:r w:rsidRPr="00F45CBE">
        <w:rPr>
          <w:rFonts w:ascii="Times New Roman" w:hAnsi="Times New Roman" w:cs="Times New Roman"/>
          <w:color w:val="000000"/>
        </w:rPr>
        <w:t xml:space="preserve">Alınacak malzemelere ait muayene ve kabul şartları sözleşme tasarısında belirtilmiştir. </w:t>
      </w:r>
      <w:r w:rsidRPr="00F45CBE">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Pr="00F45CBE">
        <w:rPr>
          <w:rFonts w:ascii="Times New Roman" w:hAnsi="Times New Roman" w:cs="Times New Roman"/>
        </w:rPr>
        <w:t xml:space="preserve">  </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3A2B52" w:rsidRDefault="004B2785" w:rsidP="00844B48">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w:t>
      </w:r>
      <w:r w:rsidR="003A2B52">
        <w:rPr>
          <w:rFonts w:ascii="Times New Roman" w:hAnsi="Times New Roman" w:cs="Times New Roman"/>
        </w:rPr>
        <w:t xml:space="preserve">Kısmi teklif ve kabul yapılmayacaktır. </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902E26" w:rsidRDefault="00902E26" w:rsidP="00844B48">
      <w:pPr>
        <w:jc w:val="both"/>
        <w:rPr>
          <w:rFonts w:ascii="Times New Roman" w:hAnsi="Times New Roman" w:cs="Times New Roman"/>
          <w:bCs/>
          <w:sz w:val="24"/>
          <w:szCs w:val="24"/>
        </w:rPr>
      </w:pP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lastRenderedPageBreak/>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6F7EA2">
        <w:rPr>
          <w:rFonts w:ascii="Times New Roman" w:hAnsi="Times New Roman" w:cs="Times New Roman"/>
          <w:b/>
          <w:sz w:val="24"/>
          <w:szCs w:val="24"/>
        </w:rPr>
        <w:t>18.05.</w:t>
      </w:r>
      <w:r w:rsidRPr="004B4B62">
        <w:rPr>
          <w:rFonts w:ascii="Times New Roman" w:hAnsi="Times New Roman" w:cs="Times New Roman"/>
          <w:b/>
          <w:sz w:val="24"/>
          <w:szCs w:val="24"/>
        </w:rPr>
        <w:t>202</w:t>
      </w:r>
      <w:r w:rsidR="007228F7">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w:t>
      </w:r>
      <w:bookmarkStart w:id="0" w:name="_GoBack"/>
      <w:bookmarkEnd w:id="0"/>
      <w:r w:rsidRPr="004B4B62">
        <w:rPr>
          <w:rFonts w:ascii="Times New Roman" w:eastAsia="Times New Roman" w:hAnsi="Times New Roman" w:cs="Times New Roman"/>
          <w:sz w:val="24"/>
          <w:szCs w:val="24"/>
          <w:lang w:eastAsia="tr-TR"/>
        </w:rPr>
        <w:t>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45495"/>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2B52"/>
    <w:rsid w:val="003A30F9"/>
    <w:rsid w:val="003B7B27"/>
    <w:rsid w:val="00426AA2"/>
    <w:rsid w:val="0044474A"/>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057AE"/>
    <w:rsid w:val="00634529"/>
    <w:rsid w:val="0063683E"/>
    <w:rsid w:val="00663100"/>
    <w:rsid w:val="00664CB5"/>
    <w:rsid w:val="006A02C3"/>
    <w:rsid w:val="006D7A4B"/>
    <w:rsid w:val="006F7EA2"/>
    <w:rsid w:val="00702640"/>
    <w:rsid w:val="00703C02"/>
    <w:rsid w:val="007228F7"/>
    <w:rsid w:val="0077475E"/>
    <w:rsid w:val="007F0CE7"/>
    <w:rsid w:val="00830F22"/>
    <w:rsid w:val="00844B48"/>
    <w:rsid w:val="0086384F"/>
    <w:rsid w:val="00870F1D"/>
    <w:rsid w:val="008B30D8"/>
    <w:rsid w:val="008C2A16"/>
    <w:rsid w:val="00902E26"/>
    <w:rsid w:val="00910592"/>
    <w:rsid w:val="00953131"/>
    <w:rsid w:val="00964759"/>
    <w:rsid w:val="009807C1"/>
    <w:rsid w:val="009916E9"/>
    <w:rsid w:val="00993B4D"/>
    <w:rsid w:val="009A3F86"/>
    <w:rsid w:val="00A30D31"/>
    <w:rsid w:val="00A42D73"/>
    <w:rsid w:val="00A963FE"/>
    <w:rsid w:val="00AB27C5"/>
    <w:rsid w:val="00AE71E6"/>
    <w:rsid w:val="00AE7436"/>
    <w:rsid w:val="00BD74D7"/>
    <w:rsid w:val="00C16B0B"/>
    <w:rsid w:val="00CB252F"/>
    <w:rsid w:val="00D123B6"/>
    <w:rsid w:val="00D21576"/>
    <w:rsid w:val="00D772D4"/>
    <w:rsid w:val="00DA4CCF"/>
    <w:rsid w:val="00DE018A"/>
    <w:rsid w:val="00DE33B4"/>
    <w:rsid w:val="00E7151C"/>
    <w:rsid w:val="00E729AA"/>
    <w:rsid w:val="00E76664"/>
    <w:rsid w:val="00E94F47"/>
    <w:rsid w:val="00E94FCE"/>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43E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1103</Words>
  <Characters>6291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22</cp:revision>
  <cp:lastPrinted>2022-12-13T12:14:00Z</cp:lastPrinted>
  <dcterms:created xsi:type="dcterms:W3CDTF">2022-05-05T06:04:00Z</dcterms:created>
  <dcterms:modified xsi:type="dcterms:W3CDTF">2022-12-13T12:14:00Z</dcterms:modified>
</cp:coreProperties>
</file>