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07109"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EC3E7D" w:rsidRDefault="003F0245" w:rsidP="00EC3E7D">
            <w:pPr>
              <w:pStyle w:val="GvdeMetni"/>
              <w:spacing w:after="120" w:line="240" w:lineRule="auto"/>
              <w:jc w:val="center"/>
              <w:rPr>
                <w:color w:val="FF0000"/>
                <w:sz w:val="22"/>
                <w:szCs w:val="22"/>
              </w:rPr>
            </w:pPr>
            <w:r>
              <w:rPr>
                <w:color w:val="FF0000"/>
                <w:sz w:val="22"/>
                <w:szCs w:val="22"/>
              </w:rPr>
              <w:t>48</w:t>
            </w:r>
            <w:r w:rsidR="00381E3B">
              <w:rPr>
                <w:color w:val="FF0000"/>
                <w:sz w:val="22"/>
                <w:szCs w:val="22"/>
              </w:rPr>
              <w:t xml:space="preserve"> KALEM T</w:t>
            </w:r>
            <w:r w:rsidR="00C143F6">
              <w:rPr>
                <w:color w:val="FF0000"/>
                <w:sz w:val="22"/>
                <w:szCs w:val="22"/>
              </w:rPr>
              <w:t>EKERLEKLİ</w:t>
            </w:r>
            <w:r w:rsidR="00381E3B">
              <w:rPr>
                <w:color w:val="FF0000"/>
                <w:sz w:val="22"/>
                <w:szCs w:val="22"/>
              </w:rPr>
              <w:t xml:space="preserve"> ARAÇ</w:t>
            </w:r>
            <w:r w:rsidR="00DC5404">
              <w:rPr>
                <w:color w:val="FF0000"/>
                <w:sz w:val="22"/>
                <w:szCs w:val="22"/>
              </w:rPr>
              <w:t xml:space="preserve"> </w:t>
            </w:r>
            <w:r w:rsidR="00C143F6">
              <w:rPr>
                <w:color w:val="FF0000"/>
                <w:sz w:val="22"/>
                <w:szCs w:val="22"/>
              </w:rPr>
              <w:t>(</w:t>
            </w:r>
            <w:r w:rsidR="00DC4F59">
              <w:rPr>
                <w:color w:val="FF0000"/>
                <w:sz w:val="22"/>
                <w:szCs w:val="22"/>
              </w:rPr>
              <w:t>MERCEDES</w:t>
            </w:r>
            <w:r w:rsidR="00C143F6">
              <w:rPr>
                <w:color w:val="FF0000"/>
                <w:sz w:val="22"/>
                <w:szCs w:val="22"/>
              </w:rPr>
              <w:t>)</w:t>
            </w:r>
            <w:r w:rsidR="00381E3B">
              <w:rPr>
                <w:color w:val="FF0000"/>
                <w:sz w:val="22"/>
                <w:szCs w:val="22"/>
              </w:rPr>
              <w:t xml:space="preserve"> YEDEK PARÇASININ </w:t>
            </w:r>
            <w:r w:rsidR="00580F8D">
              <w:rPr>
                <w:rStyle w:val="richtext"/>
                <w:bCs w:val="0"/>
                <w:color w:val="FF0000"/>
                <w:sz w:val="22"/>
                <w:szCs w:val="22"/>
              </w:rPr>
              <w:t>ALIMI</w:t>
            </w:r>
            <w:r w:rsidR="00EC3E7D">
              <w:rPr>
                <w:color w:val="FF0000"/>
                <w:sz w:val="22"/>
                <w:szCs w:val="22"/>
              </w:rPr>
              <w:t>NA 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34785E">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r w:rsidR="00332096">
              <w:rPr>
                <w:rFonts w:ascii="Arial" w:hAnsi="Arial" w:cs="Arial"/>
                <w:b w:val="0"/>
                <w:i w:val="0"/>
                <w:color w:val="auto"/>
                <w:sz w:val="22"/>
                <w:szCs w:val="22"/>
              </w:rPr>
              <w:t>…../……/202</w:t>
            </w:r>
            <w:r w:rsidR="0034785E">
              <w:rPr>
                <w:rFonts w:ascii="Arial" w:hAnsi="Arial" w:cs="Arial"/>
                <w:b w:val="0"/>
                <w:i w:val="0"/>
                <w:color w:val="auto"/>
                <w:sz w:val="22"/>
                <w:szCs w:val="22"/>
              </w:rPr>
              <w:t>1</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r w:rsidRPr="00EC3E7D">
              <w:rPr>
                <w:rFonts w:ascii="Arial" w:hAnsi="Arial" w:cs="Arial"/>
                <w:bCs/>
                <w:color w:val="auto"/>
                <w:sz w:val="22"/>
                <w:szCs w:val="22"/>
              </w:rPr>
              <w:t xml:space="preserve">               </w:t>
            </w:r>
          </w:p>
        </w:tc>
        <w:tc>
          <w:tcPr>
            <w:tcW w:w="2753" w:type="dxa"/>
          </w:tcPr>
          <w:p w:rsidR="00EC3E7D" w:rsidRPr="00EC3E7D" w:rsidRDefault="00332096" w:rsidP="0034785E">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34785E">
              <w:rPr>
                <w:rFonts w:ascii="Arial" w:hAnsi="Arial" w:cs="Arial"/>
                <w:bCs/>
                <w:color w:val="auto"/>
                <w:sz w:val="22"/>
                <w:szCs w:val="22"/>
              </w:rPr>
              <w:t>1</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7 - SÖZLEŞME BEDELİNE DAHİL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SÖZLEŞMENİN </w:t>
      </w:r>
      <w:r w:rsidRPr="00BA377D">
        <w:rPr>
          <w:bCs/>
          <w:color w:val="auto"/>
          <w:sz w:val="22"/>
          <w:szCs w:val="22"/>
        </w:rPr>
        <w:t xml:space="preserve">    </w:t>
      </w:r>
      <w:r w:rsidR="00B16E7C" w:rsidRPr="00BA377D">
        <w:rPr>
          <w:bCs/>
          <w:color w:val="auto"/>
          <w:sz w:val="22"/>
          <w:szCs w:val="22"/>
        </w:rPr>
        <w:t>FESHİ</w:t>
      </w:r>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YÜKLENİCİNİN ÖLÜMÜ, İFLASI, AĞIR HASTALIĞI, TUTUKLUĞU VEYA MAHKUMİYETİ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E57B9C">
        <w:rPr>
          <w:rStyle w:val="richtext"/>
          <w:bCs/>
          <w:color w:val="auto"/>
        </w:rPr>
        <w:t>1</w:t>
      </w:r>
      <w:r w:rsidRPr="00667EAC">
        <w:rPr>
          <w:rStyle w:val="richtext"/>
          <w:bCs/>
          <w:color w:val="auto"/>
        </w:rPr>
        <w:t xml:space="preserve"> / ………..</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E57B9C">
        <w:rPr>
          <w:color w:val="auto"/>
        </w:rPr>
        <w:t xml:space="preserve"> </w:t>
      </w:r>
      <w:r w:rsidRPr="00667EAC">
        <w:rPr>
          <w:color w:val="auto"/>
        </w:rPr>
        <w:t>..............................................................</w:t>
      </w:r>
      <w:r w:rsidR="00E57B9C">
        <w:rPr>
          <w:color w:val="auto"/>
        </w:rPr>
        <w:t>............................................ ....................................................................................................................................................</w:t>
      </w:r>
      <w:r w:rsidRPr="00667EAC">
        <w:rPr>
          <w:color w:val="auto"/>
        </w:rPr>
        <w:t xml:space="preserve"> (bundan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 </w:t>
      </w:r>
    </w:p>
    <w:p w:rsidR="00B16E7C" w:rsidRPr="00667EAC" w:rsidRDefault="00B16E7C" w:rsidP="00B16E7C">
      <w:pPr>
        <w:jc w:val="both"/>
        <w:rPr>
          <w:color w:val="auto"/>
        </w:rPr>
      </w:pPr>
      <w:r w:rsidRPr="00667EAC">
        <w:rPr>
          <w:color w:val="auto"/>
        </w:rPr>
        <w:t xml:space="preserve">b) T.C. Kimlik No: ..................................................................................................... </w:t>
      </w:r>
    </w:p>
    <w:p w:rsidR="00B16E7C" w:rsidRPr="00667EAC" w:rsidRDefault="00B16E7C" w:rsidP="00B16E7C">
      <w:pPr>
        <w:jc w:val="both"/>
        <w:rPr>
          <w:color w:val="auto"/>
        </w:rPr>
      </w:pPr>
      <w:r w:rsidRPr="00667EAC">
        <w:rPr>
          <w:color w:val="auto"/>
        </w:rPr>
        <w:t xml:space="preserve">c) Vergi Kimlik No: .................................................................................................... </w:t>
      </w:r>
    </w:p>
    <w:p w:rsidR="00B16E7C" w:rsidRPr="00667EAC" w:rsidRDefault="00B16E7C" w:rsidP="00B16E7C">
      <w:pPr>
        <w:jc w:val="both"/>
        <w:rPr>
          <w:color w:val="auto"/>
        </w:rPr>
      </w:pPr>
      <w:r w:rsidRPr="00667EAC">
        <w:rPr>
          <w:color w:val="auto"/>
        </w:rPr>
        <w:t xml:space="preserve">ç) Yüklenicinin tebligata esas adresi: .......................................................................... </w:t>
      </w:r>
    </w:p>
    <w:p w:rsidR="00B16E7C" w:rsidRPr="00667EAC" w:rsidRDefault="00B16E7C" w:rsidP="00B16E7C">
      <w:pPr>
        <w:jc w:val="both"/>
        <w:rPr>
          <w:color w:val="auto"/>
        </w:rPr>
      </w:pPr>
      <w:r w:rsidRPr="00667EAC">
        <w:rPr>
          <w:color w:val="auto"/>
        </w:rPr>
        <w:t xml:space="preserve">d) Telefon numarası: .................................................................................................... </w:t>
      </w:r>
    </w:p>
    <w:p w:rsidR="00B16E7C" w:rsidRPr="00667EAC" w:rsidRDefault="00B16E7C" w:rsidP="00B16E7C">
      <w:pPr>
        <w:jc w:val="both"/>
        <w:rPr>
          <w:color w:val="auto"/>
        </w:rPr>
      </w:pPr>
      <w:r w:rsidRPr="00667EAC">
        <w:rPr>
          <w:color w:val="auto"/>
        </w:rPr>
        <w:t xml:space="preserve">e) Bildirime esas faks numarası: ................................................................................... </w:t>
      </w:r>
    </w:p>
    <w:p w:rsidR="00B16E7C" w:rsidRPr="00667EAC" w:rsidRDefault="00B16E7C" w:rsidP="00B16E7C">
      <w:pPr>
        <w:jc w:val="both"/>
        <w:rPr>
          <w:color w:val="auto"/>
        </w:rPr>
      </w:pPr>
      <w:r w:rsidRPr="00667EAC">
        <w:rPr>
          <w:color w:val="auto"/>
        </w:rPr>
        <w:t xml:space="preserve">f) Bildirime esas elektronik posta adresi (varsa): ..........................................................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904A3C" w:rsidRPr="00C37583">
        <w:rPr>
          <w:color w:val="auto"/>
        </w:rPr>
        <w:t xml:space="preserve">2017/10605 sayılı Bakanlar Kurulu Kararı, MSB Askeri Fabrikalar ve Tersaneler Genel Müdürlüğü 4734 sayılı Kamu Alım Kanunu İstisnalar (3.B) Mal ve Hizmet  Alımları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şartnamede düzenlenen </w:t>
      </w:r>
      <w:r w:rsidR="003F0245">
        <w:rPr>
          <w:rFonts w:ascii="Times New Roman" w:hAnsi="Times New Roman" w:cs="Times New Roman"/>
          <w:color w:val="FF0000"/>
          <w:sz w:val="24"/>
          <w:szCs w:val="24"/>
        </w:rPr>
        <w:t>48</w:t>
      </w:r>
      <w:r w:rsidR="00332096" w:rsidRPr="0058750B">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KALEM TEKERLEKLİ ARAÇ</w:t>
      </w:r>
      <w:r w:rsidR="00332096">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w:t>
      </w:r>
      <w:r w:rsidR="00DC4F59">
        <w:rPr>
          <w:rFonts w:ascii="Times New Roman" w:hAnsi="Times New Roman" w:cs="Times New Roman"/>
          <w:color w:val="FF0000"/>
          <w:sz w:val="24"/>
          <w:szCs w:val="24"/>
        </w:rPr>
        <w:t>MERCEDES</w:t>
      </w:r>
      <w:r w:rsidR="00C143F6" w:rsidRPr="00C143F6">
        <w:rPr>
          <w:rFonts w:ascii="Times New Roman" w:hAnsi="Times New Roman" w:cs="Times New Roman"/>
          <w:color w:val="FF0000"/>
          <w:sz w:val="24"/>
          <w:szCs w:val="24"/>
        </w:rPr>
        <w:t>) YEDEK PARÇASI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0" w:type="auto"/>
        <w:tblLook w:val="04A0" w:firstRow="1" w:lastRow="0" w:firstColumn="1" w:lastColumn="0" w:noHBand="0" w:noVBand="1"/>
      </w:tblPr>
      <w:tblGrid>
        <w:gridCol w:w="576"/>
        <w:gridCol w:w="1910"/>
        <w:gridCol w:w="5560"/>
        <w:gridCol w:w="709"/>
        <w:gridCol w:w="850"/>
      </w:tblGrid>
      <w:tr w:rsidR="003F0245" w:rsidRPr="003F0245" w:rsidTr="003F0245">
        <w:trPr>
          <w:trHeight w:val="567"/>
        </w:trPr>
        <w:tc>
          <w:tcPr>
            <w:tcW w:w="576" w:type="dxa"/>
            <w:vAlign w:val="center"/>
            <w:hideMark/>
          </w:tcPr>
          <w:p w:rsidR="003F0245" w:rsidRPr="003F0245" w:rsidRDefault="003F0245" w:rsidP="003F0245">
            <w:pPr>
              <w:pStyle w:val="BodyText31"/>
              <w:jc w:val="center"/>
              <w:rPr>
                <w:bCs/>
                <w:color w:val="auto"/>
                <w:u w:val="single"/>
              </w:rPr>
            </w:pPr>
            <w:r w:rsidRPr="003F0245">
              <w:rPr>
                <w:bCs/>
                <w:color w:val="auto"/>
                <w:u w:val="single"/>
              </w:rPr>
              <w:t>S. NO</w:t>
            </w:r>
          </w:p>
        </w:tc>
        <w:tc>
          <w:tcPr>
            <w:tcW w:w="1910" w:type="dxa"/>
            <w:noWrap/>
            <w:vAlign w:val="center"/>
            <w:hideMark/>
          </w:tcPr>
          <w:p w:rsidR="003F0245" w:rsidRPr="003F0245" w:rsidRDefault="003F0245" w:rsidP="003F0245">
            <w:pPr>
              <w:pStyle w:val="BodyText31"/>
              <w:jc w:val="center"/>
              <w:rPr>
                <w:bCs/>
                <w:color w:val="auto"/>
                <w:u w:val="single"/>
              </w:rPr>
            </w:pPr>
            <w:r w:rsidRPr="003F0245">
              <w:rPr>
                <w:bCs/>
                <w:color w:val="auto"/>
                <w:u w:val="single"/>
              </w:rPr>
              <w:t>STOK NO</w:t>
            </w:r>
          </w:p>
        </w:tc>
        <w:tc>
          <w:tcPr>
            <w:tcW w:w="5560" w:type="dxa"/>
            <w:noWrap/>
            <w:vAlign w:val="center"/>
            <w:hideMark/>
          </w:tcPr>
          <w:p w:rsidR="003F0245" w:rsidRPr="003F0245" w:rsidRDefault="003F0245" w:rsidP="003F0245">
            <w:pPr>
              <w:pStyle w:val="BodyText31"/>
              <w:jc w:val="center"/>
              <w:rPr>
                <w:bCs/>
                <w:color w:val="auto"/>
                <w:u w:val="single"/>
              </w:rPr>
            </w:pPr>
            <w:r w:rsidRPr="003F0245">
              <w:rPr>
                <w:bCs/>
                <w:color w:val="auto"/>
                <w:u w:val="single"/>
              </w:rPr>
              <w:t>MALZEMENİN CİNSİ</w:t>
            </w:r>
          </w:p>
        </w:tc>
        <w:tc>
          <w:tcPr>
            <w:tcW w:w="1559" w:type="dxa"/>
            <w:gridSpan w:val="2"/>
            <w:noWrap/>
            <w:vAlign w:val="center"/>
            <w:hideMark/>
          </w:tcPr>
          <w:p w:rsidR="003F0245" w:rsidRPr="003F0245" w:rsidRDefault="003F0245" w:rsidP="003F0245">
            <w:pPr>
              <w:pStyle w:val="BodyText31"/>
              <w:jc w:val="center"/>
              <w:rPr>
                <w:bCs/>
                <w:color w:val="auto"/>
                <w:u w:val="single"/>
              </w:rPr>
            </w:pPr>
            <w:r w:rsidRPr="003F0245">
              <w:rPr>
                <w:bCs/>
                <w:color w:val="auto"/>
                <w:u w:val="single"/>
              </w:rPr>
              <w:t>MİKTARI</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1</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5310121755739</w:t>
            </w:r>
          </w:p>
        </w:tc>
        <w:tc>
          <w:tcPr>
            <w:tcW w:w="5560" w:type="dxa"/>
            <w:vAlign w:val="center"/>
            <w:hideMark/>
          </w:tcPr>
          <w:p w:rsidR="003F0245" w:rsidRPr="003F0245" w:rsidRDefault="003F0245" w:rsidP="003F0245">
            <w:pPr>
              <w:pStyle w:val="BodyText31"/>
              <w:jc w:val="left"/>
              <w:rPr>
                <w:color w:val="auto"/>
              </w:rPr>
            </w:pPr>
            <w:r w:rsidRPr="003F0245">
              <w:rPr>
                <w:color w:val="auto"/>
              </w:rPr>
              <w:t>‌PUL DÜZ ÇELİK  (14X48X7 MM.)</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72</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2</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2510KK0533824</w:t>
            </w:r>
          </w:p>
        </w:tc>
        <w:tc>
          <w:tcPr>
            <w:tcW w:w="5560" w:type="dxa"/>
            <w:vAlign w:val="center"/>
            <w:hideMark/>
          </w:tcPr>
          <w:p w:rsidR="003F0245" w:rsidRPr="003F0245" w:rsidRDefault="003F0245" w:rsidP="003F0245">
            <w:pPr>
              <w:pStyle w:val="BodyText31"/>
              <w:jc w:val="left"/>
              <w:rPr>
                <w:color w:val="auto"/>
              </w:rPr>
            </w:pPr>
            <w:r w:rsidRPr="003F0245">
              <w:rPr>
                <w:color w:val="auto"/>
              </w:rPr>
              <w:t>‌ÇAMURLUK,TEKERLEK ÜSTÜ</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8</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3</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3040123488208</w:t>
            </w:r>
          </w:p>
        </w:tc>
        <w:tc>
          <w:tcPr>
            <w:tcW w:w="5560" w:type="dxa"/>
            <w:vAlign w:val="center"/>
            <w:hideMark/>
          </w:tcPr>
          <w:p w:rsidR="003F0245" w:rsidRPr="003F0245" w:rsidRDefault="003F0245" w:rsidP="003F0245">
            <w:pPr>
              <w:pStyle w:val="BodyText31"/>
              <w:jc w:val="left"/>
              <w:rPr>
                <w:color w:val="auto"/>
              </w:rPr>
            </w:pPr>
            <w:r w:rsidRPr="003F0245">
              <w:rPr>
                <w:color w:val="auto"/>
              </w:rPr>
              <w:t>MİL,PİRİZDİREK</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4</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5340121661134</w:t>
            </w:r>
          </w:p>
        </w:tc>
        <w:tc>
          <w:tcPr>
            <w:tcW w:w="5560" w:type="dxa"/>
            <w:vAlign w:val="center"/>
            <w:hideMark/>
          </w:tcPr>
          <w:p w:rsidR="003F0245" w:rsidRPr="003F0245" w:rsidRDefault="003F0245" w:rsidP="003F0245">
            <w:pPr>
              <w:pStyle w:val="BodyText31"/>
              <w:jc w:val="left"/>
              <w:rPr>
                <w:color w:val="auto"/>
              </w:rPr>
            </w:pPr>
            <w:r w:rsidRPr="003F0245">
              <w:rPr>
                <w:color w:val="auto"/>
              </w:rPr>
              <w:t>‌SOMUN HAVA STOKP GAZ ÇUBUK AYAR</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5</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5307123492294</w:t>
            </w:r>
          </w:p>
        </w:tc>
        <w:tc>
          <w:tcPr>
            <w:tcW w:w="5560" w:type="dxa"/>
            <w:vAlign w:val="center"/>
            <w:hideMark/>
          </w:tcPr>
          <w:p w:rsidR="003F0245" w:rsidRPr="003F0245" w:rsidRDefault="003F0245" w:rsidP="003F0245">
            <w:pPr>
              <w:pStyle w:val="BodyText31"/>
              <w:jc w:val="left"/>
              <w:rPr>
                <w:color w:val="auto"/>
              </w:rPr>
            </w:pPr>
            <w:r w:rsidRPr="003F0245">
              <w:rPr>
                <w:color w:val="auto"/>
              </w:rPr>
              <w:t>‌SAPLAMA, GAZ ÇUBUK</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6</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2990123256899</w:t>
            </w:r>
          </w:p>
        </w:tc>
        <w:tc>
          <w:tcPr>
            <w:tcW w:w="5560" w:type="dxa"/>
            <w:vAlign w:val="center"/>
            <w:hideMark/>
          </w:tcPr>
          <w:p w:rsidR="003F0245" w:rsidRPr="003F0245" w:rsidRDefault="003F0245" w:rsidP="003F0245">
            <w:pPr>
              <w:pStyle w:val="BodyText31"/>
              <w:jc w:val="left"/>
              <w:rPr>
                <w:color w:val="auto"/>
              </w:rPr>
            </w:pPr>
            <w:r w:rsidRPr="003F0245">
              <w:rPr>
                <w:color w:val="auto"/>
              </w:rPr>
              <w:t>KAPAK TUTUCUSU</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7</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5330121224223</w:t>
            </w:r>
          </w:p>
        </w:tc>
        <w:tc>
          <w:tcPr>
            <w:tcW w:w="5560" w:type="dxa"/>
            <w:vAlign w:val="center"/>
            <w:hideMark/>
          </w:tcPr>
          <w:p w:rsidR="003F0245" w:rsidRPr="003F0245" w:rsidRDefault="003F0245" w:rsidP="003F0245">
            <w:pPr>
              <w:pStyle w:val="BodyText31"/>
              <w:jc w:val="left"/>
              <w:rPr>
                <w:color w:val="auto"/>
              </w:rPr>
            </w:pPr>
            <w:r w:rsidRPr="003F0245">
              <w:rPr>
                <w:color w:val="auto"/>
              </w:rPr>
              <w:t>RONDELA, FİBER</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4</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8</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5340123257194</w:t>
            </w:r>
          </w:p>
        </w:tc>
        <w:tc>
          <w:tcPr>
            <w:tcW w:w="5560" w:type="dxa"/>
            <w:vAlign w:val="center"/>
            <w:hideMark/>
          </w:tcPr>
          <w:p w:rsidR="003F0245" w:rsidRPr="003F0245" w:rsidRDefault="003F0245" w:rsidP="003F0245">
            <w:pPr>
              <w:pStyle w:val="BodyText31"/>
              <w:jc w:val="left"/>
              <w:rPr>
                <w:color w:val="auto"/>
              </w:rPr>
            </w:pPr>
            <w:r w:rsidRPr="003F0245">
              <w:rPr>
                <w:color w:val="auto"/>
              </w:rPr>
              <w:t>‌SAC, EGSOZ FREN BAĞLANTI</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9</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4730121752290</w:t>
            </w:r>
          </w:p>
        </w:tc>
        <w:tc>
          <w:tcPr>
            <w:tcW w:w="5560" w:type="dxa"/>
            <w:vAlign w:val="center"/>
            <w:hideMark/>
          </w:tcPr>
          <w:p w:rsidR="003F0245" w:rsidRPr="003F0245" w:rsidRDefault="003F0245" w:rsidP="003F0245">
            <w:pPr>
              <w:pStyle w:val="BodyText31"/>
              <w:jc w:val="left"/>
              <w:rPr>
                <w:color w:val="auto"/>
              </w:rPr>
            </w:pPr>
            <w:r w:rsidRPr="003F0245">
              <w:rPr>
                <w:color w:val="auto"/>
              </w:rPr>
              <w:t>‌VENTİL HAVA,( KAPLİN KIRMIZI SİBOPLU)</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10</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5330121314119</w:t>
            </w:r>
          </w:p>
        </w:tc>
        <w:tc>
          <w:tcPr>
            <w:tcW w:w="5560" w:type="dxa"/>
            <w:vAlign w:val="center"/>
            <w:hideMark/>
          </w:tcPr>
          <w:p w:rsidR="003F0245" w:rsidRPr="003F0245" w:rsidRDefault="003F0245" w:rsidP="003F0245">
            <w:pPr>
              <w:pStyle w:val="BodyText31"/>
              <w:jc w:val="left"/>
              <w:rPr>
                <w:color w:val="auto"/>
              </w:rPr>
            </w:pPr>
            <w:r w:rsidRPr="003F0245">
              <w:rPr>
                <w:color w:val="auto"/>
              </w:rPr>
              <w:t>‌CONTA;PUL  DIN7603-D14X18-CU</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11</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5330123429327</w:t>
            </w:r>
          </w:p>
        </w:tc>
        <w:tc>
          <w:tcPr>
            <w:tcW w:w="5560" w:type="dxa"/>
            <w:vAlign w:val="center"/>
            <w:hideMark/>
          </w:tcPr>
          <w:p w:rsidR="003F0245" w:rsidRPr="003F0245" w:rsidRDefault="003F0245" w:rsidP="003F0245">
            <w:pPr>
              <w:pStyle w:val="BodyText31"/>
              <w:jc w:val="left"/>
              <w:rPr>
                <w:color w:val="auto"/>
              </w:rPr>
            </w:pPr>
            <w:r w:rsidRPr="003F0245">
              <w:rPr>
                <w:color w:val="auto"/>
              </w:rPr>
              <w:t>PUL, KEÇE</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9</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12</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2520123190823</w:t>
            </w:r>
          </w:p>
        </w:tc>
        <w:tc>
          <w:tcPr>
            <w:tcW w:w="5560" w:type="dxa"/>
            <w:vAlign w:val="center"/>
            <w:hideMark/>
          </w:tcPr>
          <w:p w:rsidR="003F0245" w:rsidRPr="003F0245" w:rsidRDefault="003F0245" w:rsidP="003F0245">
            <w:pPr>
              <w:pStyle w:val="BodyText31"/>
              <w:jc w:val="left"/>
              <w:rPr>
                <w:color w:val="auto"/>
              </w:rPr>
            </w:pPr>
            <w:r w:rsidRPr="003F0245">
              <w:rPr>
                <w:color w:val="auto"/>
              </w:rPr>
              <w:t>‌DEBRİYAJ ÜST MERKEZ SİLİNDİRİ TT.MERC.</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3</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13</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2530123104093</w:t>
            </w:r>
          </w:p>
        </w:tc>
        <w:tc>
          <w:tcPr>
            <w:tcW w:w="5560" w:type="dxa"/>
            <w:vAlign w:val="center"/>
            <w:hideMark/>
          </w:tcPr>
          <w:p w:rsidR="003F0245" w:rsidRPr="003F0245" w:rsidRDefault="003F0245" w:rsidP="003F0245">
            <w:pPr>
              <w:pStyle w:val="BodyText31"/>
              <w:jc w:val="left"/>
              <w:rPr>
                <w:color w:val="auto"/>
              </w:rPr>
            </w:pPr>
            <w:r w:rsidRPr="003F0245">
              <w:rPr>
                <w:color w:val="auto"/>
              </w:rPr>
              <w:t>HAVA KOMPRESÖR</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2</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14</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2530123285983</w:t>
            </w:r>
          </w:p>
        </w:tc>
        <w:tc>
          <w:tcPr>
            <w:tcW w:w="5560" w:type="dxa"/>
            <w:vAlign w:val="center"/>
            <w:hideMark/>
          </w:tcPr>
          <w:p w:rsidR="003F0245" w:rsidRPr="003F0245" w:rsidRDefault="003F0245" w:rsidP="003F0245">
            <w:pPr>
              <w:pStyle w:val="BodyText31"/>
              <w:jc w:val="left"/>
              <w:rPr>
                <w:color w:val="auto"/>
              </w:rPr>
            </w:pPr>
            <w:r w:rsidRPr="003F0245">
              <w:rPr>
                <w:color w:val="auto"/>
              </w:rPr>
              <w:t>‌TAMİR TAKIMI;ARKA FREN KALİPERİ,(İMDATLI)</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2</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15</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2590121794735</w:t>
            </w:r>
          </w:p>
        </w:tc>
        <w:tc>
          <w:tcPr>
            <w:tcW w:w="5560" w:type="dxa"/>
            <w:vAlign w:val="center"/>
            <w:hideMark/>
          </w:tcPr>
          <w:p w:rsidR="003F0245" w:rsidRPr="003F0245" w:rsidRDefault="003F0245" w:rsidP="003F0245">
            <w:pPr>
              <w:pStyle w:val="BodyText31"/>
              <w:jc w:val="left"/>
              <w:rPr>
                <w:color w:val="auto"/>
              </w:rPr>
            </w:pPr>
            <w:r w:rsidRPr="003F0245">
              <w:rPr>
                <w:color w:val="auto"/>
              </w:rPr>
              <w:t>‌KAPAK, TESİSAT KAPAĞI, KÜÇÜK</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16</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4140270243899</w:t>
            </w:r>
          </w:p>
        </w:tc>
        <w:tc>
          <w:tcPr>
            <w:tcW w:w="5560" w:type="dxa"/>
            <w:vAlign w:val="center"/>
            <w:hideMark/>
          </w:tcPr>
          <w:p w:rsidR="003F0245" w:rsidRPr="003F0245" w:rsidRDefault="003F0245" w:rsidP="003F0245">
            <w:pPr>
              <w:pStyle w:val="BodyText31"/>
              <w:jc w:val="left"/>
              <w:rPr>
                <w:color w:val="auto"/>
              </w:rPr>
            </w:pPr>
            <w:r w:rsidRPr="003F0245">
              <w:rPr>
                <w:color w:val="auto"/>
              </w:rPr>
              <w:t>‌FAN, KALORİFER MOTORU İÇİN</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17</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4730121796309</w:t>
            </w:r>
          </w:p>
        </w:tc>
        <w:tc>
          <w:tcPr>
            <w:tcW w:w="5560" w:type="dxa"/>
            <w:vAlign w:val="center"/>
            <w:hideMark/>
          </w:tcPr>
          <w:p w:rsidR="003F0245" w:rsidRPr="003F0245" w:rsidRDefault="003F0245" w:rsidP="003F0245">
            <w:pPr>
              <w:pStyle w:val="BodyText31"/>
              <w:jc w:val="left"/>
              <w:rPr>
                <w:color w:val="auto"/>
              </w:rPr>
            </w:pPr>
            <w:r w:rsidRPr="003F0245">
              <w:rPr>
                <w:color w:val="auto"/>
              </w:rPr>
              <w:t>NİPEL</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18</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5340123391455</w:t>
            </w:r>
          </w:p>
        </w:tc>
        <w:tc>
          <w:tcPr>
            <w:tcW w:w="5560" w:type="dxa"/>
            <w:vAlign w:val="center"/>
            <w:hideMark/>
          </w:tcPr>
          <w:p w:rsidR="003F0245" w:rsidRPr="003F0245" w:rsidRDefault="003F0245" w:rsidP="003F0245">
            <w:pPr>
              <w:pStyle w:val="BodyText31"/>
              <w:jc w:val="left"/>
              <w:rPr>
                <w:color w:val="auto"/>
              </w:rPr>
            </w:pPr>
            <w:r w:rsidRPr="003F0245">
              <w:rPr>
                <w:color w:val="auto"/>
              </w:rPr>
              <w:t>‌TUTUCU; GENLEŞME , SU DEPOSU</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19</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5330121644552</w:t>
            </w:r>
          </w:p>
        </w:tc>
        <w:tc>
          <w:tcPr>
            <w:tcW w:w="5560" w:type="dxa"/>
            <w:vAlign w:val="center"/>
            <w:hideMark/>
          </w:tcPr>
          <w:p w:rsidR="003F0245" w:rsidRPr="003F0245" w:rsidRDefault="003F0245" w:rsidP="003F0245">
            <w:pPr>
              <w:pStyle w:val="BodyText31"/>
              <w:jc w:val="left"/>
              <w:rPr>
                <w:color w:val="auto"/>
              </w:rPr>
            </w:pPr>
            <w:r w:rsidRPr="003F0245">
              <w:rPr>
                <w:color w:val="auto"/>
              </w:rPr>
              <w:t>‌PUL,ENJEKTÖR AYAR 1,0 MM</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125</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20</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2590121797743</w:t>
            </w:r>
          </w:p>
        </w:tc>
        <w:tc>
          <w:tcPr>
            <w:tcW w:w="5560" w:type="dxa"/>
            <w:vAlign w:val="center"/>
            <w:hideMark/>
          </w:tcPr>
          <w:p w:rsidR="003F0245" w:rsidRPr="003F0245" w:rsidRDefault="003F0245" w:rsidP="003F0245">
            <w:pPr>
              <w:pStyle w:val="BodyText31"/>
              <w:jc w:val="left"/>
              <w:rPr>
                <w:color w:val="auto"/>
              </w:rPr>
            </w:pPr>
            <w:r w:rsidRPr="003F0245">
              <w:rPr>
                <w:color w:val="auto"/>
              </w:rPr>
              <w:t>TUTUCU KOMPLE</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2</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21</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5930121991576</w:t>
            </w:r>
          </w:p>
        </w:tc>
        <w:tc>
          <w:tcPr>
            <w:tcW w:w="5560" w:type="dxa"/>
            <w:vAlign w:val="center"/>
            <w:hideMark/>
          </w:tcPr>
          <w:p w:rsidR="003F0245" w:rsidRPr="003F0245" w:rsidRDefault="003F0245" w:rsidP="003F0245">
            <w:pPr>
              <w:pStyle w:val="BodyText31"/>
              <w:jc w:val="left"/>
              <w:rPr>
                <w:color w:val="auto"/>
              </w:rPr>
            </w:pPr>
            <w:r w:rsidRPr="003F0245">
              <w:rPr>
                <w:color w:val="auto"/>
              </w:rPr>
              <w:t>‌ŞALTER (GERİ VİTES MÜŞİRİ KISA TİP)</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22</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2590KK0201914</w:t>
            </w:r>
          </w:p>
        </w:tc>
        <w:tc>
          <w:tcPr>
            <w:tcW w:w="5560" w:type="dxa"/>
            <w:vAlign w:val="center"/>
            <w:hideMark/>
          </w:tcPr>
          <w:p w:rsidR="003F0245" w:rsidRPr="003F0245" w:rsidRDefault="003F0245" w:rsidP="003F0245">
            <w:pPr>
              <w:pStyle w:val="BodyText31"/>
              <w:jc w:val="left"/>
              <w:rPr>
                <w:color w:val="auto"/>
              </w:rPr>
            </w:pPr>
            <w:r w:rsidRPr="003F0245">
              <w:rPr>
                <w:color w:val="auto"/>
              </w:rPr>
              <w:t>‌BAĞLANTI SACI,TAKVİYE KABLOSU BAĞLANTI</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D538CF">
        <w:trPr>
          <w:trHeight w:val="567"/>
        </w:trPr>
        <w:tc>
          <w:tcPr>
            <w:tcW w:w="576" w:type="dxa"/>
            <w:noWrap/>
            <w:vAlign w:val="center"/>
          </w:tcPr>
          <w:p w:rsidR="003F0245" w:rsidRPr="003F0245" w:rsidRDefault="003F0245" w:rsidP="003F0245">
            <w:pPr>
              <w:pStyle w:val="BodyText31"/>
              <w:jc w:val="center"/>
              <w:rPr>
                <w:bCs/>
                <w:color w:val="auto"/>
                <w:u w:val="single"/>
              </w:rPr>
            </w:pPr>
            <w:r w:rsidRPr="003F0245">
              <w:rPr>
                <w:bCs/>
                <w:color w:val="auto"/>
                <w:u w:val="single"/>
              </w:rPr>
              <w:lastRenderedPageBreak/>
              <w:t>S. NO</w:t>
            </w:r>
          </w:p>
        </w:tc>
        <w:tc>
          <w:tcPr>
            <w:tcW w:w="1910" w:type="dxa"/>
            <w:noWrap/>
            <w:vAlign w:val="center"/>
          </w:tcPr>
          <w:p w:rsidR="003F0245" w:rsidRPr="003F0245" w:rsidRDefault="003F0245" w:rsidP="003F0245">
            <w:pPr>
              <w:pStyle w:val="BodyText31"/>
              <w:jc w:val="center"/>
              <w:rPr>
                <w:bCs/>
                <w:color w:val="auto"/>
                <w:u w:val="single"/>
              </w:rPr>
            </w:pPr>
            <w:r w:rsidRPr="003F0245">
              <w:rPr>
                <w:bCs/>
                <w:color w:val="auto"/>
                <w:u w:val="single"/>
              </w:rPr>
              <w:t>STOK NO</w:t>
            </w:r>
          </w:p>
        </w:tc>
        <w:tc>
          <w:tcPr>
            <w:tcW w:w="5560" w:type="dxa"/>
            <w:vAlign w:val="center"/>
          </w:tcPr>
          <w:p w:rsidR="003F0245" w:rsidRPr="003F0245" w:rsidRDefault="003F0245" w:rsidP="003F0245">
            <w:pPr>
              <w:pStyle w:val="BodyText31"/>
              <w:jc w:val="center"/>
              <w:rPr>
                <w:bCs/>
                <w:color w:val="auto"/>
                <w:u w:val="single"/>
              </w:rPr>
            </w:pPr>
            <w:r w:rsidRPr="003F0245">
              <w:rPr>
                <w:bCs/>
                <w:color w:val="auto"/>
                <w:u w:val="single"/>
              </w:rPr>
              <w:t>MALZEMENİN CİNSİ</w:t>
            </w:r>
          </w:p>
        </w:tc>
        <w:tc>
          <w:tcPr>
            <w:tcW w:w="1559" w:type="dxa"/>
            <w:gridSpan w:val="2"/>
            <w:noWrap/>
            <w:vAlign w:val="center"/>
          </w:tcPr>
          <w:p w:rsidR="003F0245" w:rsidRPr="003F0245" w:rsidRDefault="003F0245" w:rsidP="003F0245">
            <w:pPr>
              <w:pStyle w:val="BodyText31"/>
              <w:jc w:val="center"/>
              <w:rPr>
                <w:bCs/>
                <w:color w:val="auto"/>
                <w:u w:val="single"/>
              </w:rPr>
            </w:pPr>
            <w:r w:rsidRPr="003F0245">
              <w:rPr>
                <w:bCs/>
                <w:color w:val="auto"/>
                <w:u w:val="single"/>
              </w:rPr>
              <w:t>MİKTARI</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23</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2520123190821</w:t>
            </w:r>
          </w:p>
        </w:tc>
        <w:tc>
          <w:tcPr>
            <w:tcW w:w="5560" w:type="dxa"/>
            <w:vAlign w:val="center"/>
            <w:hideMark/>
          </w:tcPr>
          <w:p w:rsidR="003F0245" w:rsidRPr="003F0245" w:rsidRDefault="003F0245" w:rsidP="003F0245">
            <w:pPr>
              <w:pStyle w:val="BodyText31"/>
              <w:jc w:val="left"/>
              <w:rPr>
                <w:color w:val="auto"/>
              </w:rPr>
            </w:pPr>
            <w:r w:rsidRPr="003F0245">
              <w:rPr>
                <w:color w:val="auto"/>
              </w:rPr>
              <w:t>KARDAN MİLİ</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24</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2530121941506</w:t>
            </w:r>
          </w:p>
        </w:tc>
        <w:tc>
          <w:tcPr>
            <w:tcW w:w="5560" w:type="dxa"/>
            <w:vAlign w:val="center"/>
            <w:hideMark/>
          </w:tcPr>
          <w:p w:rsidR="003F0245" w:rsidRPr="003F0245" w:rsidRDefault="003F0245" w:rsidP="003F0245">
            <w:pPr>
              <w:pStyle w:val="BodyText31"/>
              <w:jc w:val="left"/>
              <w:rPr>
                <w:color w:val="auto"/>
              </w:rPr>
            </w:pPr>
            <w:r w:rsidRPr="003F0245">
              <w:rPr>
                <w:color w:val="auto"/>
              </w:rPr>
              <w:t>FREN BORUSU</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25</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2530121941507</w:t>
            </w:r>
          </w:p>
        </w:tc>
        <w:tc>
          <w:tcPr>
            <w:tcW w:w="5560" w:type="dxa"/>
            <w:vAlign w:val="center"/>
            <w:hideMark/>
          </w:tcPr>
          <w:p w:rsidR="003F0245" w:rsidRPr="003F0245" w:rsidRDefault="003F0245" w:rsidP="003F0245">
            <w:pPr>
              <w:pStyle w:val="BodyText31"/>
              <w:jc w:val="left"/>
              <w:rPr>
                <w:color w:val="auto"/>
              </w:rPr>
            </w:pPr>
            <w:r w:rsidRPr="003F0245">
              <w:rPr>
                <w:color w:val="auto"/>
              </w:rPr>
              <w:t>BORU FREN</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26</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2540123142274</w:t>
            </w:r>
          </w:p>
        </w:tc>
        <w:tc>
          <w:tcPr>
            <w:tcW w:w="5560" w:type="dxa"/>
            <w:vAlign w:val="center"/>
            <w:hideMark/>
          </w:tcPr>
          <w:p w:rsidR="003F0245" w:rsidRPr="003F0245" w:rsidRDefault="003F0245" w:rsidP="003F0245">
            <w:pPr>
              <w:pStyle w:val="BodyText31"/>
              <w:jc w:val="left"/>
              <w:rPr>
                <w:color w:val="auto"/>
              </w:rPr>
            </w:pPr>
            <w:r w:rsidRPr="003F0245">
              <w:rPr>
                <w:color w:val="auto"/>
              </w:rPr>
              <w:t>PEDAL DEBRİYAJ</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27</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2540270068949</w:t>
            </w:r>
          </w:p>
        </w:tc>
        <w:tc>
          <w:tcPr>
            <w:tcW w:w="5560" w:type="dxa"/>
            <w:vAlign w:val="center"/>
            <w:hideMark/>
          </w:tcPr>
          <w:p w:rsidR="003F0245" w:rsidRPr="003F0245" w:rsidRDefault="003F0245" w:rsidP="003F0245">
            <w:pPr>
              <w:pStyle w:val="BodyText31"/>
              <w:jc w:val="left"/>
              <w:rPr>
                <w:color w:val="auto"/>
              </w:rPr>
            </w:pPr>
            <w:r w:rsidRPr="003F0245">
              <w:rPr>
                <w:color w:val="auto"/>
              </w:rPr>
              <w:t>‌ALTLIK,TUTAMAK ALT FİBERİ</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4</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28</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2540270068960</w:t>
            </w:r>
          </w:p>
        </w:tc>
        <w:tc>
          <w:tcPr>
            <w:tcW w:w="5560" w:type="dxa"/>
            <w:vAlign w:val="center"/>
            <w:hideMark/>
          </w:tcPr>
          <w:p w:rsidR="003F0245" w:rsidRPr="003F0245" w:rsidRDefault="003F0245" w:rsidP="003F0245">
            <w:pPr>
              <w:pStyle w:val="BodyText31"/>
              <w:jc w:val="left"/>
              <w:rPr>
                <w:color w:val="auto"/>
              </w:rPr>
            </w:pPr>
            <w:r w:rsidRPr="003F0245">
              <w:rPr>
                <w:color w:val="auto"/>
              </w:rPr>
              <w:t>‌MİNDER, KOMUTAN ALT OTURMA</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29</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4710143821591</w:t>
            </w:r>
          </w:p>
        </w:tc>
        <w:tc>
          <w:tcPr>
            <w:tcW w:w="5560" w:type="dxa"/>
            <w:vAlign w:val="center"/>
            <w:hideMark/>
          </w:tcPr>
          <w:p w:rsidR="003F0245" w:rsidRPr="003F0245" w:rsidRDefault="003F0245" w:rsidP="003F0245">
            <w:pPr>
              <w:pStyle w:val="BodyText31"/>
              <w:jc w:val="left"/>
              <w:rPr>
                <w:color w:val="auto"/>
              </w:rPr>
            </w:pPr>
            <w:r w:rsidRPr="003F0245">
              <w:rPr>
                <w:color w:val="auto"/>
              </w:rPr>
              <w:t>RAKOR</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2</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30</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4720121761779</w:t>
            </w:r>
          </w:p>
        </w:tc>
        <w:tc>
          <w:tcPr>
            <w:tcW w:w="5560" w:type="dxa"/>
            <w:vAlign w:val="center"/>
            <w:hideMark/>
          </w:tcPr>
          <w:p w:rsidR="003F0245" w:rsidRPr="003F0245" w:rsidRDefault="003F0245" w:rsidP="003F0245">
            <w:pPr>
              <w:pStyle w:val="BodyText31"/>
              <w:jc w:val="left"/>
              <w:rPr>
                <w:color w:val="auto"/>
              </w:rPr>
            </w:pPr>
            <w:r w:rsidRPr="003F0245">
              <w:rPr>
                <w:color w:val="auto"/>
              </w:rPr>
              <w:t>‌HORTUM 20000 MM</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11</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MT</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31</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4730121334340</w:t>
            </w:r>
          </w:p>
        </w:tc>
        <w:tc>
          <w:tcPr>
            <w:tcW w:w="5560" w:type="dxa"/>
            <w:vAlign w:val="center"/>
            <w:hideMark/>
          </w:tcPr>
          <w:p w:rsidR="003F0245" w:rsidRPr="003F0245" w:rsidRDefault="003F0245" w:rsidP="003F0245">
            <w:pPr>
              <w:pStyle w:val="BodyText31"/>
              <w:jc w:val="left"/>
              <w:rPr>
                <w:color w:val="auto"/>
              </w:rPr>
            </w:pPr>
            <w:r w:rsidRPr="003F0245">
              <w:rPr>
                <w:color w:val="auto"/>
              </w:rPr>
              <w:t>‌KELEPÇE,DIN3017-B1-14X9-W1-1</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40</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32</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4730121750090</w:t>
            </w:r>
          </w:p>
        </w:tc>
        <w:tc>
          <w:tcPr>
            <w:tcW w:w="5560" w:type="dxa"/>
            <w:vAlign w:val="center"/>
            <w:hideMark/>
          </w:tcPr>
          <w:p w:rsidR="003F0245" w:rsidRPr="003F0245" w:rsidRDefault="003F0245" w:rsidP="003F0245">
            <w:pPr>
              <w:pStyle w:val="BodyText31"/>
              <w:jc w:val="left"/>
              <w:rPr>
                <w:color w:val="auto"/>
              </w:rPr>
            </w:pPr>
            <w:r w:rsidRPr="003F0245">
              <w:rPr>
                <w:color w:val="auto"/>
              </w:rPr>
              <w:t>‌DİRSEK, KOMPRESÖR</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2</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33</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4820123258027</w:t>
            </w:r>
          </w:p>
        </w:tc>
        <w:tc>
          <w:tcPr>
            <w:tcW w:w="5560" w:type="dxa"/>
            <w:vAlign w:val="center"/>
            <w:hideMark/>
          </w:tcPr>
          <w:p w:rsidR="003F0245" w:rsidRPr="003F0245" w:rsidRDefault="003F0245" w:rsidP="003F0245">
            <w:pPr>
              <w:pStyle w:val="BodyText31"/>
              <w:jc w:val="left"/>
              <w:rPr>
                <w:color w:val="auto"/>
              </w:rPr>
            </w:pPr>
            <w:r w:rsidRPr="003F0245">
              <w:rPr>
                <w:color w:val="auto"/>
              </w:rPr>
              <w:t>‌MOTOR FREN DÜĞMESİ</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2</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34</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5305123107893</w:t>
            </w:r>
          </w:p>
        </w:tc>
        <w:tc>
          <w:tcPr>
            <w:tcW w:w="5560" w:type="dxa"/>
            <w:vAlign w:val="center"/>
            <w:hideMark/>
          </w:tcPr>
          <w:p w:rsidR="003F0245" w:rsidRPr="003F0245" w:rsidRDefault="003F0245" w:rsidP="003F0245">
            <w:pPr>
              <w:pStyle w:val="BodyText31"/>
              <w:jc w:val="left"/>
              <w:rPr>
                <w:color w:val="auto"/>
              </w:rPr>
            </w:pPr>
            <w:r w:rsidRPr="003F0245">
              <w:rPr>
                <w:color w:val="auto"/>
              </w:rPr>
              <w:t>‌CİVATA, GÜNEŞLİK BAĞLANTI (DIN7985-M5X16)</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8</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35</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5306121471269</w:t>
            </w:r>
          </w:p>
        </w:tc>
        <w:tc>
          <w:tcPr>
            <w:tcW w:w="5560" w:type="dxa"/>
            <w:vAlign w:val="center"/>
            <w:hideMark/>
          </w:tcPr>
          <w:p w:rsidR="003F0245" w:rsidRPr="003F0245" w:rsidRDefault="003F0245" w:rsidP="003F0245">
            <w:pPr>
              <w:pStyle w:val="BodyText31"/>
              <w:jc w:val="left"/>
              <w:rPr>
                <w:color w:val="auto"/>
              </w:rPr>
            </w:pPr>
            <w:r w:rsidRPr="003F0245">
              <w:rPr>
                <w:color w:val="auto"/>
              </w:rPr>
              <w:t>‌CİVATA DIN605-M8X50mm.GALZN5C</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1110</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36</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5307121564561</w:t>
            </w:r>
          </w:p>
        </w:tc>
        <w:tc>
          <w:tcPr>
            <w:tcW w:w="5560" w:type="dxa"/>
            <w:vAlign w:val="center"/>
            <w:hideMark/>
          </w:tcPr>
          <w:p w:rsidR="003F0245" w:rsidRPr="003F0245" w:rsidRDefault="003F0245" w:rsidP="003F0245">
            <w:pPr>
              <w:pStyle w:val="BodyText31"/>
              <w:jc w:val="left"/>
              <w:rPr>
                <w:color w:val="auto"/>
              </w:rPr>
            </w:pPr>
            <w:r w:rsidRPr="003F0245">
              <w:rPr>
                <w:color w:val="auto"/>
              </w:rPr>
              <w:t>‌CİVATA KÜRESEL BAŞLI</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2</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37</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5310121731435</w:t>
            </w:r>
          </w:p>
        </w:tc>
        <w:tc>
          <w:tcPr>
            <w:tcW w:w="5560" w:type="dxa"/>
            <w:vAlign w:val="center"/>
            <w:hideMark/>
          </w:tcPr>
          <w:p w:rsidR="003F0245" w:rsidRPr="003F0245" w:rsidRDefault="003F0245" w:rsidP="003F0245">
            <w:pPr>
              <w:pStyle w:val="BodyText31"/>
              <w:jc w:val="left"/>
              <w:rPr>
                <w:color w:val="auto"/>
              </w:rPr>
            </w:pPr>
            <w:r w:rsidRPr="003F0245">
              <w:rPr>
                <w:color w:val="auto"/>
              </w:rPr>
              <w:t>‌EL GAZI KORUMA SACI</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38</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5330121699336</w:t>
            </w:r>
          </w:p>
        </w:tc>
        <w:tc>
          <w:tcPr>
            <w:tcW w:w="5560" w:type="dxa"/>
            <w:vAlign w:val="center"/>
            <w:hideMark/>
          </w:tcPr>
          <w:p w:rsidR="003F0245" w:rsidRPr="003F0245" w:rsidRDefault="003F0245" w:rsidP="003F0245">
            <w:pPr>
              <w:pStyle w:val="BodyText31"/>
              <w:jc w:val="left"/>
              <w:rPr>
                <w:color w:val="auto"/>
              </w:rPr>
            </w:pPr>
            <w:r w:rsidRPr="003F0245">
              <w:rPr>
                <w:color w:val="auto"/>
              </w:rPr>
              <w:t>BASKI HALKASI</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10</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39</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5330143821581</w:t>
            </w:r>
          </w:p>
        </w:tc>
        <w:tc>
          <w:tcPr>
            <w:tcW w:w="5560" w:type="dxa"/>
            <w:vAlign w:val="center"/>
            <w:hideMark/>
          </w:tcPr>
          <w:p w:rsidR="003F0245" w:rsidRPr="003F0245" w:rsidRDefault="003F0245" w:rsidP="003F0245">
            <w:pPr>
              <w:pStyle w:val="BodyText31"/>
              <w:jc w:val="left"/>
              <w:rPr>
                <w:color w:val="auto"/>
              </w:rPr>
            </w:pPr>
            <w:r w:rsidRPr="003F0245">
              <w:rPr>
                <w:color w:val="auto"/>
              </w:rPr>
              <w:t>CONTA</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8</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40</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5330270538710</w:t>
            </w:r>
          </w:p>
        </w:tc>
        <w:tc>
          <w:tcPr>
            <w:tcW w:w="5560" w:type="dxa"/>
            <w:vAlign w:val="center"/>
            <w:hideMark/>
          </w:tcPr>
          <w:p w:rsidR="003F0245" w:rsidRPr="003F0245" w:rsidRDefault="003F0245" w:rsidP="003F0245">
            <w:pPr>
              <w:pStyle w:val="BodyText31"/>
              <w:jc w:val="left"/>
              <w:rPr>
                <w:color w:val="auto"/>
              </w:rPr>
            </w:pPr>
            <w:r w:rsidRPr="003F0245">
              <w:rPr>
                <w:color w:val="auto"/>
              </w:rPr>
              <w:t>‌ŞERİT,KAUÇUK KAPI EŞİK</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10</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41</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5331123492216</w:t>
            </w:r>
          </w:p>
        </w:tc>
        <w:tc>
          <w:tcPr>
            <w:tcW w:w="5560" w:type="dxa"/>
            <w:vAlign w:val="center"/>
            <w:hideMark/>
          </w:tcPr>
          <w:p w:rsidR="003F0245" w:rsidRPr="003F0245" w:rsidRDefault="003F0245" w:rsidP="003F0245">
            <w:pPr>
              <w:pStyle w:val="BodyText31"/>
              <w:jc w:val="left"/>
              <w:rPr>
                <w:color w:val="auto"/>
              </w:rPr>
            </w:pPr>
            <w:r w:rsidRPr="003F0245">
              <w:rPr>
                <w:color w:val="auto"/>
              </w:rPr>
              <w:t>O-RING  PUL</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16</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42</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5340123317753</w:t>
            </w:r>
          </w:p>
        </w:tc>
        <w:tc>
          <w:tcPr>
            <w:tcW w:w="5560" w:type="dxa"/>
            <w:vAlign w:val="center"/>
            <w:hideMark/>
          </w:tcPr>
          <w:p w:rsidR="003F0245" w:rsidRPr="003F0245" w:rsidRDefault="003F0245" w:rsidP="003F0245">
            <w:pPr>
              <w:pStyle w:val="BodyText31"/>
              <w:jc w:val="left"/>
              <w:rPr>
                <w:color w:val="auto"/>
              </w:rPr>
            </w:pPr>
            <w:r w:rsidRPr="003F0245">
              <w:rPr>
                <w:color w:val="auto"/>
              </w:rPr>
              <w:t>‌İTİCİ PARÇA,ARAZİ VİTES VENTİLİ İÇİN</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3</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43</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5340123450140</w:t>
            </w:r>
          </w:p>
        </w:tc>
        <w:tc>
          <w:tcPr>
            <w:tcW w:w="5560" w:type="dxa"/>
            <w:vAlign w:val="center"/>
            <w:hideMark/>
          </w:tcPr>
          <w:p w:rsidR="003F0245" w:rsidRPr="003F0245" w:rsidRDefault="003F0245" w:rsidP="003F0245">
            <w:pPr>
              <w:pStyle w:val="BodyText31"/>
              <w:jc w:val="left"/>
              <w:rPr>
                <w:color w:val="auto"/>
              </w:rPr>
            </w:pPr>
            <w:r w:rsidRPr="003F0245">
              <w:rPr>
                <w:color w:val="auto"/>
              </w:rPr>
              <w:t>‌KELEPÇE EKSOZ BORU</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2</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44</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5340123488997</w:t>
            </w:r>
          </w:p>
        </w:tc>
        <w:tc>
          <w:tcPr>
            <w:tcW w:w="5560" w:type="dxa"/>
            <w:vAlign w:val="center"/>
            <w:hideMark/>
          </w:tcPr>
          <w:p w:rsidR="003F0245" w:rsidRPr="003F0245" w:rsidRDefault="003F0245" w:rsidP="003F0245">
            <w:pPr>
              <w:pStyle w:val="BodyText31"/>
              <w:jc w:val="left"/>
              <w:rPr>
                <w:color w:val="auto"/>
              </w:rPr>
            </w:pPr>
            <w:r w:rsidRPr="003F0245">
              <w:rPr>
                <w:color w:val="auto"/>
              </w:rPr>
              <w:t>GAZ KOLU</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45</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5340123490129</w:t>
            </w:r>
          </w:p>
        </w:tc>
        <w:tc>
          <w:tcPr>
            <w:tcW w:w="5560" w:type="dxa"/>
            <w:vAlign w:val="center"/>
            <w:hideMark/>
          </w:tcPr>
          <w:p w:rsidR="003F0245" w:rsidRPr="003F0245" w:rsidRDefault="003F0245" w:rsidP="003F0245">
            <w:pPr>
              <w:pStyle w:val="BodyText31"/>
              <w:jc w:val="left"/>
              <w:rPr>
                <w:color w:val="auto"/>
              </w:rPr>
            </w:pPr>
            <w:r w:rsidRPr="003F0245">
              <w:rPr>
                <w:color w:val="auto"/>
              </w:rPr>
              <w:t>ÖN CAM TUTAMAK</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1</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4005D">
        <w:trPr>
          <w:trHeight w:val="567"/>
        </w:trPr>
        <w:tc>
          <w:tcPr>
            <w:tcW w:w="576" w:type="dxa"/>
            <w:noWrap/>
            <w:vAlign w:val="center"/>
          </w:tcPr>
          <w:p w:rsidR="003F0245" w:rsidRPr="003F0245" w:rsidRDefault="003F0245" w:rsidP="003F0245">
            <w:pPr>
              <w:pStyle w:val="BodyText31"/>
              <w:jc w:val="center"/>
              <w:rPr>
                <w:bCs/>
                <w:color w:val="auto"/>
                <w:u w:val="single"/>
              </w:rPr>
            </w:pPr>
            <w:r w:rsidRPr="003F0245">
              <w:rPr>
                <w:bCs/>
                <w:color w:val="auto"/>
                <w:u w:val="single"/>
              </w:rPr>
              <w:lastRenderedPageBreak/>
              <w:t>S. NO</w:t>
            </w:r>
          </w:p>
        </w:tc>
        <w:tc>
          <w:tcPr>
            <w:tcW w:w="1910" w:type="dxa"/>
            <w:noWrap/>
            <w:vAlign w:val="center"/>
          </w:tcPr>
          <w:p w:rsidR="003F0245" w:rsidRPr="003F0245" w:rsidRDefault="003F0245" w:rsidP="003F0245">
            <w:pPr>
              <w:pStyle w:val="BodyText31"/>
              <w:jc w:val="center"/>
              <w:rPr>
                <w:bCs/>
                <w:color w:val="auto"/>
                <w:u w:val="single"/>
              </w:rPr>
            </w:pPr>
            <w:r w:rsidRPr="003F0245">
              <w:rPr>
                <w:bCs/>
                <w:color w:val="auto"/>
                <w:u w:val="single"/>
              </w:rPr>
              <w:t>STOK NO</w:t>
            </w:r>
          </w:p>
        </w:tc>
        <w:tc>
          <w:tcPr>
            <w:tcW w:w="5560" w:type="dxa"/>
            <w:vAlign w:val="center"/>
          </w:tcPr>
          <w:p w:rsidR="003F0245" w:rsidRPr="003F0245" w:rsidRDefault="003F0245" w:rsidP="003F0245">
            <w:pPr>
              <w:pStyle w:val="BodyText31"/>
              <w:jc w:val="center"/>
              <w:rPr>
                <w:bCs/>
                <w:color w:val="auto"/>
                <w:u w:val="single"/>
              </w:rPr>
            </w:pPr>
            <w:r w:rsidRPr="003F0245">
              <w:rPr>
                <w:bCs/>
                <w:color w:val="auto"/>
                <w:u w:val="single"/>
              </w:rPr>
              <w:t>MALZEMENİN CİNSİ</w:t>
            </w:r>
          </w:p>
        </w:tc>
        <w:tc>
          <w:tcPr>
            <w:tcW w:w="1559" w:type="dxa"/>
            <w:gridSpan w:val="2"/>
            <w:noWrap/>
            <w:vAlign w:val="center"/>
          </w:tcPr>
          <w:p w:rsidR="003F0245" w:rsidRPr="003F0245" w:rsidRDefault="003F0245" w:rsidP="003F0245">
            <w:pPr>
              <w:pStyle w:val="BodyText31"/>
              <w:jc w:val="center"/>
              <w:rPr>
                <w:bCs/>
                <w:color w:val="auto"/>
                <w:u w:val="single"/>
              </w:rPr>
            </w:pPr>
            <w:r w:rsidRPr="003F0245">
              <w:rPr>
                <w:bCs/>
                <w:color w:val="auto"/>
                <w:u w:val="single"/>
              </w:rPr>
              <w:t>MİKTARI</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46</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5620123238818</w:t>
            </w:r>
          </w:p>
        </w:tc>
        <w:tc>
          <w:tcPr>
            <w:tcW w:w="5560" w:type="dxa"/>
            <w:vAlign w:val="center"/>
            <w:hideMark/>
          </w:tcPr>
          <w:p w:rsidR="003F0245" w:rsidRPr="003F0245" w:rsidRDefault="003F0245" w:rsidP="003F0245">
            <w:pPr>
              <w:pStyle w:val="BodyText31"/>
              <w:jc w:val="left"/>
              <w:rPr>
                <w:color w:val="auto"/>
              </w:rPr>
            </w:pPr>
            <w:r w:rsidRPr="003F0245">
              <w:rPr>
                <w:color w:val="auto"/>
              </w:rPr>
              <w:t>‌AYNA CAMI(ISTEME)</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8</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47</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6220121751250</w:t>
            </w:r>
          </w:p>
        </w:tc>
        <w:tc>
          <w:tcPr>
            <w:tcW w:w="5560" w:type="dxa"/>
            <w:vAlign w:val="center"/>
            <w:hideMark/>
          </w:tcPr>
          <w:p w:rsidR="003F0245" w:rsidRPr="003F0245" w:rsidRDefault="003F0245" w:rsidP="003F0245">
            <w:pPr>
              <w:pStyle w:val="BodyText31"/>
              <w:jc w:val="left"/>
              <w:rPr>
                <w:color w:val="auto"/>
              </w:rPr>
            </w:pPr>
            <w:r w:rsidRPr="003F0245">
              <w:rPr>
                <w:color w:val="auto"/>
              </w:rPr>
              <w:t>‌SİNYAL LAMBASI, SAĞ</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5</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3F0245">
        <w:trPr>
          <w:trHeight w:val="567"/>
        </w:trPr>
        <w:tc>
          <w:tcPr>
            <w:tcW w:w="576" w:type="dxa"/>
            <w:noWrap/>
            <w:vAlign w:val="center"/>
            <w:hideMark/>
          </w:tcPr>
          <w:p w:rsidR="003F0245" w:rsidRPr="003F0245" w:rsidRDefault="003F0245" w:rsidP="003F0245">
            <w:pPr>
              <w:pStyle w:val="BodyText31"/>
              <w:jc w:val="center"/>
              <w:rPr>
                <w:color w:val="auto"/>
              </w:rPr>
            </w:pPr>
            <w:r w:rsidRPr="003F0245">
              <w:rPr>
                <w:color w:val="auto"/>
              </w:rPr>
              <w:t>48</w:t>
            </w:r>
          </w:p>
        </w:tc>
        <w:tc>
          <w:tcPr>
            <w:tcW w:w="1910" w:type="dxa"/>
            <w:noWrap/>
            <w:vAlign w:val="center"/>
            <w:hideMark/>
          </w:tcPr>
          <w:p w:rsidR="003F0245" w:rsidRPr="003F0245" w:rsidRDefault="003F0245" w:rsidP="003F0245">
            <w:pPr>
              <w:pStyle w:val="BodyText31"/>
              <w:jc w:val="center"/>
              <w:rPr>
                <w:color w:val="auto"/>
              </w:rPr>
            </w:pPr>
            <w:r w:rsidRPr="003F0245">
              <w:rPr>
                <w:color w:val="auto"/>
              </w:rPr>
              <w:t>6220121784675</w:t>
            </w:r>
          </w:p>
        </w:tc>
        <w:tc>
          <w:tcPr>
            <w:tcW w:w="5560" w:type="dxa"/>
            <w:vAlign w:val="center"/>
            <w:hideMark/>
          </w:tcPr>
          <w:p w:rsidR="003F0245" w:rsidRPr="003F0245" w:rsidRDefault="003F0245" w:rsidP="003F0245">
            <w:pPr>
              <w:pStyle w:val="BodyText31"/>
              <w:jc w:val="left"/>
              <w:rPr>
                <w:color w:val="auto"/>
              </w:rPr>
            </w:pPr>
            <w:r w:rsidRPr="003F0245">
              <w:rPr>
                <w:color w:val="auto"/>
              </w:rPr>
              <w:t>‌TAVAN LAMBA ÇERÇEVESİ</w:t>
            </w:r>
          </w:p>
        </w:tc>
        <w:tc>
          <w:tcPr>
            <w:tcW w:w="709" w:type="dxa"/>
            <w:noWrap/>
            <w:vAlign w:val="center"/>
            <w:hideMark/>
          </w:tcPr>
          <w:p w:rsidR="003F0245" w:rsidRPr="003F0245" w:rsidRDefault="003F0245" w:rsidP="003F0245">
            <w:pPr>
              <w:pStyle w:val="BodyText31"/>
              <w:jc w:val="center"/>
              <w:rPr>
                <w:color w:val="auto"/>
              </w:rPr>
            </w:pPr>
            <w:r w:rsidRPr="003F0245">
              <w:rPr>
                <w:color w:val="auto"/>
              </w:rPr>
              <w:t>3</w:t>
            </w:r>
          </w:p>
        </w:tc>
        <w:tc>
          <w:tcPr>
            <w:tcW w:w="850" w:type="dxa"/>
            <w:noWrap/>
            <w:vAlign w:val="center"/>
            <w:hideMark/>
          </w:tcPr>
          <w:p w:rsidR="003F0245" w:rsidRPr="003F0245" w:rsidRDefault="003F0245" w:rsidP="003F0245">
            <w:pPr>
              <w:pStyle w:val="BodyText31"/>
              <w:jc w:val="center"/>
              <w:rPr>
                <w:color w:val="auto"/>
              </w:rPr>
            </w:pPr>
            <w:r w:rsidRPr="003F0245">
              <w:rPr>
                <w:color w:val="auto"/>
              </w:rPr>
              <w:t>AD</w:t>
            </w:r>
          </w:p>
        </w:tc>
      </w:tr>
      <w:tr w:rsidR="003F0245" w:rsidRPr="003F0245" w:rsidTr="008B1B60">
        <w:trPr>
          <w:trHeight w:val="567"/>
        </w:trPr>
        <w:tc>
          <w:tcPr>
            <w:tcW w:w="9605" w:type="dxa"/>
            <w:gridSpan w:val="5"/>
            <w:noWrap/>
            <w:vAlign w:val="center"/>
          </w:tcPr>
          <w:p w:rsidR="003F0245" w:rsidRPr="003F0245" w:rsidRDefault="003F0245" w:rsidP="003F0245">
            <w:pPr>
              <w:pStyle w:val="BodyText31"/>
              <w:jc w:val="center"/>
              <w:rPr>
                <w:color w:val="auto"/>
              </w:rPr>
            </w:pPr>
            <w:r>
              <w:rPr>
                <w:color w:val="auto"/>
              </w:rPr>
              <w:t>////////////////////////// YALNIZ 48 (KIRKSEKİZ) KALEMDİR //////////////////////////////</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E57B9C">
        <w:rPr>
          <w:color w:val="auto"/>
        </w:rPr>
        <w:t xml:space="preserve"> </w:t>
      </w:r>
      <w:r w:rsidRPr="00667EAC">
        <w:rPr>
          <w:color w:val="auto"/>
        </w:rPr>
        <w:t>..........................................................................................................</w:t>
      </w:r>
      <w:r w:rsidR="00E57B9C">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Madde 7 - Sözleşme bedeline dahil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Sözleşme bedeline dahil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dahildir.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dahil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hertürlü gümrük giderleri, sözleşmenin çoğaltılması da dâhil sözleşme giderleri, borsa tescil masrafları, tutulacak numune ve muayene payları,ulaşım,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1)Teknik Şartname</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lastRenderedPageBreak/>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t>5)</w:t>
      </w:r>
      <w:r>
        <w:t xml:space="preserve"> </w:t>
      </w:r>
      <w:r w:rsidRPr="00D067B7">
        <w:rPr>
          <w:rFonts w:eastAsia="Times New Roman"/>
          <w:color w:val="0070C0"/>
        </w:rPr>
        <w:t xml:space="preserve">Standart Formlar (Birim Fiyat Teklif Mektubu, Birim Fiyat Teklif Cetveli, Geçici Teminat Mektubu, Kesin Teminat Mektubu, Teslim Süresi Teklifi, Garanti Taahhütnamesi Örneği, </w:t>
      </w:r>
      <w:r w:rsidR="008B2056" w:rsidRPr="00D067B7">
        <w:rPr>
          <w:rFonts w:eastAsia="Times New Roman"/>
          <w:color w:val="0070C0"/>
        </w:rPr>
        <w:t>İş Ortaklığı Beyannamesi</w:t>
      </w:r>
      <w:r w:rsidRPr="00D067B7">
        <w:rPr>
          <w:rFonts w:eastAsia="Times New Roman"/>
          <w:color w:val="0070C0"/>
        </w:rPr>
        <w:t>)</w:t>
      </w:r>
    </w:p>
    <w:p w:rsidR="008B2056" w:rsidRDefault="008B2056" w:rsidP="00BA377D">
      <w:pPr>
        <w:jc w:val="both"/>
        <w:rPr>
          <w:rFonts w:eastAsia="Times New Roman"/>
          <w:color w:val="0070C0"/>
        </w:rPr>
      </w:pP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56 ncı Bkm.Fb.Md.lüğü Tşn.Day.522 Mal Say.Depoları Meram/KONYA</w:t>
      </w:r>
    </w:p>
    <w:p w:rsidR="00DB60DC" w:rsidRDefault="00DB60DC" w:rsidP="00B16E7C">
      <w:pPr>
        <w:jc w:val="both"/>
        <w:rPr>
          <w:b/>
          <w:bCs/>
          <w:color w:val="auto"/>
        </w:rPr>
      </w:pP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3F0245">
        <w:rPr>
          <w:b/>
          <w:color w:val="FF0000"/>
        </w:rPr>
        <w:t>6</w:t>
      </w:r>
      <w:r w:rsidR="008271F5">
        <w:rPr>
          <w:b/>
          <w:color w:val="FF0000"/>
        </w:rPr>
        <w:t>0</w:t>
      </w:r>
      <w:r w:rsidR="00BA5EA7" w:rsidRPr="007A4FB9">
        <w:rPr>
          <w:b/>
          <w:color w:val="FF0000"/>
        </w:rPr>
        <w:t xml:space="preserve"> </w:t>
      </w:r>
      <w:r w:rsidR="00AC4ADC" w:rsidRPr="007A4FB9">
        <w:rPr>
          <w:b/>
          <w:color w:val="FF0000"/>
        </w:rPr>
        <w:t>(</w:t>
      </w:r>
      <w:r w:rsidR="003F0245">
        <w:rPr>
          <w:b/>
          <w:color w:val="FF0000"/>
        </w:rPr>
        <w:t>Altmış</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r w:rsidR="00B16E7C" w:rsidRPr="00C37583">
        <w:rPr>
          <w:b/>
          <w:color w:val="auto"/>
        </w:rPr>
        <w:t>a.</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r w:rsidRPr="00C37583">
        <w:rPr>
          <w:rFonts w:ascii="Times New Roman" w:hAnsi="Times New Roman"/>
          <w:b/>
          <w:szCs w:val="24"/>
        </w:rPr>
        <w:t>b.</w:t>
      </w:r>
      <w:r w:rsidRPr="00C37583">
        <w:rPr>
          <w:rFonts w:ascii="Times New Roman" w:hAnsi="Times New Roman"/>
          <w:szCs w:val="24"/>
        </w:rPr>
        <w:t xml:space="preserve"> Teslim edilen malzeme, kesin kabulü yapılıncaya kadar geçen süre içerisinde (red edilme hali hariç) Yükleniciye geri verilmeyecektir.</w:t>
      </w:r>
    </w:p>
    <w:p w:rsidR="009158CD" w:rsidRPr="00C37583" w:rsidRDefault="00B16E7C" w:rsidP="00BA377D">
      <w:pPr>
        <w:pStyle w:val="M2"/>
        <w:rPr>
          <w:rFonts w:ascii="Times New Roman" w:hAnsi="Times New Roman"/>
          <w:szCs w:val="24"/>
        </w:rPr>
      </w:pPr>
      <w:r w:rsidRPr="00C37583">
        <w:rPr>
          <w:rFonts w:ascii="Times New Roman" w:hAnsi="Times New Roman"/>
          <w:b/>
          <w:szCs w:val="24"/>
        </w:rPr>
        <w:t>c.</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a.</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b.</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c.</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ç.</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r w:rsidRPr="00AD3764">
        <w:rPr>
          <w:rFonts w:ascii="Times New Roman" w:hAnsi="Times New Roman"/>
          <w:b/>
          <w:szCs w:val="24"/>
        </w:rPr>
        <w:lastRenderedPageBreak/>
        <w:t>d.</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r w:rsidRPr="00AD3764">
        <w:rPr>
          <w:rFonts w:ascii="Times New Roman" w:hAnsi="Times New Roman"/>
          <w:b/>
          <w:szCs w:val="24"/>
        </w:rPr>
        <w:t>e.</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f.</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Default="00B16E7C" w:rsidP="00B16E7C">
      <w:pPr>
        <w:pStyle w:val="M2"/>
        <w:rPr>
          <w:rFonts w:ascii="Times New Roman" w:hAnsi="Times New Roman"/>
          <w:szCs w:val="24"/>
        </w:rPr>
      </w:pPr>
      <w:r w:rsidRPr="00AD3764">
        <w:rPr>
          <w:rFonts w:ascii="Times New Roman" w:hAnsi="Times New Roman"/>
          <w:b/>
          <w:szCs w:val="24"/>
        </w:rPr>
        <w:t>g.</w:t>
      </w:r>
      <w:r w:rsidRPr="00AD3764">
        <w:rPr>
          <w:rFonts w:ascii="Times New Roman" w:hAnsi="Times New Roman"/>
          <w:szCs w:val="24"/>
        </w:rPr>
        <w:t xml:space="preserve"> Yüklenicinin malı ihtarlı sürede de teslim etmemesi halinde İdare herhangi bir ihtarda bulunmadan sözleşme fesh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iş  günü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6</w:t>
      </w:r>
      <w:r w:rsidR="006E23C6">
        <w:rPr>
          <w:color w:val="auto"/>
        </w:rPr>
        <w:t>’sı</w:t>
      </w:r>
      <w:r w:rsidR="006E23C6" w:rsidRPr="006E23C6">
        <w:rPr>
          <w:color w:val="auto"/>
        </w:rPr>
        <w:t xml:space="preserve">  oranında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E57B9C">
        <w:rPr>
          <w:color w:val="auto"/>
        </w:rPr>
        <w:t xml:space="preserve"> </w:t>
      </w:r>
      <w:r w:rsidR="00B16E7C" w:rsidRPr="00667EAC">
        <w:rPr>
          <w:color w:val="auto"/>
        </w:rPr>
        <w:t>......................................</w:t>
      </w:r>
      <w:r w:rsidR="00E57B9C">
        <w:rPr>
          <w:color w:val="auto"/>
        </w:rPr>
        <w:t xml:space="preserve"> </w:t>
      </w:r>
      <w:r w:rsidR="00B16E7C" w:rsidRPr="00667EAC">
        <w:rPr>
          <w:color w:val="auto"/>
        </w:rPr>
        <w:t>...............................................................................................</w:t>
      </w:r>
      <w:r w:rsidR="00E57B9C">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 tarihine kadardır. Bu sözleşme hükümleri çerçevesinde yükleniciye süre uzatımı verilmesi halinde kesin teminat mektubunun süresi, uzatılan süre kadar yenilenir. </w:t>
      </w: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r w:rsidR="00605DFF">
        <w:rPr>
          <w:color w:val="auto"/>
        </w:rPr>
        <w:t>hak</w:t>
      </w:r>
      <w:r w:rsidR="00605DFF" w:rsidRPr="00667EAC">
        <w:rPr>
          <w:color w:val="auto"/>
        </w:rPr>
        <w:t>edişlerden</w:t>
      </w:r>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3F0245" w:rsidRDefault="003F0245" w:rsidP="00B16E7C">
      <w:pPr>
        <w:jc w:val="both"/>
        <w:rPr>
          <w:b/>
          <w:bCs/>
          <w:color w:val="auto"/>
        </w:rPr>
      </w:pPr>
    </w:p>
    <w:p w:rsidR="00B16E7C" w:rsidRPr="00667EAC" w:rsidRDefault="00B16E7C" w:rsidP="00B16E7C">
      <w:pPr>
        <w:jc w:val="both"/>
        <w:rPr>
          <w:b/>
          <w:color w:val="auto"/>
        </w:rPr>
      </w:pPr>
      <w:r w:rsidRPr="00667EAC">
        <w:rPr>
          <w:b/>
          <w:bCs/>
          <w:color w:val="auto"/>
        </w:rPr>
        <w:lastRenderedPageBreak/>
        <w:t>11.3.</w:t>
      </w:r>
      <w:r w:rsidRPr="00667EAC">
        <w:rPr>
          <w:b/>
          <w:color w:val="auto"/>
        </w:rPr>
        <w:t xml:space="preserve"> Kesin teminat ve ek kesin teminatın geri verilmesi: </w:t>
      </w:r>
    </w:p>
    <w:p w:rsidR="00B16E7C" w:rsidRPr="00667EAC" w:rsidRDefault="00B16E7C" w:rsidP="00B16E7C">
      <w:pPr>
        <w:jc w:val="both"/>
        <w:rPr>
          <w:color w:val="auto"/>
        </w:rPr>
      </w:pPr>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667EAC" w:rsidRDefault="00B16E7C" w:rsidP="00B16E7C">
      <w:pPr>
        <w:jc w:val="both"/>
        <w:rPr>
          <w:color w:val="auto"/>
        </w:rPr>
      </w:pPr>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483912" w:rsidRPr="00667EAC" w:rsidRDefault="00483912" w:rsidP="00B16E7C">
      <w:pPr>
        <w:jc w:val="both"/>
        <w:rPr>
          <w:color w:val="auto"/>
        </w:rPr>
      </w:pP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md.)Ödemeye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E348B5">
      <w:pPr>
        <w:jc w:val="both"/>
        <w:rPr>
          <w:color w:val="FF0000"/>
        </w:rPr>
      </w:pPr>
      <w:r w:rsidRPr="00667EAC">
        <w:rPr>
          <w:b/>
          <w:bCs/>
          <w:color w:val="auto"/>
        </w:rPr>
        <w:t>12.2.3</w:t>
      </w:r>
      <w:r w:rsidRPr="00667EAC">
        <w:rPr>
          <w:bCs/>
          <w:color w:val="auto"/>
        </w:rPr>
        <w:t>.</w:t>
      </w:r>
      <w:r w:rsidRPr="00667EAC">
        <w:rPr>
          <w:color w:val="auto"/>
        </w:rPr>
        <w:t xml:space="preserve"> </w:t>
      </w:r>
      <w:r w:rsidR="00605DFF">
        <w:rPr>
          <w:color w:val="FF0000"/>
        </w:rPr>
        <w:t>202</w:t>
      </w:r>
      <w:r w:rsidR="00E57B9C">
        <w:rPr>
          <w:color w:val="FF0000"/>
        </w:rPr>
        <w:t>1</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GSY İşl.Bkm.İd.Gid</w:t>
      </w:r>
      <w:r w:rsidR="00910A06">
        <w:rPr>
          <w:bCs/>
          <w:color w:val="FF0000"/>
        </w:rPr>
        <w:t>.</w:t>
      </w:r>
      <w:r w:rsidR="00527BE6" w:rsidRPr="004134EE">
        <w:rPr>
          <w:color w:val="FF0000"/>
        </w:rPr>
        <w:t xml:space="preserve">bütçe tertibinden </w:t>
      </w:r>
      <w:r w:rsidR="007A4FB9">
        <w:rPr>
          <w:color w:val="FF0000"/>
        </w:rPr>
        <w:t>M0763-AFK70HD31</w:t>
      </w:r>
      <w:r w:rsidR="00527BE6" w:rsidRPr="004134EE">
        <w:rPr>
          <w:color w:val="FF0000"/>
        </w:rPr>
        <w:t xml:space="preserve"> </w:t>
      </w:r>
      <w:r w:rsidR="007A4FB9">
        <w:rPr>
          <w:color w:val="FF0000"/>
        </w:rPr>
        <w:t>Tekerlekli</w:t>
      </w:r>
      <w:r w:rsidR="00260510">
        <w:rPr>
          <w:color w:val="FF0000"/>
        </w:rPr>
        <w:t xml:space="preserve"> Araç Yd.Prç.</w:t>
      </w:r>
      <w:r w:rsidR="00910A06">
        <w:rPr>
          <w:color w:val="FF0000"/>
        </w:rPr>
        <w:t xml:space="preserve"> Alımı</w:t>
      </w:r>
      <w:r w:rsidR="00527BE6" w:rsidRPr="004134EE">
        <w:rPr>
          <w:color w:val="FF0000"/>
        </w:rPr>
        <w:t xml:space="preserve">  mali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lastRenderedPageBreak/>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mekan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aşamaları ,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lastRenderedPageBreak/>
        <w:t>c)</w:t>
      </w:r>
      <w:r w:rsidRPr="00667EAC">
        <w:rPr>
          <w:color w:val="auto"/>
        </w:rPr>
        <w:t xml:space="preserve"> Tehlike yaratan olaylar, çevre olayları dahil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r w:rsidRPr="00667EAC">
        <w:rPr>
          <w:color w:val="auto"/>
        </w:rPr>
        <w:t xml:space="preserve">ile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ekipman,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r w:rsidRPr="00667EAC">
        <w:rPr>
          <w:color w:val="auto"/>
        </w:rPr>
        <w:t xml:space="preserve">zorundadır. </w:t>
      </w:r>
    </w:p>
    <w:p w:rsidR="00B16E7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483912" w:rsidRPr="00667EAC" w:rsidRDefault="00483912" w:rsidP="00B16E7C">
      <w:pPr>
        <w:jc w:val="both"/>
        <w:rPr>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B16E7C" w:rsidRPr="00667EAC" w:rsidRDefault="00B16E7C" w:rsidP="00B16E7C">
      <w:pPr>
        <w:jc w:val="both"/>
        <w:rPr>
          <w:color w:val="auto"/>
        </w:rPr>
      </w:pPr>
    </w:p>
    <w:p w:rsidR="003F0245" w:rsidRDefault="003F0245" w:rsidP="00B16E7C">
      <w:pPr>
        <w:jc w:val="both"/>
        <w:rPr>
          <w:b/>
          <w:bCs/>
          <w:color w:val="auto"/>
        </w:rPr>
      </w:pPr>
    </w:p>
    <w:p w:rsidR="003F0245" w:rsidRDefault="003F0245" w:rsidP="00B16E7C">
      <w:pPr>
        <w:jc w:val="both"/>
        <w:rPr>
          <w:b/>
          <w:bCs/>
          <w:color w:val="auto"/>
        </w:rPr>
      </w:pPr>
    </w:p>
    <w:p w:rsidR="00B16E7C" w:rsidRPr="00667EAC" w:rsidRDefault="00B16E7C" w:rsidP="00B16E7C">
      <w:pPr>
        <w:jc w:val="both"/>
        <w:rPr>
          <w:b/>
          <w:color w:val="auto"/>
        </w:rPr>
      </w:pPr>
      <w:bookmarkStart w:id="0" w:name="_GoBack"/>
      <w:bookmarkEnd w:id="0"/>
      <w:r w:rsidRPr="00667EAC">
        <w:rPr>
          <w:b/>
          <w:bCs/>
          <w:color w:val="auto"/>
        </w:rPr>
        <w:lastRenderedPageBreak/>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periyotlarda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lastRenderedPageBreak/>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Denetimi,Muayene ve Kabul İşlemleri Yönergesi ve ilgili mevzuat hükümlerine göre yapılır.</w:t>
      </w:r>
    </w:p>
    <w:p w:rsidR="00B16E7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dahil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667EAC" w:rsidRDefault="00B16E7C" w:rsidP="00B16E7C">
      <w:pPr>
        <w:jc w:val="both"/>
        <w:rPr>
          <w:color w:val="auto"/>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E57B9C" w:rsidRDefault="00E57B9C" w:rsidP="00B16E7C">
      <w:pPr>
        <w:spacing w:before="120"/>
        <w:jc w:val="both"/>
        <w:rPr>
          <w:b/>
          <w:bCs/>
          <w:color w:val="auto"/>
        </w:rPr>
      </w:pP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r w:rsidRPr="00910A06">
        <w:rPr>
          <w:bCs/>
          <w:color w:val="FF0000"/>
        </w:rPr>
        <w:t>a</w:t>
      </w:r>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r w:rsidRPr="00910A06">
        <w:rPr>
          <w:bCs/>
          <w:color w:val="FF0000"/>
        </w:rPr>
        <w:t>b</w:t>
      </w:r>
      <w:r w:rsidR="00EF18CA" w:rsidRPr="00910A06">
        <w:rPr>
          <w:bCs/>
          <w:color w:val="FF0000"/>
        </w:rPr>
        <w:t>. Ambalajdan çıkan bozuk, arızalı ve deformasyona uğramış tüm malzemenin sorumluluğu yükleniciye ait olacaktır.</w:t>
      </w:r>
    </w:p>
    <w:p w:rsidR="00260510" w:rsidRPr="00910A06" w:rsidRDefault="00260510" w:rsidP="00087DD6">
      <w:pPr>
        <w:spacing w:before="120"/>
        <w:jc w:val="both"/>
        <w:rPr>
          <w:bCs/>
          <w:color w:val="FF0000"/>
        </w:rPr>
      </w:pPr>
      <w:r>
        <w:rPr>
          <w:bCs/>
          <w:color w:val="FF0000"/>
        </w:rPr>
        <w:t>c.</w:t>
      </w:r>
      <w:r w:rsidR="00605DFF">
        <w:rPr>
          <w:bCs/>
          <w:color w:val="FF0000"/>
        </w:rPr>
        <w:t xml:space="preserve"> </w:t>
      </w:r>
      <w:r>
        <w:rPr>
          <w:bCs/>
          <w:color w:val="FF0000"/>
        </w:rPr>
        <w:t>Malzemeler orijinal ambalajında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w:t>
      </w:r>
      <w:r w:rsidRPr="00667EAC">
        <w:rPr>
          <w:color w:val="auto"/>
        </w:rPr>
        <w:lastRenderedPageBreak/>
        <w:t xml:space="preserve">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Default="00B16E7C" w:rsidP="00B16E7C">
      <w:pPr>
        <w:jc w:val="both"/>
        <w:rPr>
          <w:color w:val="auto"/>
        </w:rPr>
      </w:pPr>
      <w:r w:rsidRPr="00667EAC">
        <w:rPr>
          <w:b/>
          <w:bCs/>
          <w:color w:val="auto"/>
        </w:rPr>
        <w:t>22.5.</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lastRenderedPageBreak/>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r w:rsidRPr="00667EAC">
        <w:rPr>
          <w:color w:val="auto"/>
        </w:rPr>
        <w:t xml:space="preserve">zorunludur.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E57B9C" w:rsidRDefault="00E57B9C"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lastRenderedPageBreak/>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Mua.ve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30.1.2. Muayene Tarihinin Belirlenmesi :</w:t>
      </w:r>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Pr>
          <w:b/>
          <w:bCs/>
          <w:color w:val="FF0000"/>
        </w:rPr>
        <w:t>da</w:t>
      </w:r>
      <w:r w:rsidR="00B2442F" w:rsidRPr="00724C93">
        <w:rPr>
          <w:b/>
          <w:bCs/>
          <w:color w:val="FF0000"/>
        </w:rPr>
        <w:t>hil</w:t>
      </w:r>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 xml:space="preserve">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w:t>
      </w:r>
      <w:r w:rsidRPr="003F4E56">
        <w:rPr>
          <w:b/>
          <w:bCs/>
          <w:color w:val="auto"/>
        </w:rPr>
        <w:lastRenderedPageBreak/>
        <w:t>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r w:rsidR="00B2442F">
        <w:rPr>
          <w:b/>
          <w:bCs/>
          <w:color w:val="auto"/>
        </w:rPr>
        <w:t>dökümanında</w:t>
      </w:r>
      <w:r w:rsidR="008725C7">
        <w:rPr>
          <w:b/>
          <w:bCs/>
          <w:color w:val="auto"/>
        </w:rPr>
        <w:t xml:space="preserve"> atıfta bulunulan diğer dökümanlar) </w:t>
      </w:r>
      <w:r w:rsidRPr="003F4E56">
        <w:rPr>
          <w:b/>
          <w:bCs/>
          <w:color w:val="auto"/>
        </w:rPr>
        <w:t>bakılarak yapılacaktır.</w:t>
      </w:r>
    </w:p>
    <w:p w:rsid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P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r w:rsidRPr="003F4E56">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dökümanında atıfta bulunulan diğer dökümanlar) </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r w:rsidRPr="003F4E56">
        <w:rPr>
          <w:b/>
          <w:bCs/>
          <w:color w:val="auto"/>
        </w:rPr>
        <w:t xml:space="preserve">c. Muayene ve kabul işlerinde; teknik şartnamede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Hakları :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r w:rsidRPr="004F676E">
        <w:rPr>
          <w:b/>
          <w:bCs/>
          <w:color w:val="FF0000"/>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lastRenderedPageBreak/>
        <w:t>30.1.6.3 Redde karşılık getirilen malın normal teslim süresi içerisinde getirilmemesi halinde</w:t>
      </w:r>
      <w:r w:rsidRPr="00F34D8F">
        <w:t xml:space="preserve"> </w:t>
      </w:r>
      <w:r w:rsidRPr="00F34D8F">
        <w:rPr>
          <w:b/>
          <w:bCs/>
          <w:color w:val="FF0000"/>
        </w:rPr>
        <w:t>bu sözleşmenin 34'üncü maddesinde belirtilen ihtarlı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şartnamede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F4E56" w:rsidRPr="003F4E56" w:rsidRDefault="003F4E56" w:rsidP="003F4E56">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F4E56" w:rsidRPr="003F4E56" w:rsidRDefault="003F4E56" w:rsidP="003F4E56">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3F4E56" w:rsidRPr="003F4E56" w:rsidRDefault="003F4E56" w:rsidP="003F4E56">
      <w:pPr>
        <w:spacing w:before="120"/>
        <w:jc w:val="both"/>
        <w:rPr>
          <w:b/>
          <w:bCs/>
          <w:color w:val="auto"/>
        </w:rPr>
      </w:pPr>
      <w:r w:rsidRPr="003F4E56">
        <w:rPr>
          <w:b/>
          <w:bCs/>
          <w:color w:val="auto"/>
        </w:rPr>
        <w:t>30.1.8. Fiziki Muayene:</w:t>
      </w:r>
    </w:p>
    <w:p w:rsidR="003F4E56" w:rsidRPr="003F4E56" w:rsidRDefault="003F4E56" w:rsidP="003F4E56">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F4E56" w:rsidRPr="003F4E56" w:rsidRDefault="003F4E56" w:rsidP="003F4E56">
      <w:pPr>
        <w:spacing w:before="120"/>
        <w:jc w:val="both"/>
        <w:rPr>
          <w:b/>
          <w:bCs/>
          <w:color w:val="auto"/>
        </w:rPr>
      </w:pPr>
      <w:r w:rsidRPr="003F4E56">
        <w:rPr>
          <w:b/>
          <w:bCs/>
          <w:color w:val="auto"/>
        </w:rPr>
        <w:lastRenderedPageBreak/>
        <w:t>30.1.8.2. Yüklenici veya kanuni vekili fiziki muayenede hazır bulunabilir. Yüklenicinin muayenede hazır bulunup bulunmadığının tespiti yapılır, hazır bulunmazsa bile muayene işlemlerine başlanır ve keyfiyet raporda belirtilir.</w:t>
      </w:r>
    </w:p>
    <w:p w:rsidR="003F4E56" w:rsidRPr="003F4E56" w:rsidRDefault="003F4E56" w:rsidP="003F4E56">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F4E56" w:rsidRPr="003F4E56" w:rsidRDefault="003F4E56" w:rsidP="003F4E56">
      <w:pPr>
        <w:spacing w:before="120"/>
        <w:jc w:val="both"/>
        <w:rPr>
          <w:b/>
          <w:bCs/>
          <w:color w:val="auto"/>
        </w:rPr>
      </w:pPr>
      <w:r w:rsidRPr="003F4E56">
        <w:rPr>
          <w:b/>
          <w:bCs/>
          <w:color w:val="auto"/>
        </w:rPr>
        <w:t xml:space="preserve">30.1.8.4. Göz muayenesi esnasında yüklenici tarafından teslim edilen Mal(lar) ile yedek parça kataloğu, bakım kataloğunda ve/veya malzeme bilgi </w:t>
      </w:r>
      <w:r w:rsidR="00BC2331">
        <w:rPr>
          <w:b/>
          <w:bCs/>
          <w:color w:val="auto"/>
        </w:rPr>
        <w:t xml:space="preserve">paketinde </w:t>
      </w:r>
      <w:r w:rsidRPr="003F4E56">
        <w:rPr>
          <w:b/>
          <w:bCs/>
          <w:color w:val="auto"/>
        </w:rPr>
        <w:t>belirtilen/gösterilen şekil/resmin uyuşmaması veya tereddüt oluşması halinde, bahse konu malın kullanılacağı ana malzeme veya 56’ncı Bkm.Fb.Md.lüğünde bulunan örneği üzerinden kontrol yapılacaktır.</w:t>
      </w:r>
    </w:p>
    <w:p w:rsidR="003F4E56" w:rsidRPr="003F4E56" w:rsidRDefault="003F4E56" w:rsidP="003F4E56">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3F4E56" w:rsidRPr="003F4E56" w:rsidRDefault="003F4E56" w:rsidP="003F4E56">
      <w:pPr>
        <w:spacing w:before="120"/>
        <w:jc w:val="both"/>
        <w:rPr>
          <w:b/>
          <w:bCs/>
          <w:color w:val="auto"/>
        </w:rPr>
      </w:pPr>
      <w:r w:rsidRPr="003F4E56">
        <w:rPr>
          <w:b/>
          <w:bCs/>
          <w:color w:val="auto"/>
        </w:rPr>
        <w:t>30.1.9. Fonksiyon Testi:</w:t>
      </w:r>
    </w:p>
    <w:p w:rsidR="003F4E56" w:rsidRPr="003F4E56" w:rsidRDefault="003F4E56" w:rsidP="003F4E56">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F4E56" w:rsidRPr="003F4E56" w:rsidRDefault="003F4E56" w:rsidP="003F4E56">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F4E56" w:rsidRPr="003F4E56" w:rsidRDefault="003F4E56" w:rsidP="003F4E56">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F4E56" w:rsidRPr="003F4E56" w:rsidRDefault="003F4E56" w:rsidP="003F4E56">
      <w:pPr>
        <w:spacing w:before="120"/>
        <w:jc w:val="both"/>
        <w:rPr>
          <w:b/>
          <w:bCs/>
          <w:color w:val="auto"/>
        </w:rPr>
      </w:pPr>
      <w:r w:rsidRPr="003F4E56">
        <w:rPr>
          <w:b/>
          <w:bCs/>
          <w:color w:val="auto"/>
        </w:rPr>
        <w:t>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sidR="00994864">
        <w:rPr>
          <w:b/>
          <w:bCs/>
          <w:color w:val="auto"/>
        </w:rPr>
        <w:t>lenecektir. Ancak bu süre 5</w:t>
      </w:r>
      <w:r w:rsidRPr="003F4E56">
        <w:rPr>
          <w:b/>
          <w:bCs/>
          <w:color w:val="auto"/>
        </w:rPr>
        <w:t xml:space="preserve"> (</w:t>
      </w:r>
      <w:r w:rsidR="00994864">
        <w:rPr>
          <w:b/>
          <w:bCs/>
          <w:color w:val="auto"/>
        </w:rPr>
        <w:t>beş</w:t>
      </w:r>
      <w:r w:rsidRPr="003F4E56">
        <w:rPr>
          <w:b/>
          <w:bCs/>
          <w:color w:val="auto"/>
        </w:rPr>
        <w:t xml:space="preserve">) iş günü geçmeyecektir.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(a) Birinci öncelik: Akredite olmuş (akreditasyon kapsamına bakılmaksızın) kamu kuruluşlarına ait laboratuvarlarda, yoksa,</w:t>
      </w:r>
    </w:p>
    <w:p w:rsidR="003F4E56" w:rsidRPr="003F4E56" w:rsidRDefault="003F4E56" w:rsidP="003F4E56">
      <w:pPr>
        <w:spacing w:before="120"/>
        <w:jc w:val="both"/>
        <w:rPr>
          <w:b/>
          <w:bCs/>
          <w:color w:val="auto"/>
        </w:rPr>
      </w:pPr>
      <w:r w:rsidRPr="003F4E56">
        <w:rPr>
          <w:b/>
          <w:bCs/>
          <w:color w:val="auto"/>
        </w:rPr>
        <w:lastRenderedPageBreak/>
        <w:t>(b) İkinci öncelik: Akredite olmuş (akreditasyon kapsamına bakılmaksızın) özel laboratuvarlarda, yoksa,</w:t>
      </w:r>
    </w:p>
    <w:p w:rsidR="003F4E56" w:rsidRPr="003F4E56" w:rsidRDefault="003F4E56" w:rsidP="003F4E56">
      <w:pPr>
        <w:spacing w:before="120"/>
        <w:jc w:val="both"/>
        <w:rPr>
          <w:b/>
          <w:bCs/>
          <w:color w:val="auto"/>
        </w:rPr>
      </w:pPr>
      <w:r w:rsidRPr="003F4E56">
        <w:rPr>
          <w:b/>
          <w:bCs/>
          <w:color w:val="auto"/>
        </w:rPr>
        <w:t>(c) Üçüncü öncelik: Kamu kuruluşlarına ait laboratuvarlarda, bu da mümkün değilse ,</w:t>
      </w:r>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muayenesi;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şartnamesinde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lastRenderedPageBreak/>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şartnameye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30.1.14 .Mal/malların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lastRenderedPageBreak/>
        <w:t xml:space="preserve">30.1.15. Mal numune sayısı ve numune alma; </w:t>
      </w:r>
    </w:p>
    <w:p w:rsidR="003F4E56" w:rsidRPr="003F4E56" w:rsidRDefault="003F4E56" w:rsidP="003F4E56">
      <w:pPr>
        <w:spacing w:before="120"/>
        <w:jc w:val="both"/>
        <w:rPr>
          <w:b/>
          <w:bCs/>
          <w:color w:val="auto"/>
        </w:rPr>
      </w:pPr>
      <w:r w:rsidRPr="003F4E56">
        <w:rPr>
          <w:b/>
          <w:bCs/>
          <w:color w:val="auto"/>
        </w:rPr>
        <w:t>Fiziksel muayenelerde; Muayene ve Kabul komisyonunca mal numunesini tutulmayacak, muayene malın tamamı üzerinden yapılacaktır. Ancak alım dokümanında veya teknik şartnamesinde İşletme (Fonksiyon) veya laboratuvar muayenesi istenmesi halinde malın/malların tamamını temsil edecek şekilde Teknik Şartnamesinde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3F4E56" w:rsidRPr="003F4E56" w:rsidRDefault="003F4E56" w:rsidP="003F4E56">
      <w:pPr>
        <w:spacing w:before="120"/>
        <w:jc w:val="both"/>
        <w:rPr>
          <w:b/>
          <w:bCs/>
          <w:color w:val="auto"/>
        </w:rPr>
      </w:pPr>
      <w:r w:rsidRPr="003F4E56">
        <w:rPr>
          <w:b/>
          <w:bCs/>
          <w:color w:val="auto"/>
        </w:rPr>
        <w:t>30.1.16. Muayene Aşamasında İstenecek Belgeler :</w:t>
      </w:r>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
    <w:p w:rsidR="003F4E56" w:rsidRPr="003F4E56" w:rsidRDefault="003F4E56" w:rsidP="003F4E56">
      <w:pPr>
        <w:spacing w:before="120"/>
        <w:jc w:val="both"/>
        <w:rPr>
          <w:b/>
          <w:bCs/>
          <w:color w:val="auto"/>
        </w:rPr>
      </w:pPr>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30.1.16.7. Kataloglandırma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MSY.:202-4(C) Türk Silahlı Kuvvetleri Mal Alımları Kalite Güvence Hizmetleri Yönergesinde ve Teknik Şartnamesinde istenmesi zorunlu malzemelerden olduğu tespit edilir ise muayene aşamasında malzemelere ait;</w:t>
      </w:r>
    </w:p>
    <w:p w:rsidR="003F4E56" w:rsidRPr="003F4E56" w:rsidRDefault="003F4E56" w:rsidP="003F4E56">
      <w:pPr>
        <w:spacing w:before="120"/>
        <w:jc w:val="both"/>
        <w:rPr>
          <w:b/>
          <w:bCs/>
          <w:color w:val="auto"/>
        </w:rPr>
      </w:pPr>
      <w:r w:rsidRPr="003F4E56">
        <w:rPr>
          <w:b/>
          <w:bCs/>
          <w:color w:val="auto"/>
        </w:rPr>
        <w:t>a- TSE belgesi veya,</w:t>
      </w:r>
    </w:p>
    <w:p w:rsidR="003F4E56" w:rsidRPr="003F4E56" w:rsidRDefault="003F4E56" w:rsidP="003F4E56">
      <w:pPr>
        <w:spacing w:before="120"/>
        <w:jc w:val="both"/>
        <w:rPr>
          <w:b/>
          <w:bCs/>
          <w:color w:val="auto"/>
        </w:rPr>
      </w:pPr>
      <w:r w:rsidRPr="003F4E56">
        <w:rPr>
          <w:b/>
          <w:bCs/>
          <w:color w:val="auto"/>
        </w:rPr>
        <w:t>b- Türk Standartları Enstitüsünden alınan uygunluk raporu veya,</w:t>
      </w:r>
    </w:p>
    <w:p w:rsidR="003F4E56" w:rsidRPr="003F4E56" w:rsidRDefault="003F4E56" w:rsidP="003F4E56">
      <w:pPr>
        <w:spacing w:before="120"/>
        <w:jc w:val="both"/>
        <w:rPr>
          <w:b/>
          <w:bCs/>
          <w:color w:val="auto"/>
        </w:rPr>
      </w:pPr>
      <w:r w:rsidRPr="003F4E56">
        <w:rPr>
          <w:b/>
          <w:bCs/>
          <w:color w:val="auto"/>
        </w:rPr>
        <w:lastRenderedPageBreak/>
        <w:t>c- Ürüne ait TSEK Belgesi (Kalite Uygunluk Belgeleri) veya,</w:t>
      </w:r>
    </w:p>
    <w:p w:rsidR="003F4E56" w:rsidRPr="003F4E56" w:rsidRDefault="00050E24" w:rsidP="003F4E56">
      <w:pPr>
        <w:spacing w:before="120"/>
        <w:jc w:val="both"/>
        <w:rPr>
          <w:b/>
          <w:bCs/>
          <w:color w:val="auto"/>
        </w:rPr>
      </w:pPr>
      <w:r>
        <w:rPr>
          <w:b/>
          <w:bCs/>
          <w:color w:val="auto"/>
        </w:rPr>
        <w:t xml:space="preserve">ç- </w:t>
      </w:r>
      <w:r w:rsidR="003F4E56" w:rsidRPr="003F4E56">
        <w:rPr>
          <w:b/>
          <w:bCs/>
          <w:color w:val="auto"/>
        </w:rPr>
        <w:t>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3F4E56" w:rsidRDefault="003F4E56" w:rsidP="003F4E56">
      <w:pPr>
        <w:spacing w:before="120"/>
        <w:jc w:val="both"/>
        <w:rPr>
          <w:b/>
          <w:bCs/>
          <w:color w:val="auto"/>
        </w:rPr>
      </w:pPr>
      <w:r w:rsidRPr="003F4E56">
        <w:rPr>
          <w:b/>
          <w:bCs/>
          <w:color w:val="auto"/>
        </w:rPr>
        <w:t>d-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r w:rsidRPr="003F4E56">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t>30.1.17.2. Teknik şartnamesinde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Noksanlar :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şartnameye uygunluğu, </w:t>
      </w:r>
    </w:p>
    <w:p w:rsidR="00B16E7C" w:rsidRPr="00667EAC" w:rsidRDefault="00B16E7C" w:rsidP="00B16E7C">
      <w:pPr>
        <w:jc w:val="both"/>
        <w:rPr>
          <w:color w:val="auto"/>
        </w:rPr>
      </w:pPr>
      <w:r w:rsidRPr="00667EAC">
        <w:rPr>
          <w:color w:val="auto"/>
        </w:rPr>
        <w:lastRenderedPageBreak/>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532566" w:rsidRDefault="00532566"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Pr="00667EAC">
        <w:rPr>
          <w:rFonts w:ascii="Times New Roman" w:hAnsi="Times New Roman" w:cs="Times New Roman"/>
          <w:sz w:val="24"/>
          <w:szCs w:val="24"/>
          <w:lang w:val="tr-TR"/>
        </w:rPr>
        <w:t xml:space="preserve">onbinde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lastRenderedPageBreak/>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r w:rsidRPr="00667EAC">
        <w:rPr>
          <w:color w:val="auto"/>
        </w:rPr>
        <w:t xml:space="preserve">hallerinde,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r w:rsidRPr="00667EAC">
        <w:rPr>
          <w:b/>
          <w:bCs/>
          <w:color w:val="auto"/>
        </w:rPr>
        <w:t>35.2.1</w:t>
      </w:r>
      <w:r w:rsidRPr="00667EAC">
        <w:rPr>
          <w:bCs/>
          <w:color w:val="auto"/>
        </w:rPr>
        <w:t>.</w:t>
      </w:r>
      <w:r w:rsidRPr="00667EAC">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r w:rsidRPr="00667EAC">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532566" w:rsidRDefault="00532566" w:rsidP="00B16E7C">
      <w:pPr>
        <w:jc w:val="both"/>
        <w:rPr>
          <w:b/>
          <w:bCs/>
          <w:color w:val="auto"/>
        </w:rPr>
      </w:pP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w:t>
      </w:r>
      <w:r w:rsidRPr="00667EAC">
        <w:rPr>
          <w:color w:val="auto"/>
        </w:rPr>
        <w:lastRenderedPageBreak/>
        <w:t xml:space="preserve">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r w:rsidRPr="00667EAC">
        <w:rPr>
          <w:color w:val="auto"/>
        </w:rPr>
        <w:t xml:space="preserve">gelir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Madde 39 - Yüklenicinin ölümü, iflası, ağır hastalığı, tutukluğu veya mahkumiyeti</w:t>
      </w:r>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mahkumiyeti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şartnameye </w:t>
      </w:r>
      <w:r w:rsidRPr="00667EAC">
        <w:rPr>
          <w:color w:val="auto"/>
        </w:rPr>
        <w:lastRenderedPageBreak/>
        <w:t xml:space="preserve">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991F5B" w:rsidRDefault="00991F5B" w:rsidP="00B16E7C">
      <w:pPr>
        <w:jc w:val="both"/>
        <w:rPr>
          <w:color w:val="auto"/>
        </w:rPr>
      </w:pPr>
    </w:p>
    <w:p w:rsidR="00494E06" w:rsidRDefault="00991F5B" w:rsidP="00991F5B">
      <w:pPr>
        <w:rPr>
          <w:b/>
          <w:bCs/>
          <w:color w:val="auto"/>
        </w:rPr>
      </w:pPr>
      <w:r w:rsidRPr="00FD5525">
        <w:rPr>
          <w:rFonts w:eastAsia="Times New Roman"/>
          <w:b/>
        </w:rPr>
        <w:t>42.Kodlandırma Hükümleri</w:t>
      </w:r>
      <w:r w:rsidRPr="00FD5525">
        <w:rPr>
          <w:rFonts w:eastAsia="Times New Roman"/>
          <w:b/>
        </w:rPr>
        <w:br/>
        <w:t>4</w:t>
      </w:r>
      <w:r>
        <w:rPr>
          <w:rFonts w:eastAsia="Times New Roman"/>
          <w:b/>
        </w:rPr>
        <w:t>2</w:t>
      </w:r>
      <w:r w:rsidRPr="00FD5525">
        <w:rPr>
          <w:rFonts w:eastAsia="Times New Roman"/>
          <w:b/>
        </w:rPr>
        <w:t>.1. Tedarik edilen malzemenin NATO Stok Numarası (NSN) mevcut ise yüklenici kodlandırma işleminden muaf sayılır.</w:t>
      </w:r>
      <w:r w:rsidRPr="00FD5525">
        <w:rPr>
          <w:rFonts w:eastAsia="Times New Roman"/>
          <w:b/>
        </w:rPr>
        <w:br/>
      </w:r>
      <w:r w:rsidRPr="00FD5525">
        <w:rPr>
          <w:rFonts w:eastAsia="Times New Roman"/>
          <w:b/>
        </w:rPr>
        <w:br/>
        <w:t>42.2. Yüklenici, ana malzeme/çok parçalı sistemlerde ürün ağacında yer alan tüm malzemenin kodlandırılması yerine, üretici tarafından Tavsiye Edilen Yedek Parça Listesinde yer alan malzemelerin kodlandırılmasından yükümlüdür.</w:t>
      </w:r>
      <w:r w:rsidRPr="00FD5525">
        <w:rPr>
          <w:rFonts w:eastAsia="Times New Roman"/>
          <w:b/>
        </w:rPr>
        <w:br/>
      </w:r>
      <w:r w:rsidRPr="00FD5525">
        <w:rPr>
          <w:rFonts w:eastAsia="Times New Roman"/>
          <w:b/>
        </w:rPr>
        <w:br/>
        <w:t>42.3. Yüklenicinin, kesin kabul muayene aşamasına kadar kodlandırılması mümkün olmayan malzemeler için ( ana malzeme/çok parçalı sistemlerde, kodlandırılması NATO ülkeleri ve NATO Kodlandırma Sistemine dahil olup, NATO üyesi olmayan ülkeler tarafından yapılacak malzemelerde ve acil durumlarda), TMKB ce onaylanan kodlandırma protokolünün ve malzeme listesinin tedarik/ihtiyaç makamına ibraz edilmesi halinde muayene işlemleri yürütülür ve ilgili Kuvvet Kodlandırma Bürosu tarafından Geçici Stok Numarası (GSN) verilir.</w:t>
      </w:r>
      <w:r w:rsidRPr="00FD5525">
        <w:rPr>
          <w:rFonts w:eastAsia="Times New Roman"/>
          <w:b/>
        </w:rPr>
        <w:br/>
      </w:r>
      <w:r w:rsidRPr="00FD5525">
        <w:rPr>
          <w:rFonts w:eastAsia="Times New Roman"/>
          <w:b/>
        </w:rPr>
        <w:br/>
        <w:t>42.4. Yukarıda belirtilmeyen hususlarda, MSY:310-8(A) Milli Kodlandırma Hizmetleri Yönergesinin ilgili bölümlerinde yer alan hükümler geçerlidir.</w:t>
      </w:r>
      <w:r w:rsidRPr="00FD5525">
        <w:rPr>
          <w:rFonts w:eastAsia="Times New Roman"/>
          <w:b/>
        </w:rPr>
        <w:br/>
      </w:r>
      <w:r w:rsidRPr="00FD5525">
        <w:rPr>
          <w:rFonts w:eastAsia="Times New Roman"/>
          <w:b/>
        </w:rPr>
        <w:br/>
        <w:t>42.5. Yürürlükte olan MSB. Milli Kodlandırma Hizmetleri Yönergesi esaslarına göre kodlandırma hükümleri uygulanacaktır. Yüklenici ihalesini aldığı malzemelere ayrı ayrı MSB. Milli Kodlandırma Bürosu (ANKARA) tarafından verilecek olan stok numarasını alarak barkod ve etiketleme işlemini yapacaktır. Yüklenici, MSB.lığına herhangi bir ilave yük getirmeksizin, TSK.ne temin etmeyi taahhüt ettiği malların kodlandırılması için gerekli bilgi ve belgeyi ( başvuru dilekçesi, malzeme tanımlama bilgileri, imalatçı sözleşmesi ve teknik veriler, çizimler gibi) Milli Kodlandırma Bürosuna (MSB. TEK.HİZ.D.BŞK.lığı) vermek, kodlandırma işlemleri tamamlanıncaya kadar, kodlandırma ile ilgili her türlü bilgi ve belgeyi MKB.na vermekle yükümlüdür.</w:t>
      </w:r>
      <w:r w:rsidRPr="00FD5525">
        <w:rPr>
          <w:rFonts w:eastAsia="Times New Roman"/>
          <w:b/>
        </w:rPr>
        <w:br/>
      </w:r>
      <w:r w:rsidRPr="00FD5525">
        <w:rPr>
          <w:rFonts w:eastAsia="Times New Roman"/>
          <w:b/>
        </w:rPr>
        <w:br/>
        <w:t xml:space="preserve">42.6. Bu maksatla müteahhit, MKB nin kodlandırma için talep edeceği formları ve diğer bilgileri kağıt, disket, E- mail gibi vasıtalarla ve MKB.nin kodlandırma uzmanlarınca belirtilen </w:t>
      </w:r>
      <w:r w:rsidRPr="00FD5525">
        <w:rPr>
          <w:rFonts w:eastAsia="Times New Roman"/>
          <w:b/>
        </w:rPr>
        <w:lastRenderedPageBreak/>
        <w:t>özelliklere göre tam ve eksiksiz olarak hazırlayacak ve MKB ye teslim edilecektir. Yüklenici, Türk Milli Kodlandırma Bürosunun isteği halinde, malzeme tanımlama bilgilerini derlemek üzere MKBye, uzman personel görevlendirmekle yükümlüdür.</w:t>
      </w:r>
      <w:r w:rsidRPr="00FD5525">
        <w:rPr>
          <w:rFonts w:eastAsia="Times New Roman"/>
          <w:b/>
        </w:rPr>
        <w:br/>
      </w:r>
      <w:r w:rsidRPr="00FD5525">
        <w:rPr>
          <w:rFonts w:eastAsia="Times New Roman"/>
          <w:b/>
        </w:rPr>
        <w:br/>
        <w:t>42.7. Firmanın muayeneye çağrı tarihine kadar kodlandırılması mümkün olmayan malzemeler için ( acil durumlarda, çok parçalı sistemlerde veya kodlandırılması diğer NATO ülkelerince yapılacak malzemelerde), Türk Milli Kodlandırma Bürosunca onaylanan kodlandırma protokolü ve malzeme listesinin tedarik makamına ibraz edilmesi halinde, yüklenici kodlandırma ile ilgili yükümlüğü yerine getirmiş kabul edilecek ve kabul ile ilgili işlemlere başlanacaktır. Söz konusu malzeme MKB ce kodlandırma sırasında alınacak ve kodlandırma işleminin tamamlanmasına müteakip sonuçlar ( NSN ve DD-146 Formu ) yüklenici ve ihtiyaç sahibi Kuvvet Komutanlığının Kodlandırma Bürosuna bildirilecektir.</w:t>
      </w:r>
      <w:r w:rsidRPr="00FD5525">
        <w:rPr>
          <w:rFonts w:eastAsia="Times New Roman"/>
          <w:b/>
        </w:rPr>
        <w:br/>
      </w:r>
      <w:r w:rsidRPr="00FD5525">
        <w:rPr>
          <w:rFonts w:eastAsia="Times New Roman"/>
          <w:b/>
        </w:rPr>
        <w:br/>
        <w:t>42.8. Yurt dışı kaynaklı malzeme durumda, NATO Standardizasyon Anlaşması ( STANAG) 4177 gereğince, yüklenici veya taşeron, kendi ülkesinin kodlandırma makamları ile temasa geçmek ve kodlandırma veya kullanıcı kaydı işlemlerini gerçekleştirmek için gerekli bilgi ve belgeyi sağlayarak işlemin sonuçlandırılmasını sağlamaktan sorumludur.</w:t>
      </w:r>
      <w:r w:rsidRPr="00FD5525">
        <w:rPr>
          <w:rFonts w:eastAsia="Times New Roman"/>
          <w:b/>
        </w:rPr>
        <w:br/>
      </w:r>
      <w:r w:rsidRPr="00FD5525">
        <w:rPr>
          <w:rFonts w:eastAsia="Times New Roman"/>
          <w:b/>
        </w:rPr>
        <w:br/>
        <w:t>42.9. Eğer yüklenici/ tali yüklenici veya taşeron, daha önce bu şartname ile satın alınacak malzeme ile ilgili kodlandırma işlemini yaptırmış ise, kodlandırma yükümlülüğünü yerine getirmiş kabul edilecektir. Yurt dışı kaynaklı malzemeler için, anılan malzemenin NSA sı olup ta NATO NMCLR dokümanında Türkiye kullanıcı olarak kayıtlı ise yüklenici kodlandırma işleminden muaf sayılır.</w:t>
      </w:r>
      <w:r w:rsidRPr="00FD5525">
        <w:rPr>
          <w:rFonts w:eastAsia="Times New Roman"/>
          <w:b/>
        </w:rPr>
        <w:br/>
      </w:r>
      <w:r w:rsidRPr="00FD5525">
        <w:rPr>
          <w:rFonts w:eastAsia="Times New Roman"/>
          <w:b/>
        </w:rPr>
        <w:br/>
        <w:t>42.10. Yüklenici esas üretici veya tali yüklenicilerden temin ettiği mal içinde gerekli bilgi ve belgeyi bu hüküm kapsamında temin etmekten sorumludur.</w:t>
      </w:r>
      <w:r w:rsidRPr="00FD5525">
        <w:rPr>
          <w:rFonts w:eastAsia="Times New Roman"/>
          <w:b/>
        </w:rPr>
        <w:br/>
      </w:r>
    </w:p>
    <w:p w:rsidR="00B16E7C" w:rsidRPr="00667EAC" w:rsidRDefault="00B16E7C" w:rsidP="00B16E7C">
      <w:pPr>
        <w:spacing w:before="120"/>
        <w:jc w:val="both"/>
        <w:rPr>
          <w:b/>
          <w:color w:val="auto"/>
        </w:rPr>
      </w:pPr>
      <w:r w:rsidRPr="00667EAC">
        <w:rPr>
          <w:b/>
          <w:bCs/>
          <w:color w:val="auto"/>
        </w:rPr>
        <w:t>Madde 4</w:t>
      </w:r>
      <w:r w:rsidR="00991F5B">
        <w:rPr>
          <w:b/>
          <w:bCs/>
          <w:color w:val="auto"/>
        </w:rPr>
        <w:t>3</w:t>
      </w:r>
      <w:r w:rsidRPr="00667EAC">
        <w:rPr>
          <w:b/>
          <w:bCs/>
          <w:color w:val="auto"/>
        </w:rPr>
        <w:t xml:space="preserve"> - Anlaşmazlıkların çözümü</w:t>
      </w:r>
    </w:p>
    <w:p w:rsidR="00904A3C" w:rsidRDefault="00904A3C" w:rsidP="00B16E7C">
      <w:pPr>
        <w:spacing w:before="120"/>
        <w:jc w:val="both"/>
        <w:rPr>
          <w:b/>
          <w:bCs/>
          <w:color w:val="auto"/>
        </w:rPr>
      </w:pPr>
      <w:r w:rsidRPr="00904A3C">
        <w:rPr>
          <w:b/>
          <w:bCs/>
          <w:color w:val="auto"/>
        </w:rPr>
        <w:t>4</w:t>
      </w:r>
      <w:r w:rsidR="00991F5B">
        <w:rPr>
          <w:b/>
          <w:bCs/>
          <w:color w:val="auto"/>
        </w:rPr>
        <w:t>3</w:t>
      </w:r>
      <w:r w:rsidRPr="00904A3C">
        <w:rPr>
          <w:b/>
          <w:bCs/>
          <w:color w:val="auto"/>
        </w:rPr>
        <w:t>.1.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w:t>
      </w:r>
      <w:r w:rsidR="00991F5B">
        <w:rPr>
          <w:b/>
          <w:bCs/>
          <w:color w:val="auto"/>
        </w:rPr>
        <w:t>4</w:t>
      </w:r>
      <w:r w:rsidRPr="00667EAC">
        <w:rPr>
          <w:b/>
          <w:bCs/>
          <w:color w:val="auto"/>
        </w:rPr>
        <w:t xml:space="preserve"> - Hüküm bulunmayan haller</w:t>
      </w:r>
    </w:p>
    <w:p w:rsidR="00B16E7C" w:rsidRPr="00667EAC" w:rsidRDefault="00B16E7C" w:rsidP="00B16E7C">
      <w:pPr>
        <w:jc w:val="both"/>
        <w:rPr>
          <w:color w:val="auto"/>
        </w:rPr>
      </w:pPr>
      <w:r w:rsidRPr="00991F5B">
        <w:rPr>
          <w:b/>
          <w:bCs/>
          <w:color w:val="auto"/>
        </w:rPr>
        <w:t>4</w:t>
      </w:r>
      <w:r w:rsidR="00991F5B" w:rsidRPr="00991F5B">
        <w:rPr>
          <w:b/>
          <w:bCs/>
          <w:color w:val="auto"/>
        </w:rPr>
        <w:t>4</w:t>
      </w:r>
      <w:r w:rsidRPr="00991F5B">
        <w:rPr>
          <w:b/>
          <w:bCs/>
          <w:color w:val="auto"/>
        </w:rPr>
        <w:t>.1.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532566" w:rsidRDefault="00532566"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Madde 4</w:t>
      </w:r>
      <w:r w:rsidR="00991F5B">
        <w:rPr>
          <w:rFonts w:eastAsia="Times New Roman"/>
          <w:b/>
          <w:color w:val="auto"/>
        </w:rPr>
        <w:t>5</w:t>
      </w:r>
      <w:r w:rsidRPr="00B01077">
        <w:rPr>
          <w:rFonts w:eastAsia="Times New Roman"/>
          <w:b/>
          <w:color w:val="auto"/>
        </w:rPr>
        <w:t xml:space="preserve"> - Diğer hususlar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.1.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.1.1.Sözleşme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r w:rsidR="0078577C">
        <w:rPr>
          <w:rFonts w:eastAsia="Times New Roman"/>
          <w:b/>
          <w:color w:val="auto"/>
        </w:rPr>
        <w:t>sekizyüzelli</w:t>
      </w:r>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.1.2. Yüklenici, sözleşme süresi boyunca tedarik/ihtiyaç makamları bilgisi dahilinde malzeme üzerinde yapılan değişikliklerinden (tadilat, tasarım gibi) doğan güncelleme bilgilerini de sağlamakla yükümlüdür.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.2.-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Bkm.Fb.Md.lüğü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.2.1. 56’ncı Bkm.Fb.Md.lüğü Taş.(Day.)-522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lastRenderedPageBreak/>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.2.2. 56’ncı Bkm.Fb.Md.lüğü(İdarenin) Yetkileri;</w:t>
      </w:r>
    </w:p>
    <w:p w:rsidR="00B01077" w:rsidRPr="00B01077" w:rsidRDefault="00B01077" w:rsidP="00B01077">
      <w:pPr>
        <w:jc w:val="both"/>
        <w:rPr>
          <w:rFonts w:eastAsia="Times New Roman"/>
          <w:b/>
          <w:color w:val="auto"/>
        </w:rPr>
      </w:pPr>
      <w:r w:rsidRPr="00B01077">
        <w:rPr>
          <w:rFonts w:eastAsia="Times New Roman"/>
          <w:b/>
          <w:color w:val="auto"/>
        </w:rPr>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Taş.(Day.)-522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Taş.(Day.)-522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.2.3. 56’ncı Bkm.Fb.Md.lüğünce yapılacak bütün işlemlerden alım yetkilisi ve harcama yetkilisi birimlerine bilgi verilecektir.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.3.-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.4.-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lastRenderedPageBreak/>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Pr>
          <w:rFonts w:eastAsia="Times New Roman"/>
          <w:b/>
          <w:color w:val="auto"/>
        </w:rPr>
        <w:t>a,g</w:t>
      </w:r>
      <w:r w:rsidRPr="00B01077">
        <w:rPr>
          <w:rFonts w:eastAsia="Times New Roman"/>
          <w:b/>
          <w:color w:val="auto"/>
        </w:rPr>
        <w:t>) bendi uyarınca adli sicil kayıtlarına ilişkin belgeleri sözleşme imzalanmadan önce alım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.5. İdarenin lağv,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.5.1.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.5.2.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 xml:space="preserve">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w:t>
      </w:r>
      <w:r w:rsidRPr="00B01077">
        <w:rPr>
          <w:rFonts w:eastAsia="Times New Roman"/>
          <w:b/>
          <w:color w:val="auto"/>
        </w:rPr>
        <w:lastRenderedPageBreak/>
        <w:t>engellenemez ise, sözleşmenin 24’üncü maddesinde yazılı yüklenicilere ödenmesi gereken bedel ile ilgili tüm hukuki, cezai ve mali sorumluluk mal alan birlik/kurumlarda görevli olanlar ile iş eksilişi yapılmasına sebebiyet verenlere ait olacaktır.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.6.3. İş artışı veya iş eksilişi için ihtiyaç sahibi birlik ve kurumlarca ilgili Askeri Fabrika Müdürlüğü veya ikmal bağlantısı kanalı ile izin alınacaktır.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.7.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.8.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.8.2.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.9. Alım Dokümanları arasında fark olduğunda idarede hazırlanan doküman esas alınacaktır.</w:t>
      </w:r>
    </w:p>
    <w:p w:rsidR="00B01077" w:rsidRPr="00510FE7" w:rsidRDefault="00B01077" w:rsidP="00B01077">
      <w:pPr>
        <w:jc w:val="both"/>
        <w:rPr>
          <w:rFonts w:eastAsia="Times New Roman"/>
          <w:b/>
          <w:color w:val="FF0000"/>
        </w:rPr>
      </w:pPr>
      <w:r w:rsidRPr="00510FE7">
        <w:rPr>
          <w:rFonts w:eastAsia="Times New Roman"/>
          <w:b/>
          <w:color w:val="FF0000"/>
        </w:rPr>
        <w:t>4</w:t>
      </w:r>
      <w:r w:rsidR="00991F5B">
        <w:rPr>
          <w:rFonts w:eastAsia="Times New Roman"/>
          <w:b/>
          <w:color w:val="FF0000"/>
        </w:rPr>
        <w:t>5</w:t>
      </w:r>
      <w:r w:rsidRPr="00510FE7">
        <w:rPr>
          <w:rFonts w:eastAsia="Times New Roman"/>
          <w:b/>
          <w:color w:val="FF0000"/>
        </w:rPr>
        <w:t>.10. Yüklenici, Alım Komisyonu tarafından kendisine verilen sözleşme dosyasını çoğaltarak 3 (Üç) gün içerisinde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.11. Yüklenici Alım Komisyonunun vereceği tebligata müteakip, damga vergilerini ve teminatı yatırarak makbuzlarını komisyona sunacaktır.</w:t>
      </w:r>
    </w:p>
    <w:p w:rsid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.12.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 ıncı Bkm.Fb.Md.lüğünde yapılacaktır.</w:t>
      </w:r>
    </w:p>
    <w:p w:rsidR="005727D2" w:rsidRDefault="005727D2"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r w:rsidRPr="00667EAC">
        <w:rPr>
          <w:rFonts w:eastAsia="Times New Roman"/>
          <w:b/>
          <w:color w:val="auto"/>
          <w:lang w:val="x-none"/>
        </w:rPr>
        <w:t>adde 4</w:t>
      </w:r>
      <w:r w:rsidR="00991F5B">
        <w:rPr>
          <w:rFonts w:eastAsia="Times New Roman"/>
          <w:b/>
          <w:color w:val="auto"/>
        </w:rPr>
        <w:t>6</w:t>
      </w:r>
      <w:r w:rsidRPr="00667EAC">
        <w:rPr>
          <w:rFonts w:eastAsia="Times New Roman"/>
          <w:b/>
          <w:color w:val="auto"/>
          <w:lang w:val="x-none"/>
        </w:rPr>
        <w:t xml:space="preserve">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w:t>
      </w:r>
      <w:r w:rsidR="00991F5B">
        <w:rPr>
          <w:rFonts w:eastAsia="Times New Roman"/>
          <w:b/>
          <w:color w:val="auto"/>
        </w:rPr>
        <w:t>6</w:t>
      </w:r>
      <w:r w:rsidRPr="00667EAC">
        <w:rPr>
          <w:rFonts w:eastAsia="Times New Roman"/>
          <w:b/>
          <w:color w:val="auto"/>
          <w:lang w:val="x-none"/>
        </w:rPr>
        <w:t>.1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w:t>
      </w:r>
      <w:r w:rsidR="00991F5B">
        <w:rPr>
          <w:rFonts w:eastAsia="Times New Roman"/>
          <w:b/>
          <w:color w:val="auto"/>
        </w:rPr>
        <w:t>7</w:t>
      </w:r>
      <w:r w:rsidRPr="00667EAC">
        <w:rPr>
          <w:rFonts w:eastAsia="Times New Roman"/>
          <w:b/>
          <w:color w:val="auto"/>
          <w:lang w:val="x-none"/>
        </w:rPr>
        <w:t xml:space="preserve">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w:t>
      </w:r>
      <w:r w:rsidR="00991F5B">
        <w:rPr>
          <w:rFonts w:eastAsia="Times New Roman"/>
          <w:b/>
          <w:color w:val="auto"/>
        </w:rPr>
        <w:t>7</w:t>
      </w:r>
      <w:r w:rsidRPr="00667EAC">
        <w:rPr>
          <w:rFonts w:eastAsia="Times New Roman"/>
          <w:b/>
          <w:color w:val="auto"/>
          <w:lang w:val="x-none"/>
        </w:rPr>
        <w:t>.1.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B9C" w:rsidRDefault="00E57B9C" w:rsidP="00D67065">
      <w:r>
        <w:separator/>
      </w:r>
    </w:p>
  </w:endnote>
  <w:endnote w:type="continuationSeparator" w:id="0">
    <w:p w:rsidR="00E57B9C" w:rsidRDefault="00E57B9C"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E57B9C" w:rsidRDefault="00E57B9C">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3F0245">
          <w:rPr>
            <w:rFonts w:ascii="Arial" w:hAnsi="Arial" w:cs="Arial"/>
            <w:b w:val="0"/>
            <w:noProof/>
            <w:sz w:val="22"/>
          </w:rPr>
          <w:t>12</w:t>
        </w:r>
        <w:r w:rsidRPr="00D67065">
          <w:rPr>
            <w:rFonts w:ascii="Arial" w:hAnsi="Arial" w:cs="Arial"/>
            <w:b w:val="0"/>
            <w:sz w:val="22"/>
          </w:rPr>
          <w:fldChar w:fldCharType="end"/>
        </w:r>
      </w:p>
    </w:sdtContent>
  </w:sdt>
  <w:p w:rsidR="00E57B9C" w:rsidRDefault="00E57B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B9C" w:rsidRDefault="00E57B9C" w:rsidP="00D67065">
      <w:r>
        <w:separator/>
      </w:r>
    </w:p>
  </w:footnote>
  <w:footnote w:type="continuationSeparator" w:id="0">
    <w:p w:rsidR="00E57B9C" w:rsidRDefault="00E57B9C"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B9C" w:rsidRPr="00761554" w:rsidRDefault="00E57B9C"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50E24"/>
    <w:rsid w:val="00074EF7"/>
    <w:rsid w:val="00087DD6"/>
    <w:rsid w:val="000F15E9"/>
    <w:rsid w:val="000F4CA2"/>
    <w:rsid w:val="00103C12"/>
    <w:rsid w:val="001129EB"/>
    <w:rsid w:val="001156FD"/>
    <w:rsid w:val="00157F58"/>
    <w:rsid w:val="00187C50"/>
    <w:rsid w:val="00215A73"/>
    <w:rsid w:val="00260510"/>
    <w:rsid w:val="00280E7A"/>
    <w:rsid w:val="002B1DE2"/>
    <w:rsid w:val="002B3C61"/>
    <w:rsid w:val="002C4DD5"/>
    <w:rsid w:val="0031581D"/>
    <w:rsid w:val="00332096"/>
    <w:rsid w:val="0034785E"/>
    <w:rsid w:val="003635C3"/>
    <w:rsid w:val="003671BC"/>
    <w:rsid w:val="00381E3B"/>
    <w:rsid w:val="00395BB4"/>
    <w:rsid w:val="003A180B"/>
    <w:rsid w:val="003B2281"/>
    <w:rsid w:val="003C055D"/>
    <w:rsid w:val="003F0245"/>
    <w:rsid w:val="003F4E56"/>
    <w:rsid w:val="004134EE"/>
    <w:rsid w:val="00483912"/>
    <w:rsid w:val="00494E06"/>
    <w:rsid w:val="004A78C5"/>
    <w:rsid w:val="004F3349"/>
    <w:rsid w:val="004F676E"/>
    <w:rsid w:val="00510FE7"/>
    <w:rsid w:val="00527BE6"/>
    <w:rsid w:val="00530089"/>
    <w:rsid w:val="00532566"/>
    <w:rsid w:val="005528A7"/>
    <w:rsid w:val="00554410"/>
    <w:rsid w:val="00556D9D"/>
    <w:rsid w:val="005727D2"/>
    <w:rsid w:val="00580F8D"/>
    <w:rsid w:val="00584026"/>
    <w:rsid w:val="0058750B"/>
    <w:rsid w:val="00590EE3"/>
    <w:rsid w:val="00605DFF"/>
    <w:rsid w:val="00607020"/>
    <w:rsid w:val="00615C40"/>
    <w:rsid w:val="00636717"/>
    <w:rsid w:val="00643EE8"/>
    <w:rsid w:val="00653AA8"/>
    <w:rsid w:val="0065590B"/>
    <w:rsid w:val="00657F4A"/>
    <w:rsid w:val="00667EAC"/>
    <w:rsid w:val="006854BB"/>
    <w:rsid w:val="006A7DF8"/>
    <w:rsid w:val="006E23C6"/>
    <w:rsid w:val="00700507"/>
    <w:rsid w:val="00724C93"/>
    <w:rsid w:val="00761554"/>
    <w:rsid w:val="0078577C"/>
    <w:rsid w:val="00790F09"/>
    <w:rsid w:val="00793637"/>
    <w:rsid w:val="007A4FB9"/>
    <w:rsid w:val="007E73AA"/>
    <w:rsid w:val="007F36B5"/>
    <w:rsid w:val="008222BF"/>
    <w:rsid w:val="008271F5"/>
    <w:rsid w:val="00832C76"/>
    <w:rsid w:val="008628E3"/>
    <w:rsid w:val="008725C7"/>
    <w:rsid w:val="00887D51"/>
    <w:rsid w:val="008B2056"/>
    <w:rsid w:val="008B6F07"/>
    <w:rsid w:val="008B7DCF"/>
    <w:rsid w:val="008C55F8"/>
    <w:rsid w:val="008D269F"/>
    <w:rsid w:val="008E0763"/>
    <w:rsid w:val="008E48D5"/>
    <w:rsid w:val="008F5437"/>
    <w:rsid w:val="00904A3C"/>
    <w:rsid w:val="00910A06"/>
    <w:rsid w:val="00911033"/>
    <w:rsid w:val="009158CD"/>
    <w:rsid w:val="00926342"/>
    <w:rsid w:val="0099194C"/>
    <w:rsid w:val="00991F5B"/>
    <w:rsid w:val="00993124"/>
    <w:rsid w:val="00994864"/>
    <w:rsid w:val="009F20F3"/>
    <w:rsid w:val="00A2576E"/>
    <w:rsid w:val="00A279D5"/>
    <w:rsid w:val="00A27EEA"/>
    <w:rsid w:val="00A36C84"/>
    <w:rsid w:val="00A46057"/>
    <w:rsid w:val="00A813B5"/>
    <w:rsid w:val="00A83962"/>
    <w:rsid w:val="00A83A5B"/>
    <w:rsid w:val="00AC4ADC"/>
    <w:rsid w:val="00AD3764"/>
    <w:rsid w:val="00AF2EFC"/>
    <w:rsid w:val="00B01077"/>
    <w:rsid w:val="00B16E7C"/>
    <w:rsid w:val="00B2442F"/>
    <w:rsid w:val="00B74845"/>
    <w:rsid w:val="00B977F2"/>
    <w:rsid w:val="00BA377D"/>
    <w:rsid w:val="00BA5EA7"/>
    <w:rsid w:val="00BA5F7E"/>
    <w:rsid w:val="00BB2483"/>
    <w:rsid w:val="00BC2331"/>
    <w:rsid w:val="00BF7364"/>
    <w:rsid w:val="00C143F6"/>
    <w:rsid w:val="00C37583"/>
    <w:rsid w:val="00CB6A54"/>
    <w:rsid w:val="00CF37C5"/>
    <w:rsid w:val="00D032A7"/>
    <w:rsid w:val="00D04DFD"/>
    <w:rsid w:val="00D067B7"/>
    <w:rsid w:val="00D35A37"/>
    <w:rsid w:val="00D552D2"/>
    <w:rsid w:val="00D67065"/>
    <w:rsid w:val="00D71D83"/>
    <w:rsid w:val="00D80E0C"/>
    <w:rsid w:val="00D92372"/>
    <w:rsid w:val="00D96E8F"/>
    <w:rsid w:val="00DB60DC"/>
    <w:rsid w:val="00DC4F59"/>
    <w:rsid w:val="00DC5404"/>
    <w:rsid w:val="00DD79B2"/>
    <w:rsid w:val="00DF71BF"/>
    <w:rsid w:val="00E3048C"/>
    <w:rsid w:val="00E348B5"/>
    <w:rsid w:val="00E57B9C"/>
    <w:rsid w:val="00E82DA4"/>
    <w:rsid w:val="00E94104"/>
    <w:rsid w:val="00EA1361"/>
    <w:rsid w:val="00EB6763"/>
    <w:rsid w:val="00EC3E7D"/>
    <w:rsid w:val="00EF18CA"/>
    <w:rsid w:val="00F125DF"/>
    <w:rsid w:val="00F3206E"/>
    <w:rsid w:val="00F34598"/>
    <w:rsid w:val="00F34D8F"/>
    <w:rsid w:val="00F73819"/>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95D2"/>
  <w15:docId w15:val="{695AA958-6B2B-49E2-8ADF-ECD61246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852">
      <w:bodyDiv w:val="1"/>
      <w:marLeft w:val="0"/>
      <w:marRight w:val="0"/>
      <w:marTop w:val="0"/>
      <w:marBottom w:val="0"/>
      <w:divBdr>
        <w:top w:val="none" w:sz="0" w:space="0" w:color="auto"/>
        <w:left w:val="none" w:sz="0" w:space="0" w:color="auto"/>
        <w:bottom w:val="none" w:sz="0" w:space="0" w:color="auto"/>
        <w:right w:val="none" w:sz="0" w:space="0" w:color="auto"/>
      </w:divBdr>
    </w:div>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1001856798">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44008-665A-4454-B33D-9871349A8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31</Pages>
  <Words>15066</Words>
  <Characters>85878</Characters>
  <Application>Microsoft Office Word</Application>
  <DocSecurity>0</DocSecurity>
  <Lines>715</Lines>
  <Paragraphs>201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FAHRETTİN YÖRÜR (GİHSSVL.ME.)(KKK)(E)</cp:lastModifiedBy>
  <cp:revision>113</cp:revision>
  <cp:lastPrinted>2021-06-28T08:00:00Z</cp:lastPrinted>
  <dcterms:created xsi:type="dcterms:W3CDTF">2018-03-10T17:53:00Z</dcterms:created>
  <dcterms:modified xsi:type="dcterms:W3CDTF">2021-08-03T07:55:00Z</dcterms:modified>
</cp:coreProperties>
</file>