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2D" w:rsidRPr="003134CC" w:rsidRDefault="00EF5ED3" w:rsidP="00464F9A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C1C2D" w:rsidRPr="003134CC">
        <w:rPr>
          <w:rFonts w:ascii="Times New Roman" w:hAnsi="Times New Roman" w:cs="Times New Roman"/>
          <w:b/>
        </w:rPr>
        <w:t xml:space="preserve">B.P. : </w:t>
      </w:r>
      <w:r w:rsidR="003126AA" w:rsidRPr="003134CC">
        <w:rPr>
          <w:rFonts w:ascii="Times New Roman" w:hAnsi="Times New Roman" w:cs="Times New Roman"/>
          <w:b/>
        </w:rPr>
        <w:t>20/2</w:t>
      </w:r>
      <w:r w:rsidR="00F7409A" w:rsidRPr="003134CC">
        <w:rPr>
          <w:rFonts w:ascii="Times New Roman" w:hAnsi="Times New Roman" w:cs="Times New Roman"/>
          <w:b/>
        </w:rPr>
        <w:t>7</w:t>
      </w:r>
    </w:p>
    <w:p w:rsidR="001C1C2D" w:rsidRPr="003134CC" w:rsidRDefault="003126AA" w:rsidP="00EF5ED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</w:rPr>
      </w:pPr>
      <w:r w:rsidRPr="003134CC">
        <w:rPr>
          <w:rFonts w:ascii="Times New Roman" w:hAnsi="Times New Roman" w:cs="Times New Roman"/>
          <w:b/>
        </w:rPr>
        <w:t>2021</w:t>
      </w:r>
      <w:r w:rsidR="00F7409A" w:rsidRPr="003134CC">
        <w:rPr>
          <w:rFonts w:ascii="Times New Roman" w:hAnsi="Times New Roman" w:cs="Times New Roman"/>
          <w:b/>
        </w:rPr>
        <w:t xml:space="preserve"> YILI</w:t>
      </w:r>
      <w:r w:rsidR="00F7409A" w:rsidRPr="003134CC">
        <w:rPr>
          <w:rFonts w:ascii="Times New Roman" w:hAnsi="Times New Roman" w:cs="Times New Roman"/>
          <w:b/>
        </w:rPr>
        <w:tab/>
      </w:r>
      <w:r w:rsidR="00F7409A" w:rsidRPr="003134CC">
        <w:rPr>
          <w:rFonts w:ascii="Times New Roman" w:hAnsi="Times New Roman" w:cs="Times New Roman"/>
          <w:b/>
        </w:rPr>
        <w:tab/>
      </w:r>
      <w:r w:rsidR="003A2BD2" w:rsidRPr="003134CC">
        <w:rPr>
          <w:rFonts w:ascii="Times New Roman" w:hAnsi="Times New Roman" w:cs="Times New Roman"/>
          <w:b/>
        </w:rPr>
        <w:t xml:space="preserve"> </w:t>
      </w:r>
      <w:r w:rsidR="00F7409A" w:rsidRPr="003134CC">
        <w:rPr>
          <w:rFonts w:ascii="Times New Roman" w:hAnsi="Times New Roman" w:cs="Times New Roman"/>
          <w:b/>
        </w:rPr>
        <w:tab/>
      </w:r>
      <w:r w:rsidR="003A2BD2" w:rsidRPr="003134CC">
        <w:rPr>
          <w:rFonts w:ascii="Times New Roman" w:hAnsi="Times New Roman" w:cs="Times New Roman"/>
          <w:b/>
        </w:rPr>
        <w:t xml:space="preserve">  </w:t>
      </w:r>
      <w:r w:rsidR="007E58E9" w:rsidRPr="003134CC">
        <w:rPr>
          <w:rFonts w:ascii="Times New Roman" w:hAnsi="Times New Roman" w:cs="Times New Roman"/>
          <w:b/>
        </w:rPr>
        <w:t xml:space="preserve">      </w:t>
      </w:r>
      <w:r w:rsidR="003A2BD2" w:rsidRPr="003134CC">
        <w:rPr>
          <w:rFonts w:ascii="Times New Roman" w:hAnsi="Times New Roman" w:cs="Times New Roman"/>
          <w:b/>
        </w:rPr>
        <w:t xml:space="preserve"> </w:t>
      </w:r>
      <w:r w:rsidR="007E58E9" w:rsidRPr="003134CC">
        <w:rPr>
          <w:rFonts w:ascii="Times New Roman" w:hAnsi="Times New Roman" w:cs="Times New Roman"/>
          <w:b/>
        </w:rPr>
        <w:t xml:space="preserve">   </w:t>
      </w:r>
      <w:r w:rsidRPr="003134CC">
        <w:rPr>
          <w:rFonts w:ascii="Times New Roman" w:hAnsi="Times New Roman" w:cs="Times New Roman"/>
          <w:b/>
        </w:rPr>
        <w:t xml:space="preserve"> AĞUSTOS 2021</w:t>
      </w:r>
    </w:p>
    <w:p w:rsidR="001C1C2D" w:rsidRPr="003134CC" w:rsidRDefault="003126AA" w:rsidP="00EF5E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4CC">
        <w:rPr>
          <w:rFonts w:ascii="Times New Roman" w:hAnsi="Times New Roman" w:cs="Times New Roman"/>
          <w:b/>
        </w:rPr>
        <w:t>6</w:t>
      </w:r>
      <w:r w:rsidR="00F7409A" w:rsidRPr="003134CC">
        <w:rPr>
          <w:rFonts w:ascii="Times New Roman" w:hAnsi="Times New Roman" w:cs="Times New Roman"/>
          <w:b/>
        </w:rPr>
        <w:t xml:space="preserve"> KALEM KİMYASAL MALZEME ALIMI</w:t>
      </w:r>
    </w:p>
    <w:p w:rsidR="001C1C2D" w:rsidRPr="003134CC" w:rsidRDefault="001C1C2D" w:rsidP="00EF5E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4CC">
        <w:rPr>
          <w:rFonts w:ascii="Times New Roman" w:hAnsi="Times New Roman" w:cs="Times New Roman"/>
          <w:b/>
        </w:rPr>
        <w:t>TEKNİK BİLGİ PAKETİ</w:t>
      </w:r>
    </w:p>
    <w:p w:rsidR="00626786" w:rsidRPr="003134CC" w:rsidRDefault="00626786" w:rsidP="00464F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1C2D" w:rsidRPr="003134CC" w:rsidRDefault="00F7409A" w:rsidP="00464F9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  <w:b/>
        </w:rPr>
        <w:t>AMAÇ:</w:t>
      </w:r>
      <w:r w:rsidRPr="003134CC">
        <w:rPr>
          <w:rFonts w:ascii="Times New Roman" w:hAnsi="Times New Roman" w:cs="Times New Roman"/>
        </w:rPr>
        <w:t xml:space="preserve"> Alım dosyalarında kullanılması amacıyla teknik özelliklerin belirlenmesi</w:t>
      </w:r>
      <w:r w:rsidR="001C1C2D" w:rsidRPr="003134CC">
        <w:rPr>
          <w:rFonts w:ascii="Times New Roman" w:hAnsi="Times New Roman" w:cs="Times New Roman"/>
        </w:rPr>
        <w:t>.</w:t>
      </w:r>
    </w:p>
    <w:p w:rsidR="001C1C2D" w:rsidRPr="003134CC" w:rsidRDefault="001C1C2D" w:rsidP="00464F9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34CC">
        <w:rPr>
          <w:rFonts w:ascii="Times New Roman" w:hAnsi="Times New Roman" w:cs="Times New Roman"/>
          <w:b/>
        </w:rPr>
        <w:t>TEKNİK ÖZELLİKLER</w:t>
      </w:r>
    </w:p>
    <w:p w:rsidR="003126AA" w:rsidRPr="003134CC" w:rsidRDefault="003126AA" w:rsidP="003126A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2.1 SPREY, YAĞ: PAS-KOROZYON ÖNLEYİCİ, WD-40</w:t>
      </w:r>
    </w:p>
    <w:p w:rsidR="003126AA" w:rsidRPr="003134CC" w:rsidRDefault="003126AA" w:rsidP="003126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6850270417906</w:t>
      </w:r>
      <w:proofErr w:type="gramEnd"/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Nem atma, pas çözme, pastan koruma, temizleme ve yağlama işlevlerinin hepsini yerine getirecektir.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Kanserojen,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teratojen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veya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mutajen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içermeyecektir. Ağır metaller içermeyecektir.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SVHC (Yüksek önem arz eden maddeler) kapsamındaki herhangi bir maddeyi içermeyecektir. Bu husus yüklenici tarafından taahhüt edilecektir.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Silikon ve asit içermeyecektir. Bu husus yüklenici tarafından taahhüt edilecektir.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Sıvı halde olacaktır.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Erime noktası/donma noktası: &lt;-66 ºC (ASTM D 97)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Başlangıç Kaynama Noktası ve kaynama </w:t>
      </w:r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aralığı</w:t>
      </w:r>
      <w:proofErr w:type="gram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: 176 ºC (760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mmHg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)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Yoğunluğu:0,810 g/ml -0,820 g/ml (21 ºC) arasında olacaktır.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Yüzey kaplaması: 15-26 m2/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lt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, Akma noktası:-73 ºC’den az olacaktır.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Minimum parlama noktası: Açık kapta 47ºC olacaktır.</w:t>
      </w:r>
    </w:p>
    <w:p w:rsidR="003126AA" w:rsidRPr="003134CC" w:rsidRDefault="003126AA" w:rsidP="003126AA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Vizkozitesi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22ºC’ de 27,5±1 zahn1 olacaktır.</w:t>
      </w:r>
    </w:p>
    <w:p w:rsidR="000D39C6" w:rsidRPr="003134CC" w:rsidRDefault="000D39C6" w:rsidP="004E7D4E">
      <w:pPr>
        <w:pStyle w:val="ListeParagraf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proofErr w:type="gramStart"/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SPREY,YAĞLI</w:t>
      </w:r>
      <w:proofErr w:type="gramEnd"/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 TİP, KONTAK</w:t>
      </w:r>
    </w:p>
    <w:p w:rsidR="000D39C6" w:rsidRPr="003134CC" w:rsidRDefault="000D39C6" w:rsidP="000D39C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proofErr w:type="gramStart"/>
      <w:r w:rsidRPr="003134CC">
        <w:rPr>
          <w:rFonts w:ascii="Times New Roman" w:hAnsi="Times New Roman" w:cs="Times New Roman"/>
        </w:rPr>
        <w:t>6850270341285</w:t>
      </w:r>
      <w:proofErr w:type="gramEnd"/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Her türlü mekanik ve elektronik parçayı temizleme, yağlama ve koruma özelliğine sahip olacaktır. Sürtünme ve aşınmayı azaltıcı özellikte olacaktır.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Elektrik bağlantılarında kalıcı iletkenlik sağlamak için kullanılacaktır.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Neme, toza ve paslanmaya karşı etkili olacaktır.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 xml:space="preserve">Mineral yağ </w:t>
      </w:r>
      <w:proofErr w:type="gramStart"/>
      <w:r w:rsidRPr="003134CC">
        <w:rPr>
          <w:rFonts w:ascii="Times New Roman" w:hAnsi="Times New Roman" w:cs="Times New Roman"/>
        </w:rPr>
        <w:t>bazlı</w:t>
      </w:r>
      <w:proofErr w:type="gramEnd"/>
      <w:r w:rsidRPr="003134CC">
        <w:rPr>
          <w:rFonts w:ascii="Times New Roman" w:hAnsi="Times New Roman" w:cs="Times New Roman"/>
        </w:rPr>
        <w:t xml:space="preserve"> olacaktır.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İletken olmayacaktır.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Kir ve oksitlenmeleri temizleyecektir.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Yapışma özelliği yüksek olacaktır.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Silikon ve CFC içermeyecektir. Bu husus yüklenici tarafından taahhüt edilecektir.</w:t>
      </w:r>
    </w:p>
    <w:p w:rsidR="000D39C6" w:rsidRPr="003134CC" w:rsidRDefault="000D39C6" w:rsidP="000D39C6">
      <w:pPr>
        <w:pStyle w:val="ListeParagraf"/>
        <w:numPr>
          <w:ilvl w:val="0"/>
          <w:numId w:val="2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TRGS 200</w:t>
      </w:r>
      <w:proofErr w:type="gramStart"/>
      <w:r w:rsidRPr="003134CC">
        <w:rPr>
          <w:rFonts w:ascii="Times New Roman" w:hAnsi="Times New Roman" w:cs="Times New Roman"/>
        </w:rPr>
        <w:t>(</w:t>
      </w:r>
      <w:proofErr w:type="gramEnd"/>
      <w:r w:rsidRPr="003134CC">
        <w:rPr>
          <w:rFonts w:ascii="Times New Roman" w:hAnsi="Times New Roman" w:cs="Times New Roman"/>
        </w:rPr>
        <w:t xml:space="preserve">Tehlikeli maddeler için teknik kurallar, TRGS300 (Basınçlı gazlar için teknik kurallar) ve 75/324/AET numaralı </w:t>
      </w:r>
      <w:proofErr w:type="spellStart"/>
      <w:r w:rsidRPr="003134CC">
        <w:rPr>
          <w:rFonts w:ascii="Times New Roman" w:hAnsi="Times New Roman" w:cs="Times New Roman"/>
        </w:rPr>
        <w:t>aerosoller</w:t>
      </w:r>
      <w:proofErr w:type="spellEnd"/>
      <w:r w:rsidRPr="003134CC">
        <w:rPr>
          <w:rFonts w:ascii="Times New Roman" w:hAnsi="Times New Roman" w:cs="Times New Roman"/>
        </w:rPr>
        <w:t xml:space="preserve"> yönergesine uygun olacaktır. Bu husus yüklenici tarafından taahhüt edilecektir.</w:t>
      </w:r>
    </w:p>
    <w:p w:rsidR="000D39C6" w:rsidRPr="003134CC" w:rsidRDefault="000D39C6" w:rsidP="000727B1">
      <w:pPr>
        <w:pStyle w:val="ListeParagraf"/>
        <w:numPr>
          <w:ilvl w:val="0"/>
          <w:numId w:val="28"/>
        </w:numPr>
        <w:tabs>
          <w:tab w:val="left" w:pos="284"/>
        </w:tabs>
        <w:spacing w:after="0"/>
        <w:ind w:left="714" w:hanging="357"/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>Metal ve plastik yüzeylerde kullanılabilir olacaktır.</w:t>
      </w:r>
    </w:p>
    <w:p w:rsidR="000D39C6" w:rsidRPr="003134CC" w:rsidRDefault="000D39C6" w:rsidP="000727B1">
      <w:pPr>
        <w:pStyle w:val="ListeParagraf"/>
        <w:numPr>
          <w:ilvl w:val="0"/>
          <w:numId w:val="28"/>
        </w:numPr>
        <w:tabs>
          <w:tab w:val="left" w:pos="284"/>
        </w:tabs>
        <w:spacing w:after="0"/>
        <w:ind w:left="714" w:hanging="357"/>
        <w:jc w:val="both"/>
        <w:rPr>
          <w:rFonts w:ascii="Times New Roman" w:hAnsi="Times New Roman" w:cs="Times New Roman"/>
        </w:rPr>
      </w:pPr>
      <w:r w:rsidRPr="003134CC">
        <w:rPr>
          <w:rFonts w:ascii="Times New Roman" w:hAnsi="Times New Roman" w:cs="Times New Roman"/>
        </w:rPr>
        <w:t xml:space="preserve">Sprey </w:t>
      </w:r>
      <w:r w:rsidR="004E7D4E" w:rsidRPr="003134CC">
        <w:rPr>
          <w:rFonts w:ascii="Times New Roman" w:hAnsi="Times New Roman" w:cs="Times New Roman"/>
        </w:rPr>
        <w:t>hacmi</w:t>
      </w:r>
      <w:r w:rsidRPr="003134CC">
        <w:rPr>
          <w:rFonts w:ascii="Times New Roman" w:hAnsi="Times New Roman" w:cs="Times New Roman"/>
        </w:rPr>
        <w:t xml:space="preserve"> en az 400 ml olacaktır.</w:t>
      </w:r>
    </w:p>
    <w:p w:rsidR="000727B1" w:rsidRPr="003134CC" w:rsidRDefault="004E7D4E" w:rsidP="000727B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2.3</w:t>
      </w:r>
      <w:r w:rsidRPr="003134C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0727B1" w:rsidRPr="003134CC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PAS SOKUCU WD-40 </w:t>
      </w:r>
    </w:p>
    <w:p w:rsidR="000727B1" w:rsidRPr="003134CC" w:rsidRDefault="000727B1" w:rsidP="000727B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color w:val="333333"/>
          <w:shd w:val="clear" w:color="auto" w:fill="FFFFFF"/>
        </w:rPr>
        <w:t>Stok Numarası:</w:t>
      </w:r>
      <w:r w:rsidRPr="003134C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3134CC">
        <w:rPr>
          <w:rFonts w:ascii="Times New Roman" w:hAnsi="Times New Roman" w:cs="Times New Roman"/>
          <w:color w:val="333333"/>
          <w:shd w:val="clear" w:color="auto" w:fill="FFFFFF"/>
        </w:rPr>
        <w:t>8030008387789</w:t>
      </w:r>
      <w:proofErr w:type="gramEnd"/>
      <w:r w:rsidRPr="003134CC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6850270417906)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Nem atma, pas çözme, pastan koruma, temizleme ve yağlama işlevlerinin hepsini yerine getirecektir.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Kanserojen,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teratojen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veya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mutajen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içermeyecektir. Ağır metaller içermeyecektir.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SVHC (Yüksek önem arz eden maddeler) kapsamındaki herhangi bir maddeyi içermeyecektir. Bu husus yüklenici tarafından taahhüt edilecektir.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Silikon ve asit içermeyecektir. Bu husus yüklenici tarafından taahhüt edilecektir.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Sıvı halde olacaktır.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Erime noktası/donma noktası: &lt;-66 ºC (ASTM D 97)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Başlangıç Kaynama Noktası ve kaynama </w:t>
      </w:r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aralığı</w:t>
      </w:r>
      <w:proofErr w:type="gram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: 176 ºC (760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mmHg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)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Yoğunluğu:0,810 g/ml -0,820 g/ml (21 ºC) arasında olacaktır.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Yüzey kaplaması: 15-26 m2/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lt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, Akma noktası:-73 ºC’den az olacaktır.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Minimum parlama noktası: Açık kapta 47ºC olacaktır.</w:t>
      </w:r>
    </w:p>
    <w:p w:rsidR="000727B1" w:rsidRPr="003134CC" w:rsidRDefault="000727B1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Vizkozitesi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22ºC’ de 27,5±1 zahn1 olacaktır.</w:t>
      </w:r>
    </w:p>
    <w:p w:rsidR="004E7D4E" w:rsidRPr="003134CC" w:rsidRDefault="004E7D4E" w:rsidP="000727B1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Sprey hacmi en az 400 ml olacaktır</w:t>
      </w:r>
    </w:p>
    <w:p w:rsidR="004E7D4E" w:rsidRPr="003134CC" w:rsidRDefault="004E7D4E" w:rsidP="004E7D4E">
      <w:pPr>
        <w:pStyle w:val="ListeParagraf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METALTEMİZLEYİCİ VE PAS SÖKÜCÜ, WD-40 200 ML.</w:t>
      </w:r>
    </w:p>
    <w:p w:rsidR="004E7D4E" w:rsidRPr="003134CC" w:rsidRDefault="004E7D4E" w:rsidP="004E7D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lastRenderedPageBreak/>
        <w:t xml:space="preserve">Stok Numarası: </w:t>
      </w: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6850KK0524915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Nem atma, pas çözme, pastan koruma, temizleme ve yağlama işlevlerinin hepsini yerine getirecektir.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Kanserojen,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teratojen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veya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mutajen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içermeyecektir. Ağır metaller içermeyecektir.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SVHC (Yüksek önem arz eden maddeler) kapsamındaki herhangi bir maddeyi içermeyecektir. Bu husus yüklenici tarafından taahhüt edilecektir.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Silikon ve asit içermeyecektir. Bu husus yüklenici tarafından taahhüt edilecektir.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Sıvı halde olacaktır.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Erime noktası/donma noktası: &lt;-66 ºC (ASTM D 97)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Başlangıç Kaynama Noktası ve kaynama </w:t>
      </w:r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aralığı</w:t>
      </w:r>
      <w:proofErr w:type="gram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: 176 ºC (760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mmHg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)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Yoğunluğu:0,810 g/ml -0,820 g/ml (21 ºC) arasında olacaktır.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Yüzey kaplaması: 15-26 m2/ </w:t>
      </w: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lt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, Akma noktası:-73 ºC’den az olacaktır.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Minimum parlama noktası: Açık kapta 47ºC olacaktır.</w:t>
      </w:r>
    </w:p>
    <w:p w:rsidR="004E7D4E" w:rsidRPr="003134CC" w:rsidRDefault="004E7D4E" w:rsidP="004E7D4E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proofErr w:type="spell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Vizkozitesi</w:t>
      </w:r>
      <w:proofErr w:type="spell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22ºC’ de 27,5±1 zahn1 olacaktır.</w:t>
      </w:r>
    </w:p>
    <w:p w:rsidR="00E44E51" w:rsidRPr="003134CC" w:rsidRDefault="004E7D4E" w:rsidP="00E44E51">
      <w:pPr>
        <w:pStyle w:val="Liste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Sprey hacmi 200 ml olacaktır</w:t>
      </w:r>
    </w:p>
    <w:p w:rsidR="00E44E51" w:rsidRPr="003134CC" w:rsidRDefault="00E44E51" w:rsidP="0019217A">
      <w:pPr>
        <w:pStyle w:val="ListeParagraf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FREN BALATA SPREYİ</w:t>
      </w:r>
    </w:p>
    <w:p w:rsidR="00E44E51" w:rsidRPr="003134CC" w:rsidRDefault="00E44E51" w:rsidP="00E44E5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6850270336641</w:t>
      </w:r>
      <w:proofErr w:type="gramEnd"/>
    </w:p>
    <w:p w:rsidR="00E44E51" w:rsidRPr="003134CC" w:rsidRDefault="00481710" w:rsidP="00E44E51">
      <w:pPr>
        <w:pStyle w:val="ListeParagr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Klor ve aseton içermeyecektir.</w:t>
      </w:r>
    </w:p>
    <w:p w:rsidR="00481710" w:rsidRPr="003134CC" w:rsidRDefault="00481710" w:rsidP="00E44E51">
      <w:pPr>
        <w:pStyle w:val="ListeParagr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Şeffaf renkte olacaktır.</w:t>
      </w:r>
    </w:p>
    <w:p w:rsidR="00481710" w:rsidRPr="003134CC" w:rsidRDefault="00481710" w:rsidP="00E44E51">
      <w:pPr>
        <w:pStyle w:val="ListeParagr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Uçucu yapıya sahip olup, balata yüzeyinde kalıntı bırakmayacaktır.</w:t>
      </w:r>
    </w:p>
    <w:p w:rsidR="00481710" w:rsidRPr="003134CC" w:rsidRDefault="00481710" w:rsidP="00E44E51">
      <w:pPr>
        <w:pStyle w:val="ListeParagr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Sprey </w:t>
      </w:r>
      <w:proofErr w:type="spellStart"/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dik,ters</w:t>
      </w:r>
      <w:proofErr w:type="spellEnd"/>
      <w:proofErr w:type="gram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veya yatay olarak kullanılabilir yapıda olacaktır.</w:t>
      </w:r>
    </w:p>
    <w:p w:rsidR="00966B7D" w:rsidRPr="003134CC" w:rsidRDefault="00966B7D" w:rsidP="00E44E51">
      <w:pPr>
        <w:pStyle w:val="ListeParagr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500 ml</w:t>
      </w:r>
      <w:r w:rsidR="009C67AC"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’lik</w:t>
      </w: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sprey şişesinde olacaktır.</w:t>
      </w:r>
    </w:p>
    <w:p w:rsidR="00966B7D" w:rsidRPr="003134CC" w:rsidRDefault="00966B7D" w:rsidP="00E44E51">
      <w:pPr>
        <w:pStyle w:val="ListeParagr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Balata spreyine ait güvenlik bilgi formu olacaktır.</w:t>
      </w:r>
    </w:p>
    <w:p w:rsidR="00E50BC6" w:rsidRPr="003134CC" w:rsidRDefault="00EF5ED3" w:rsidP="00464F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2.</w:t>
      </w:r>
      <w:proofErr w:type="gramStart"/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6</w:t>
      </w:r>
      <w:r w:rsidR="00684FFA"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 </w:t>
      </w: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 </w:t>
      </w:r>
      <w:r w:rsidR="001E2415"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PAS</w:t>
      </w:r>
      <w:proofErr w:type="gramEnd"/>
      <w:r w:rsidR="001E2415"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 ALMA KİMYASALI</w:t>
      </w:r>
    </w:p>
    <w:p w:rsidR="00CE3B27" w:rsidRPr="003134CC" w:rsidRDefault="001E2415" w:rsidP="00464F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6850270215591</w:t>
      </w:r>
      <w:proofErr w:type="gramEnd"/>
    </w:p>
    <w:p w:rsidR="00CE3B27" w:rsidRPr="003134CC" w:rsidRDefault="00CE3B27" w:rsidP="00464F9A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Metallerin</w:t>
      </w:r>
      <w:r w:rsidR="00684FFA"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(demir-çelik)</w:t>
      </w:r>
      <w:r w:rsidR="0004449F"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üzerindeki pas ve </w:t>
      </w:r>
      <w:proofErr w:type="spellStart"/>
      <w:r w:rsidR="0004449F"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tufali</w:t>
      </w:r>
      <w:proofErr w:type="spellEnd"/>
      <w:r w:rsidR="0004449F"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sökerek</w:t>
      </w:r>
      <w:r w:rsidR="00684FFA"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,</w:t>
      </w: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bir sonraki işleme hazır hale getirmek için kullanılacaktır.</w:t>
      </w:r>
    </w:p>
    <w:p w:rsidR="00684FFA" w:rsidRPr="003134CC" w:rsidRDefault="00684FFA" w:rsidP="00464F9A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Asidik k</w:t>
      </w:r>
      <w:r w:rsidR="009870DF"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arakterli (fosforik, hidroklorik, sülfürik</w:t>
      </w: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vs.) olacaktır.</w:t>
      </w:r>
    </w:p>
    <w:p w:rsidR="00CE3B27" w:rsidRPr="003134CC" w:rsidRDefault="00CE3B27" w:rsidP="00464F9A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Yağ alma </w:t>
      </w:r>
      <w:proofErr w:type="gramStart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efekti</w:t>
      </w:r>
      <w:proofErr w:type="gramEnd"/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 xml:space="preserve"> yüksek olacaktır.</w:t>
      </w:r>
    </w:p>
    <w:p w:rsidR="00670F31" w:rsidRPr="003134CC" w:rsidRDefault="00670F31" w:rsidP="00A31AAB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3134CC">
        <w:rPr>
          <w:rFonts w:ascii="Times New Roman" w:hAnsi="Times New Roman" w:cs="Times New Roman"/>
          <w:bCs/>
          <w:color w:val="000000"/>
          <w:shd w:val="clear" w:color="auto" w:fill="FCFCFC"/>
        </w:rPr>
        <w:t>Pas alma kimyasalı, uygulanan metallerin aşırı derecede aşınmasını engellemek için asit inhibitörü ihtiva edecektir.</w:t>
      </w:r>
    </w:p>
    <w:p w:rsidR="00122012" w:rsidRPr="003134CC" w:rsidRDefault="00122012" w:rsidP="00464F9A">
      <w:pPr>
        <w:pStyle w:val="Default"/>
        <w:tabs>
          <w:tab w:val="left" w:pos="3569"/>
          <w:tab w:val="left" w:pos="64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F5ED3" w:rsidRPr="003134CC" w:rsidRDefault="00EF5ED3" w:rsidP="00464F9A">
      <w:pPr>
        <w:pStyle w:val="Default"/>
        <w:tabs>
          <w:tab w:val="left" w:pos="3569"/>
          <w:tab w:val="left" w:pos="64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F5ED3" w:rsidRPr="003134CC" w:rsidRDefault="00EF5ED3" w:rsidP="00464F9A">
      <w:pPr>
        <w:pStyle w:val="Default"/>
        <w:tabs>
          <w:tab w:val="left" w:pos="3569"/>
          <w:tab w:val="left" w:pos="64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160EE" w:rsidRPr="003134CC" w:rsidRDefault="000160EE" w:rsidP="00DC7303">
      <w:pPr>
        <w:pStyle w:val="Default"/>
        <w:tabs>
          <w:tab w:val="left" w:pos="426"/>
          <w:tab w:val="left" w:pos="3569"/>
          <w:tab w:val="left" w:pos="64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3540" w:rsidRPr="003134CC" w:rsidRDefault="00783540" w:rsidP="00464F9A">
      <w:pPr>
        <w:pStyle w:val="Default"/>
        <w:tabs>
          <w:tab w:val="left" w:pos="3569"/>
          <w:tab w:val="left" w:pos="64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46449" w:rsidRPr="00EF5ED3" w:rsidRDefault="00946449" w:rsidP="00464F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bookmarkStart w:id="0" w:name="_GoBack"/>
      <w:bookmarkEnd w:id="0"/>
    </w:p>
    <w:sectPr w:rsidR="00946449" w:rsidRPr="00EF5ED3" w:rsidSect="00DC730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3D0"/>
    <w:multiLevelType w:val="hybridMultilevel"/>
    <w:tmpl w:val="2B9C48C8"/>
    <w:lvl w:ilvl="0" w:tplc="9BE88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7A55"/>
    <w:multiLevelType w:val="hybridMultilevel"/>
    <w:tmpl w:val="D92AD13E"/>
    <w:lvl w:ilvl="0" w:tplc="FE50D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223B"/>
    <w:multiLevelType w:val="hybridMultilevel"/>
    <w:tmpl w:val="19764538"/>
    <w:lvl w:ilvl="0" w:tplc="1F348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0AC4"/>
    <w:multiLevelType w:val="hybridMultilevel"/>
    <w:tmpl w:val="2910B046"/>
    <w:lvl w:ilvl="0" w:tplc="0DB2C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1C08"/>
    <w:multiLevelType w:val="multilevel"/>
    <w:tmpl w:val="FE70D7FE"/>
    <w:lvl w:ilvl="0">
      <w:start w:val="1"/>
      <w:numFmt w:val="decimal"/>
      <w:lvlText w:val="%1-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75506"/>
    <w:multiLevelType w:val="hybridMultilevel"/>
    <w:tmpl w:val="82602DAA"/>
    <w:lvl w:ilvl="0" w:tplc="0DB2C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B796B"/>
    <w:multiLevelType w:val="hybridMultilevel"/>
    <w:tmpl w:val="49E8A322"/>
    <w:lvl w:ilvl="0" w:tplc="93BAE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1222"/>
    <w:multiLevelType w:val="hybridMultilevel"/>
    <w:tmpl w:val="33A24D54"/>
    <w:lvl w:ilvl="0" w:tplc="38DA503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7D15"/>
    <w:multiLevelType w:val="hybridMultilevel"/>
    <w:tmpl w:val="133653AE"/>
    <w:lvl w:ilvl="0" w:tplc="B25050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53B8D"/>
    <w:multiLevelType w:val="hybridMultilevel"/>
    <w:tmpl w:val="C87614E4"/>
    <w:lvl w:ilvl="0" w:tplc="AB349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F7865"/>
    <w:multiLevelType w:val="hybridMultilevel"/>
    <w:tmpl w:val="CE504ED6"/>
    <w:lvl w:ilvl="0" w:tplc="E3EA39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A4351"/>
    <w:multiLevelType w:val="multilevel"/>
    <w:tmpl w:val="697AF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C0B6CDA"/>
    <w:multiLevelType w:val="hybridMultilevel"/>
    <w:tmpl w:val="5C08149E"/>
    <w:lvl w:ilvl="0" w:tplc="3B7AF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339AD"/>
    <w:multiLevelType w:val="hybridMultilevel"/>
    <w:tmpl w:val="CE423E3A"/>
    <w:lvl w:ilvl="0" w:tplc="86B449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135E9"/>
    <w:multiLevelType w:val="hybridMultilevel"/>
    <w:tmpl w:val="3A80A6CC"/>
    <w:lvl w:ilvl="0" w:tplc="AC48D84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E10BD"/>
    <w:multiLevelType w:val="hybridMultilevel"/>
    <w:tmpl w:val="246CA3F0"/>
    <w:lvl w:ilvl="0" w:tplc="B200541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273C7"/>
    <w:multiLevelType w:val="hybridMultilevel"/>
    <w:tmpl w:val="1E5AB9EC"/>
    <w:lvl w:ilvl="0" w:tplc="1E32BE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521FC"/>
    <w:multiLevelType w:val="hybridMultilevel"/>
    <w:tmpl w:val="0264F204"/>
    <w:lvl w:ilvl="0" w:tplc="464659F6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F59720D"/>
    <w:multiLevelType w:val="hybridMultilevel"/>
    <w:tmpl w:val="EECCB918"/>
    <w:lvl w:ilvl="0" w:tplc="669AA9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70E2A"/>
    <w:multiLevelType w:val="multilevel"/>
    <w:tmpl w:val="C2466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6B97447"/>
    <w:multiLevelType w:val="hybridMultilevel"/>
    <w:tmpl w:val="A386EC64"/>
    <w:lvl w:ilvl="0" w:tplc="7C48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B11CF"/>
    <w:multiLevelType w:val="hybridMultilevel"/>
    <w:tmpl w:val="479ED074"/>
    <w:lvl w:ilvl="0" w:tplc="622ED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C39A2"/>
    <w:multiLevelType w:val="hybridMultilevel"/>
    <w:tmpl w:val="9CBA31DE"/>
    <w:lvl w:ilvl="0" w:tplc="032AC9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12470B"/>
    <w:multiLevelType w:val="hybridMultilevel"/>
    <w:tmpl w:val="3D98414A"/>
    <w:lvl w:ilvl="0" w:tplc="1ECE2444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7F05C5"/>
    <w:multiLevelType w:val="hybridMultilevel"/>
    <w:tmpl w:val="8C88E49C"/>
    <w:lvl w:ilvl="0" w:tplc="5808A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90319"/>
    <w:multiLevelType w:val="hybridMultilevel"/>
    <w:tmpl w:val="82602DAA"/>
    <w:lvl w:ilvl="0" w:tplc="0DB2C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650B"/>
    <w:multiLevelType w:val="hybridMultilevel"/>
    <w:tmpl w:val="04B02672"/>
    <w:lvl w:ilvl="0" w:tplc="6DDAC6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A4FCC"/>
    <w:multiLevelType w:val="hybridMultilevel"/>
    <w:tmpl w:val="9BDCF558"/>
    <w:lvl w:ilvl="0" w:tplc="F1CE2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A1DF9"/>
    <w:multiLevelType w:val="multilevel"/>
    <w:tmpl w:val="01B49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9">
    <w:nsid w:val="717A1CB4"/>
    <w:multiLevelType w:val="multilevel"/>
    <w:tmpl w:val="CB868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771D6AEA"/>
    <w:multiLevelType w:val="hybridMultilevel"/>
    <w:tmpl w:val="2C1EEE48"/>
    <w:lvl w:ilvl="0" w:tplc="29703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2640A"/>
    <w:multiLevelType w:val="hybridMultilevel"/>
    <w:tmpl w:val="4F8E81E6"/>
    <w:lvl w:ilvl="0" w:tplc="D59A04C4">
      <w:start w:val="1"/>
      <w:numFmt w:val="decimal"/>
      <w:lvlText w:val="%1-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0"/>
  </w:num>
  <w:num w:numId="7">
    <w:abstractNumId w:val="26"/>
  </w:num>
  <w:num w:numId="8">
    <w:abstractNumId w:val="27"/>
  </w:num>
  <w:num w:numId="9">
    <w:abstractNumId w:val="20"/>
  </w:num>
  <w:num w:numId="10">
    <w:abstractNumId w:val="8"/>
  </w:num>
  <w:num w:numId="11">
    <w:abstractNumId w:val="16"/>
  </w:num>
  <w:num w:numId="12">
    <w:abstractNumId w:val="15"/>
  </w:num>
  <w:num w:numId="13">
    <w:abstractNumId w:val="24"/>
  </w:num>
  <w:num w:numId="14">
    <w:abstractNumId w:val="31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6"/>
  </w:num>
  <w:num w:numId="20">
    <w:abstractNumId w:val="2"/>
  </w:num>
  <w:num w:numId="21">
    <w:abstractNumId w:val="17"/>
  </w:num>
  <w:num w:numId="22">
    <w:abstractNumId w:val="22"/>
  </w:num>
  <w:num w:numId="23">
    <w:abstractNumId w:val="14"/>
  </w:num>
  <w:num w:numId="24">
    <w:abstractNumId w:val="3"/>
  </w:num>
  <w:num w:numId="25">
    <w:abstractNumId w:val="25"/>
  </w:num>
  <w:num w:numId="26">
    <w:abstractNumId w:val="23"/>
  </w:num>
  <w:num w:numId="27">
    <w:abstractNumId w:val="29"/>
  </w:num>
  <w:num w:numId="28">
    <w:abstractNumId w:val="1"/>
  </w:num>
  <w:num w:numId="29">
    <w:abstractNumId w:val="11"/>
  </w:num>
  <w:num w:numId="30">
    <w:abstractNumId w:val="19"/>
  </w:num>
  <w:num w:numId="31">
    <w:abstractNumId w:val="2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E8"/>
    <w:rsid w:val="00001496"/>
    <w:rsid w:val="000160EE"/>
    <w:rsid w:val="0004449F"/>
    <w:rsid w:val="00057695"/>
    <w:rsid w:val="000727B1"/>
    <w:rsid w:val="00076832"/>
    <w:rsid w:val="0008569A"/>
    <w:rsid w:val="000C0883"/>
    <w:rsid w:val="000D39C6"/>
    <w:rsid w:val="000D5CE8"/>
    <w:rsid w:val="000D79F0"/>
    <w:rsid w:val="000F62B8"/>
    <w:rsid w:val="00122012"/>
    <w:rsid w:val="001672B2"/>
    <w:rsid w:val="0019217A"/>
    <w:rsid w:val="001C1C2D"/>
    <w:rsid w:val="001E2415"/>
    <w:rsid w:val="001E6874"/>
    <w:rsid w:val="001E7E18"/>
    <w:rsid w:val="002A422A"/>
    <w:rsid w:val="002A70B9"/>
    <w:rsid w:val="002B1478"/>
    <w:rsid w:val="003124E8"/>
    <w:rsid w:val="003126AA"/>
    <w:rsid w:val="003134CC"/>
    <w:rsid w:val="00323C25"/>
    <w:rsid w:val="003349C2"/>
    <w:rsid w:val="003A2BD2"/>
    <w:rsid w:val="003B63BA"/>
    <w:rsid w:val="003C2A33"/>
    <w:rsid w:val="00400285"/>
    <w:rsid w:val="00464F9A"/>
    <w:rsid w:val="00481710"/>
    <w:rsid w:val="004D1F45"/>
    <w:rsid w:val="004E7D4E"/>
    <w:rsid w:val="005B73A6"/>
    <w:rsid w:val="00626786"/>
    <w:rsid w:val="00663A9D"/>
    <w:rsid w:val="00670F31"/>
    <w:rsid w:val="00674836"/>
    <w:rsid w:val="00684FFA"/>
    <w:rsid w:val="006C7178"/>
    <w:rsid w:val="007535DE"/>
    <w:rsid w:val="00773E2D"/>
    <w:rsid w:val="00783540"/>
    <w:rsid w:val="007A58D4"/>
    <w:rsid w:val="007E58E9"/>
    <w:rsid w:val="00873AC0"/>
    <w:rsid w:val="00880F86"/>
    <w:rsid w:val="0093670E"/>
    <w:rsid w:val="00943422"/>
    <w:rsid w:val="00946449"/>
    <w:rsid w:val="00950594"/>
    <w:rsid w:val="00966B7D"/>
    <w:rsid w:val="00980D1E"/>
    <w:rsid w:val="009870DF"/>
    <w:rsid w:val="00987976"/>
    <w:rsid w:val="009B4387"/>
    <w:rsid w:val="009C67AC"/>
    <w:rsid w:val="009E0996"/>
    <w:rsid w:val="009E3A2F"/>
    <w:rsid w:val="009F74A9"/>
    <w:rsid w:val="00A81FBB"/>
    <w:rsid w:val="00B62FAB"/>
    <w:rsid w:val="00B819B4"/>
    <w:rsid w:val="00B91181"/>
    <w:rsid w:val="00BC099A"/>
    <w:rsid w:val="00BC4AAD"/>
    <w:rsid w:val="00C06477"/>
    <w:rsid w:val="00C71BBE"/>
    <w:rsid w:val="00C85E93"/>
    <w:rsid w:val="00CD3DC4"/>
    <w:rsid w:val="00CE2479"/>
    <w:rsid w:val="00CE3B27"/>
    <w:rsid w:val="00CF01A1"/>
    <w:rsid w:val="00D90A1F"/>
    <w:rsid w:val="00DA0BD2"/>
    <w:rsid w:val="00DC7303"/>
    <w:rsid w:val="00DD305A"/>
    <w:rsid w:val="00DE6B66"/>
    <w:rsid w:val="00E14DC6"/>
    <w:rsid w:val="00E44E51"/>
    <w:rsid w:val="00E46841"/>
    <w:rsid w:val="00E50BC6"/>
    <w:rsid w:val="00EE0AFE"/>
    <w:rsid w:val="00EF5ED3"/>
    <w:rsid w:val="00F52EE9"/>
    <w:rsid w:val="00F7409A"/>
    <w:rsid w:val="00FB0634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C2D"/>
    <w:pPr>
      <w:ind w:left="720"/>
      <w:contextualSpacing/>
    </w:pPr>
  </w:style>
  <w:style w:type="paragraph" w:customStyle="1" w:styleId="Default">
    <w:name w:val="Default"/>
    <w:rsid w:val="001C1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3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C2D"/>
    <w:pPr>
      <w:ind w:left="720"/>
      <w:contextualSpacing/>
    </w:pPr>
  </w:style>
  <w:style w:type="paragraph" w:customStyle="1" w:styleId="Default">
    <w:name w:val="Default"/>
    <w:rsid w:val="001C1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SEYİT OYDEMİR (THSSVL.ME.)(KKK)(E)</dc:creator>
  <cp:keywords/>
  <dc:description/>
  <cp:lastModifiedBy>AYŞE HÜMEYRA MADEN</cp:lastModifiedBy>
  <cp:revision>10</cp:revision>
  <cp:lastPrinted>2020-06-11T12:46:00Z</cp:lastPrinted>
  <dcterms:created xsi:type="dcterms:W3CDTF">2021-08-24T05:30:00Z</dcterms:created>
  <dcterms:modified xsi:type="dcterms:W3CDTF">2021-11-08T10:35:00Z</dcterms:modified>
</cp:coreProperties>
</file>