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16DD8">
              <w:rPr>
                <w:rFonts w:ascii="Times New Roman" w:eastAsia="Times New Roman" w:hAnsi="Times New Roman" w:cs="Times New Roman"/>
                <w:lang w:eastAsia="tr-TR"/>
              </w:rPr>
              <w:t>06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C16DD8" w:rsidP="00AB2F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16DD8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KAZAN DAİRELERİNDE MEVCUT OLAN BASINÇLI KAPLARA BASINÇ TESTLERİNİN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61433A">
        <w:trPr>
          <w:trHeight w:val="84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  <w:r w:rsidR="00470D43">
              <w:rPr>
                <w:rFonts w:ascii="Times New Roman" w:eastAsia="Times New Roman" w:hAnsi="Times New Roman" w:cs="Times New Roman"/>
                <w:lang w:eastAsia="tr-TR"/>
              </w:rPr>
              <w:t xml:space="preserve"> Sözleşme yapılmayacak teminat alınmayacaktır.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E7A52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470D43" w:rsidRPr="00E56185" w:rsidRDefault="00470D43" w:rsidP="00470D43">
            <w:pPr>
              <w:pStyle w:val="ListeParagraf"/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7A52" w:rsidRPr="00470D43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D43">
              <w:rPr>
                <w:rFonts w:ascii="Times New Roman" w:eastAsia="Times New Roman" w:hAnsi="Times New Roman" w:cs="Times New Roman"/>
                <w:lang w:eastAsia="tr-TR"/>
              </w:rPr>
              <w:t>Alımı yapılan işi</w:t>
            </w:r>
            <w:r w:rsidR="00B226A8" w:rsidRPr="00470D4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B226A8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="00733C54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Komutanlığına teslim </w:t>
            </w:r>
            <w:r w:rsidR="00685AF7" w:rsidRPr="00470D43">
              <w:rPr>
                <w:rFonts w:ascii="Times New Roman" w:eastAsia="Times New Roman" w:hAnsi="Times New Roman" w:cs="Times New Roman"/>
                <w:lang w:eastAsia="tr-TR"/>
              </w:rPr>
              <w:t>edeceğimi</w:t>
            </w:r>
            <w:r w:rsidR="00144CF2" w:rsidRPr="00470D43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470D4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470D43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C45D33" w:rsidRPr="00470D43"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470D43">
              <w:rPr>
                <w:b/>
              </w:rPr>
              <w:t xml:space="preserve"> </w:t>
            </w:r>
            <w:r w:rsidRPr="00470D4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470D43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470D43" w:rsidRPr="00470D43">
              <w:rPr>
                <w:rFonts w:ascii="Times New Roman" w:eastAsia="Times New Roman" w:hAnsi="Times New Roman" w:cs="Times New Roman"/>
                <w:lang w:eastAsia="tr-TR"/>
              </w:rPr>
              <w:t xml:space="preserve">Babaeski askeri kışlalarında bulunan kazan dairelerinin </w:t>
            </w:r>
            <w:proofErr w:type="gramStart"/>
            <w:r w:rsidR="00470D43" w:rsidRPr="00470D43">
              <w:rPr>
                <w:rFonts w:ascii="Times New Roman" w:eastAsia="Times New Roman" w:hAnsi="Times New Roman" w:cs="Times New Roman"/>
                <w:lang w:eastAsia="tr-TR"/>
              </w:rPr>
              <w:t>basınçlı  kaplarının</w:t>
            </w:r>
            <w:proofErr w:type="gramEnd"/>
            <w:r w:rsidR="00470D43" w:rsidRPr="00470D43">
              <w:rPr>
                <w:rFonts w:ascii="Times New Roman" w:eastAsia="Times New Roman" w:hAnsi="Times New Roman" w:cs="Times New Roman"/>
                <w:lang w:eastAsia="tr-TR"/>
              </w:rPr>
              <w:t xml:space="preserve"> basınç testleri yapılacaktır.</w:t>
            </w:r>
            <w:r w:rsidR="00470D4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470D43" w:rsidRPr="00470D43">
              <w:rPr>
                <w:rFonts w:ascii="Times New Roman" w:eastAsia="Times New Roman" w:hAnsi="Times New Roman" w:cs="Times New Roman"/>
                <w:lang w:eastAsia="tr-TR"/>
              </w:rPr>
              <w:t xml:space="preserve">Firmanın TÜRKAK’ tan akredite olduğuna dair sertifikası olması </w:t>
            </w:r>
            <w:proofErr w:type="spellStart"/>
            <w:proofErr w:type="gramStart"/>
            <w:r w:rsidR="00470D43" w:rsidRPr="00470D43">
              <w:rPr>
                <w:rFonts w:ascii="Times New Roman" w:eastAsia="Times New Roman" w:hAnsi="Times New Roman" w:cs="Times New Roman"/>
                <w:lang w:eastAsia="tr-TR"/>
              </w:rPr>
              <w:t>gerekmektedir.</w:t>
            </w:r>
            <w:r w:rsidR="00470D43">
              <w:rPr>
                <w:rFonts w:ascii="Times New Roman" w:eastAsia="Times New Roman" w:hAnsi="Times New Roman" w:cs="Times New Roman"/>
                <w:lang w:eastAsia="tr-TR"/>
              </w:rPr>
              <w:t>Detaylı</w:t>
            </w:r>
            <w:proofErr w:type="spellEnd"/>
            <w:proofErr w:type="gramEnd"/>
            <w:r w:rsidR="00470D43">
              <w:rPr>
                <w:rFonts w:ascii="Times New Roman" w:eastAsia="Times New Roman" w:hAnsi="Times New Roman" w:cs="Times New Roman"/>
                <w:lang w:eastAsia="tr-TR"/>
              </w:rPr>
              <w:t xml:space="preserve"> bilgi şartnamede yazılıdır.</w:t>
            </w:r>
          </w:p>
          <w:p w:rsidR="00685AF7" w:rsidRPr="00E56185" w:rsidRDefault="007E7A52" w:rsidP="00470D43">
            <w:pPr>
              <w:pStyle w:val="ListeParagraf"/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733C54" w:rsidRPr="00470D43">
              <w:rPr>
                <w:rFonts w:ascii="Times New Roman" w:eastAsia="Times New Roman" w:hAnsi="Times New Roman" w:cs="Times New Roman"/>
                <w:b/>
                <w:lang w:eastAsia="tr-TR"/>
              </w:rPr>
              <w:t>5 (BEŞ)</w:t>
            </w:r>
            <w:r w:rsidR="00733C54">
              <w:rPr>
                <w:rFonts w:ascii="Times New Roman" w:eastAsia="Times New Roman" w:hAnsi="Times New Roman" w:cs="Times New Roman"/>
                <w:lang w:eastAsia="tr-TR"/>
              </w:rPr>
              <w:t xml:space="preserve"> iş  günü içinde yer teslimi yapılacak </w:t>
            </w:r>
            <w:r w:rsidR="00733C5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33C5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33C54">
              <w:rPr>
                <w:rFonts w:ascii="Times New Roman" w:eastAsia="Times New Roman" w:hAnsi="Times New Roman" w:cs="Times New Roman"/>
                <w:lang w:eastAsia="tr-TR"/>
              </w:rPr>
              <w:t>İŞİ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proofErr w:type="spellStart"/>
            <w:proofErr w:type="gramStart"/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r w:rsidR="007E7A52">
              <w:rPr>
                <w:rFonts w:ascii="Times New Roman" w:eastAsia="Times New Roman" w:hAnsi="Times New Roman" w:cs="Times New Roman"/>
                <w:lang w:eastAsia="tr-TR"/>
              </w:rPr>
              <w:t>Son</w:t>
            </w:r>
            <w:proofErr w:type="spellEnd"/>
            <w:proofErr w:type="gramEnd"/>
            <w:r w:rsidR="007E7A52">
              <w:rPr>
                <w:rFonts w:ascii="Times New Roman" w:eastAsia="Times New Roman" w:hAnsi="Times New Roman" w:cs="Times New Roman"/>
                <w:lang w:eastAsia="tr-TR"/>
              </w:rPr>
              <w:t xml:space="preserve"> günün tatil gününe denk gelmesi halinde ilk mesai günü son teslim tarihidir.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</w:t>
            </w:r>
            <w:bookmarkStart w:id="2" w:name="_GoBack"/>
            <w:bookmarkEnd w:id="2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470D43" w:rsidRDefault="00470D43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BİRİM FİYAT TEKLİF CETVELİ</w:t>
      </w:r>
    </w:p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İdarenin </w:t>
      </w:r>
      <w:proofErr w:type="gramStart"/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>Adı                         :1</w:t>
      </w:r>
      <w:proofErr w:type="gramEnd"/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İNCİ ZH.TUG.K.LIĞI MİLLİ SAVUNMA BAKANLIĞI MSB BAĞLILARI</w:t>
      </w:r>
    </w:p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Doğrudan Temin </w:t>
      </w:r>
      <w:proofErr w:type="gramStart"/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>Numarası :22DT566937</w:t>
      </w:r>
      <w:proofErr w:type="gramEnd"/>
    </w:p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İşin </w:t>
      </w:r>
      <w:proofErr w:type="gramStart"/>
      <w:r w:rsidRPr="00C16DD8">
        <w:rPr>
          <w:rFonts w:ascii="Times New Roman" w:eastAsia="Times New Roman" w:hAnsi="Times New Roman" w:cs="Times New Roman"/>
          <w:sz w:val="20"/>
          <w:szCs w:val="20"/>
          <w:lang w:eastAsia="tr-TR"/>
        </w:rPr>
        <w:t>Adı                                :</w:t>
      </w:r>
      <w:r w:rsidRPr="00C16D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1'İNCİ</w:t>
      </w:r>
      <w:proofErr w:type="gramEnd"/>
      <w:r w:rsidRPr="00C16D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ZH. TUG. KOMUTANLIĞI ÖZDEN, CEBESOY, ELDENİZ KIŞLALARI, KOMUTANLIK KONUTU VE SOFU HALİL CEPHANELİĞİ'NDEKİ KAZAN DAİRELERİNDE MEVCUT OLAN BASINÇLI KAPLARA BASINÇ TESTLERİNİN YAPILMASI</w:t>
      </w:r>
    </w:p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057"/>
        <w:gridCol w:w="709"/>
        <w:gridCol w:w="698"/>
        <w:gridCol w:w="2137"/>
        <w:gridCol w:w="1842"/>
      </w:tblGrid>
      <w:tr w:rsidR="00C16DD8" w:rsidRPr="00C16DD8" w:rsidTr="00470D43">
        <w:trPr>
          <w:trHeight w:val="589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 Kaleminin Adı ve Kısa Açıklaması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Teklif Edilen Birim Fiyat </w:t>
            </w: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Tutarı </w:t>
            </w:r>
          </w:p>
        </w:tc>
      </w:tr>
      <w:tr w:rsidR="00C16DD8" w:rsidRPr="00C16DD8" w:rsidTr="00470D43">
        <w:trPr>
          <w:trHeight w:val="738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1500000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kcal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h'lik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Sıcak Su Kazanı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706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600000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kcal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h'lik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Buhar Kazanı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831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95000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kcal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h'lik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Sıcak Su Kazanı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700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45000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kcal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h'lik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Sıcak Su Kazanı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40000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kcal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h'lik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Sıcak Su Kazanı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760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500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Boylere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970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7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500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Genleşme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984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8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100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Genleşme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856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9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1500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. Kapasiteli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Kondens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827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750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Kapalı Genleşme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696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11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1000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Kapalı Genleşme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6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718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12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5000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Boylere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8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689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200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Hidrofora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699"/>
        </w:trPr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14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300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Hidrofora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c>
          <w:tcPr>
            <w:tcW w:w="7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</w:t>
            </w:r>
          </w:p>
        </w:tc>
        <w:tc>
          <w:tcPr>
            <w:tcW w:w="305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50 </w:t>
            </w:r>
            <w:proofErr w:type="spell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Lt</w:t>
            </w:r>
            <w:proofErr w:type="spellEnd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 Kapasiteli Genleşme Tankına Basınç Testi</w:t>
            </w:r>
          </w:p>
        </w:tc>
        <w:tc>
          <w:tcPr>
            <w:tcW w:w="70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adet</w:t>
            </w:r>
            <w:proofErr w:type="gramEnd"/>
          </w:p>
        </w:tc>
        <w:tc>
          <w:tcPr>
            <w:tcW w:w="698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137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16DD8" w:rsidRPr="00C16DD8" w:rsidTr="00470D43">
        <w:trPr>
          <w:trHeight w:val="666"/>
        </w:trPr>
        <w:tc>
          <w:tcPr>
            <w:tcW w:w="7338" w:type="dxa"/>
            <w:gridSpan w:val="5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TOPLAM TUTAR</w:t>
            </w:r>
            <w:r w:rsidRPr="00C16DD8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(K.D.V Hariç)</w:t>
            </w:r>
          </w:p>
        </w:tc>
        <w:tc>
          <w:tcPr>
            <w:tcW w:w="1842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C16DD8" w:rsidRPr="00C16DD8" w:rsidRDefault="00C16DD8" w:rsidP="00C16D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16DD8" w:rsidRPr="00C16DD8" w:rsidRDefault="00C16DD8" w:rsidP="00C16DD8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C16DD8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C16DD8" w:rsidRPr="00C16DD8" w:rsidTr="007A4A00">
        <w:trPr>
          <w:trHeight w:val="284"/>
          <w:jc w:val="right"/>
        </w:trPr>
        <w:tc>
          <w:tcPr>
            <w:tcW w:w="348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2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Adı - SOYADI / Ticaret unvanı</w:t>
            </w:r>
          </w:p>
        </w:tc>
      </w:tr>
      <w:tr w:rsidR="00C16DD8" w:rsidRPr="00C16DD8" w:rsidTr="007A4A00">
        <w:trPr>
          <w:trHeight w:val="263"/>
          <w:jc w:val="right"/>
        </w:trPr>
        <w:tc>
          <w:tcPr>
            <w:tcW w:w="3489" w:type="dxa"/>
          </w:tcPr>
          <w:p w:rsidR="00C16DD8" w:rsidRPr="00C16DD8" w:rsidRDefault="00C16DD8" w:rsidP="00C16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C16DD8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Kaşe ve İmza </w:t>
            </w:r>
          </w:p>
        </w:tc>
      </w:tr>
    </w:tbl>
    <w:p w:rsidR="00351E59" w:rsidRDefault="00C16DD8" w:rsidP="00B226A8"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  <w:r w:rsidRPr="00C16DD8">
        <w:rPr>
          <w:rFonts w:ascii="Times New Roman" w:eastAsia="Times New Roman" w:hAnsi="Times New Roman" w:cs="Times New Roman"/>
          <w:sz w:val="16"/>
          <w:szCs w:val="20"/>
          <w:lang w:eastAsia="tr-TR"/>
        </w:rPr>
        <w:tab/>
      </w:r>
    </w:p>
    <w:sectPr w:rsidR="00351E59" w:rsidSect="0061433A">
      <w:pgSz w:w="11906" w:h="16838"/>
      <w:pgMar w:top="238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83875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70D43"/>
    <w:rsid w:val="004927DF"/>
    <w:rsid w:val="004C3279"/>
    <w:rsid w:val="004F76C4"/>
    <w:rsid w:val="00523B63"/>
    <w:rsid w:val="005A7DB1"/>
    <w:rsid w:val="005B409E"/>
    <w:rsid w:val="005E1A88"/>
    <w:rsid w:val="0061433A"/>
    <w:rsid w:val="00620C9F"/>
    <w:rsid w:val="00621B29"/>
    <w:rsid w:val="00625181"/>
    <w:rsid w:val="00683D14"/>
    <w:rsid w:val="00685AF7"/>
    <w:rsid w:val="006B766B"/>
    <w:rsid w:val="00733C54"/>
    <w:rsid w:val="00786B59"/>
    <w:rsid w:val="007A2C19"/>
    <w:rsid w:val="007C3204"/>
    <w:rsid w:val="007E1C76"/>
    <w:rsid w:val="007E3BA1"/>
    <w:rsid w:val="007E3EC2"/>
    <w:rsid w:val="007E7A5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675B"/>
    <w:rsid w:val="00BB7984"/>
    <w:rsid w:val="00C142BD"/>
    <w:rsid w:val="00C16167"/>
    <w:rsid w:val="00C16DD8"/>
    <w:rsid w:val="00C45D33"/>
    <w:rsid w:val="00CC6098"/>
    <w:rsid w:val="00D60A8C"/>
    <w:rsid w:val="00D834D3"/>
    <w:rsid w:val="00DC1B6E"/>
    <w:rsid w:val="00E56185"/>
    <w:rsid w:val="00EC7734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AB4F-AEE6-42C1-AA6E-B90AA5FF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23</cp:revision>
  <dcterms:created xsi:type="dcterms:W3CDTF">2021-03-11T13:24:00Z</dcterms:created>
  <dcterms:modified xsi:type="dcterms:W3CDTF">2022-06-06T19:25:00Z</dcterms:modified>
</cp:coreProperties>
</file>