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4A4607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4A4607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4A4607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4A4607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1’İNCİ ZIRHLI TUGAY KOMUTANLIĞI İHALE KOMİSYONU BAŞKANLIĞINA</w:t>
            </w:r>
          </w:p>
          <w:p w:rsidR="007E3EC2" w:rsidRPr="004A4607" w:rsidRDefault="005A7DB1" w:rsidP="004A4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4A4607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4A4607" w:rsidRPr="004A4607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="007E3EC2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376BA2" w:rsidRPr="004A4607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70EC5" w:rsidRPr="004A4607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4A4607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4A4607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4A4607" w:rsidRDefault="004A4607" w:rsidP="002E770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171002 PLAKALI CLİO SYMBOL ARACININ BAKIM VE ONARIMININ YAPILMASI</w:t>
            </w:r>
            <w:r w:rsidR="00F97133">
              <w:rPr>
                <w:rFonts w:ascii="Times New Roman" w:eastAsia="Times New Roman" w:hAnsi="Times New Roman" w:cs="Times New Roman"/>
                <w:lang w:eastAsia="tr-TR"/>
              </w:rPr>
              <w:t xml:space="preserve"> HİZMET ALIMI</w:t>
            </w:r>
          </w:p>
        </w:tc>
      </w:tr>
      <w:tr w:rsidR="007E3EC2" w:rsidRPr="004A4607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4A4607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ve Soyadı/ Ticaret Unvanı</w:t>
            </w:r>
          </w:p>
        </w:tc>
        <w:tc>
          <w:tcPr>
            <w:tcW w:w="7363" w:type="dxa"/>
            <w:vAlign w:val="center"/>
          </w:tcPr>
          <w:p w:rsidR="007E3EC2" w:rsidRPr="004A4607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4A4607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4A4607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4A4607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4A4607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4A4607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4A4607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4A4607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4A4607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4A4607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4A4607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4A4607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4A4607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4A4607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4A4607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4A4607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4A4607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4A4607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4A4607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4A4607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4A4607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Pr="004A4607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 w:rsidRPr="004A4607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</w:t>
            </w:r>
            <w:r w:rsidR="00E716AB">
              <w:rPr>
                <w:rFonts w:ascii="Times New Roman" w:eastAsia="Times New Roman" w:hAnsi="Times New Roman" w:cs="Times New Roman"/>
                <w:lang w:eastAsia="tr-TR"/>
              </w:rPr>
              <w:t>hizmet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alımı ile ilgili Doğrudan Temin dokümanını oluşturan bütün belgeler tarafımızdan</w:t>
            </w:r>
            <w:r w:rsidR="00C142BD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okunmuş,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4A4607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 w:rsidRPr="004A4607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4A4607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6E7B05" w:rsidRPr="004A4607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6E7B05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4A4607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4A4607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4A4607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4A4607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4A4607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4A460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4A4607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4A4607">
              <w:rPr>
                <w:rFonts w:ascii="Times New Roman" w:hAnsi="Times New Roman" w:cs="Times New Roman"/>
              </w:rPr>
              <w:t xml:space="preserve">; </w:t>
            </w:r>
            <w:r w:rsidR="00625181" w:rsidRPr="004A4607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4A4607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4A4607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4A4607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4A4607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771EE8" w:rsidRPr="004A4607">
              <w:rPr>
                <w:rFonts w:ascii="Times New Roman" w:eastAsia="Times New Roman" w:hAnsi="Times New Roman" w:cs="Times New Roman"/>
                <w:lang w:eastAsia="tr-TR"/>
              </w:rPr>
              <w:t>n</w:t>
            </w:r>
            <w:r w:rsidR="00BB7984" w:rsidRPr="004A4607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D52CF6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Aracın bakım onarımında </w:t>
            </w:r>
            <w:r w:rsidR="00144CF2" w:rsidRPr="004A4607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52CF6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kullanılacağını farklı malzeme montajının </w:t>
            </w:r>
            <w:r w:rsidR="00685AF7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kabul edilmeyeceğini, firmamız yetkilisi tarafından </w:t>
            </w:r>
            <w:r w:rsidR="00D52CF6" w:rsidRPr="004A4607">
              <w:rPr>
                <w:rFonts w:ascii="Times New Roman" w:eastAsia="Times New Roman" w:hAnsi="Times New Roman" w:cs="Times New Roman"/>
                <w:lang w:eastAsia="tr-TR"/>
              </w:rPr>
              <w:t>gerekli işlemlerin yapılacağını</w:t>
            </w:r>
            <w:r w:rsidR="00685AF7" w:rsidRPr="004A4607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="00C45D33" w:rsidRPr="004A4607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797134" w:rsidRPr="00F97133" w:rsidRDefault="00797134" w:rsidP="00F97133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F9713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Hizmet Alımının  Kararın yükleniciye tebliğini müteakip ertesi günden itibaren  </w:t>
            </w:r>
            <w:r w:rsidRPr="00F9713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tr-TR"/>
              </w:rPr>
              <w:t>10 (On)</w:t>
            </w:r>
            <w:r w:rsidRPr="00F9713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takvim günü içinde tamamlanacağını ve </w:t>
            </w:r>
            <w:r w:rsidR="00F97133" w:rsidRPr="00F9713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1’inci </w:t>
            </w:r>
            <w:proofErr w:type="spellStart"/>
            <w:proofErr w:type="gramStart"/>
            <w:r w:rsidR="00F97133" w:rsidRPr="00F9713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Zh.Tug</w:t>
            </w:r>
            <w:proofErr w:type="gramEnd"/>
            <w:r w:rsidR="00F97133" w:rsidRPr="00F9713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.K.Lığı</w:t>
            </w:r>
            <w:proofErr w:type="spellEnd"/>
            <w:r w:rsidR="00F97133" w:rsidRPr="00F9713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Tugay Karargah Bölük </w:t>
            </w:r>
            <w:proofErr w:type="spellStart"/>
            <w:r w:rsidR="00F97133" w:rsidRPr="00F9713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K.Lığına</w:t>
            </w:r>
            <w:proofErr w:type="spellEnd"/>
            <w:r w:rsidR="00F97133" w:rsidRPr="00F9713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Pr="00F9713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teslim edeceğimizi taahhüt ederiz. </w:t>
            </w:r>
          </w:p>
          <w:p w:rsidR="00351E59" w:rsidRPr="00F97133" w:rsidRDefault="00856FB8" w:rsidP="00F97133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50A55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bütün </w:t>
            </w:r>
            <w:r w:rsidR="00B50A55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kalemlerini eksiksiz teslim etmeyi</w:t>
            </w:r>
            <w:r w:rsidR="00B226A8" w:rsidRPr="00F97133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eksik olması durumunda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F97133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F97133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F97133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Pr="00F97133" w:rsidRDefault="00B50A55" w:rsidP="00F97133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Hizmetin yapılması </w:t>
            </w:r>
            <w:r w:rsidR="00363637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esnasında </w:t>
            </w:r>
            <w:r w:rsidR="00685AF7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süresi içinde bir defa değiştirme hakkımız olduğunu, ret olan malzemeleri zamanında </w:t>
            </w:r>
            <w:r w:rsidR="00856FB8" w:rsidRPr="00F97133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 w:rsidRPr="00F97133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 w:rsidRPr="00F97133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F97133" w:rsidRDefault="009B1509" w:rsidP="00F97133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Doğrudan Temin dokümanında yer alan yükümlülükleri </w:t>
            </w:r>
            <w:r w:rsidR="00A34192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 w:rsidRPr="00F97133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F97133" w:rsidRDefault="00856FB8" w:rsidP="00580B44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Alım konusu işin (</w:t>
            </w:r>
            <w:r w:rsidRPr="00F97133">
              <w:rPr>
                <w:rFonts w:ascii="Times New Roman" w:eastAsia="Times New Roman" w:hAnsi="Times New Roman" w:cs="Times New Roman"/>
                <w:i/>
                <w:lang w:eastAsia="tr-TR"/>
              </w:rPr>
              <w:t>tamamını/kısmını</w:t>
            </w:r>
            <w:r w:rsidR="004C3279" w:rsidRPr="00F97133">
              <w:rPr>
                <w:rFonts w:ascii="Times New Roman" w:eastAsia="Times New Roman" w:hAnsi="Times New Roman" w:cs="Times New Roman"/>
                <w:i/>
                <w:lang w:eastAsia="tr-TR"/>
              </w:rPr>
              <w:t>/kısımlarını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F97133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F97133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F97133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7E3EC2" w:rsidRPr="004A4607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Pr="004A4607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4A4607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Pr="004A4607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4A4607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</w:tbl>
    <w:p w:rsidR="00B50A55" w:rsidRPr="004A4607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2" w:name="_GoBack"/>
      <w:bookmarkEnd w:id="0"/>
      <w:bookmarkEnd w:id="1"/>
      <w:bookmarkEnd w:id="2"/>
    </w:p>
    <w:p w:rsidR="00351E59" w:rsidRPr="004A4607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A4607">
        <w:rPr>
          <w:rFonts w:ascii="Times New Roman" w:hAnsi="Times New Roman" w:cs="Times New Roman"/>
          <w:b/>
          <w:color w:val="000000" w:themeColor="text1"/>
        </w:rPr>
        <w:lastRenderedPageBreak/>
        <w:t>BİRİM FİYAT TEKLİF CETVELİ</w:t>
      </w:r>
    </w:p>
    <w:tbl>
      <w:tblPr>
        <w:tblW w:w="107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212"/>
        <w:gridCol w:w="3682"/>
        <w:gridCol w:w="800"/>
        <w:gridCol w:w="771"/>
        <w:gridCol w:w="823"/>
        <w:gridCol w:w="760"/>
      </w:tblGrid>
      <w:tr w:rsidR="00D776FC" w:rsidRPr="004A4607" w:rsidTr="00E716AB">
        <w:trPr>
          <w:jc w:val="center"/>
        </w:trPr>
        <w:tc>
          <w:tcPr>
            <w:tcW w:w="8363" w:type="dxa"/>
            <w:gridSpan w:val="4"/>
          </w:tcPr>
          <w:p w:rsidR="00D776FC" w:rsidRPr="004A4607" w:rsidRDefault="00D776FC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607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771" w:type="dxa"/>
          </w:tcPr>
          <w:p w:rsidR="00D776FC" w:rsidRPr="004A4607" w:rsidRDefault="00D776FC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3" w:type="dxa"/>
            <w:gridSpan w:val="2"/>
          </w:tcPr>
          <w:p w:rsidR="00D776FC" w:rsidRPr="004A4607" w:rsidRDefault="00D776FC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4A4607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E716AB" w:rsidRPr="004A4607" w:rsidTr="00E716AB">
        <w:trPr>
          <w:trHeight w:val="967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S.NO</w:t>
            </w:r>
          </w:p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vAlign w:val="center"/>
          </w:tcPr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İŞ KALEMİNİN ADI VE KISA AÇIKLAMASI</w:t>
            </w:r>
          </w:p>
        </w:tc>
        <w:tc>
          <w:tcPr>
            <w:tcW w:w="3682" w:type="dxa"/>
            <w:vAlign w:val="center"/>
          </w:tcPr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MARKA / MODEL / ÖZELLİKLERİ</w:t>
            </w:r>
          </w:p>
        </w:tc>
        <w:tc>
          <w:tcPr>
            <w:tcW w:w="800" w:type="dxa"/>
            <w:vAlign w:val="center"/>
          </w:tcPr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Miktarı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Birimi</w:t>
            </w:r>
          </w:p>
        </w:tc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Teklif Edilen Birim Fiyat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4A4607" w:rsidRPr="004A4607" w:rsidRDefault="004A4607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Tutarı</w:t>
            </w:r>
          </w:p>
        </w:tc>
      </w:tr>
      <w:tr w:rsidR="00E716AB" w:rsidRPr="004A4607" w:rsidTr="00E716AB">
        <w:trPr>
          <w:trHeight w:val="1081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E716AB" w:rsidRPr="004A4607" w:rsidRDefault="00E716AB" w:rsidP="004A4607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4A4607">
              <w:rPr>
                <w:sz w:val="22"/>
                <w:szCs w:val="22"/>
              </w:rPr>
              <w:t>1</w:t>
            </w:r>
          </w:p>
        </w:tc>
        <w:tc>
          <w:tcPr>
            <w:tcW w:w="3212" w:type="dxa"/>
            <w:vAlign w:val="center"/>
          </w:tcPr>
          <w:p w:rsidR="00E716AB" w:rsidRPr="004A4607" w:rsidRDefault="00E716AB" w:rsidP="00E716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4607">
              <w:rPr>
                <w:rFonts w:ascii="Times New Roman" w:hAnsi="Times New Roman" w:cs="Times New Roman"/>
                <w:color w:val="000000"/>
              </w:rPr>
              <w:t>KARTER TAPA PULU</w:t>
            </w:r>
          </w:p>
        </w:tc>
        <w:tc>
          <w:tcPr>
            <w:tcW w:w="3682" w:type="dxa"/>
            <w:vMerge w:val="restart"/>
            <w:vAlign w:val="center"/>
          </w:tcPr>
          <w:p w:rsidR="00E716AB" w:rsidRPr="004A4607" w:rsidRDefault="00E716AB" w:rsidP="001F73A6">
            <w:pPr>
              <w:rPr>
                <w:rFonts w:ascii="Times New Roman" w:hAnsi="Times New Roman" w:cs="Times New Roman"/>
                <w:color w:val="000000"/>
              </w:rPr>
            </w:pPr>
            <w:r w:rsidRPr="004A4607">
              <w:rPr>
                <w:rFonts w:ascii="Times New Roman" w:hAnsi="Times New Roman" w:cs="Times New Roman"/>
                <w:color w:val="000000"/>
              </w:rPr>
              <w:t xml:space="preserve">171002 Plakalı, 23102704467711 stok numaralı, RENAULT Marka, CLIO SYMBOL EXPRESSION 1.5 DCİ 85 BG model, 2011 imal yılı, VF1LBNNS546188372 şasi numaralı ve 522488522 motor numaralı Araca uyumlu </w:t>
            </w:r>
            <w:proofErr w:type="spellStart"/>
            <w:proofErr w:type="gramStart"/>
            <w:r w:rsidRPr="004A4607">
              <w:rPr>
                <w:rFonts w:ascii="Times New Roman" w:hAnsi="Times New Roman" w:cs="Times New Roman"/>
                <w:color w:val="000000"/>
              </w:rPr>
              <w:t>olacaktır.Kullanılan</w:t>
            </w:r>
            <w:proofErr w:type="spellEnd"/>
            <w:proofErr w:type="gramEnd"/>
            <w:r w:rsidRPr="004A4607">
              <w:rPr>
                <w:rFonts w:ascii="Times New Roman" w:hAnsi="Times New Roman" w:cs="Times New Roman"/>
                <w:color w:val="000000"/>
              </w:rPr>
              <w:t xml:space="preserve"> parça yeni ve en az 1 Yıl Garantili olacaktır.</w:t>
            </w:r>
          </w:p>
        </w:tc>
        <w:tc>
          <w:tcPr>
            <w:tcW w:w="800" w:type="dxa"/>
            <w:vAlign w:val="center"/>
          </w:tcPr>
          <w:p w:rsidR="00E716AB" w:rsidRPr="00E716AB" w:rsidRDefault="00E716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E716AB" w:rsidRPr="00E716AB" w:rsidRDefault="00E716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716AB" w:rsidRPr="004A4607" w:rsidRDefault="00E716AB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E716AB" w:rsidRPr="004A4607" w:rsidRDefault="00E716AB" w:rsidP="004A4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6AB" w:rsidRPr="004A4607" w:rsidTr="00E716AB">
        <w:trPr>
          <w:trHeight w:val="843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E716AB" w:rsidRPr="004A4607" w:rsidRDefault="00E716AB" w:rsidP="00E716AB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4A4607">
              <w:rPr>
                <w:sz w:val="22"/>
                <w:szCs w:val="22"/>
              </w:rPr>
              <w:t>2</w:t>
            </w:r>
          </w:p>
        </w:tc>
        <w:tc>
          <w:tcPr>
            <w:tcW w:w="3212" w:type="dxa"/>
            <w:vAlign w:val="center"/>
          </w:tcPr>
          <w:p w:rsidR="00E716AB" w:rsidRPr="004A4607" w:rsidRDefault="00E716AB" w:rsidP="00E716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A4607">
              <w:rPr>
                <w:rFonts w:ascii="Times New Roman" w:hAnsi="Times New Roman" w:cs="Times New Roman"/>
                <w:color w:val="000000"/>
              </w:rPr>
              <w:t>FİLİTRE,YAĞ</w:t>
            </w:r>
            <w:proofErr w:type="gramEnd"/>
          </w:p>
        </w:tc>
        <w:tc>
          <w:tcPr>
            <w:tcW w:w="3682" w:type="dxa"/>
            <w:vMerge/>
            <w:vAlign w:val="center"/>
          </w:tcPr>
          <w:p w:rsidR="00E716AB" w:rsidRPr="004A4607" w:rsidRDefault="00E716AB" w:rsidP="001F73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Align w:val="center"/>
          </w:tcPr>
          <w:p w:rsidR="00E716AB" w:rsidRPr="00E716AB" w:rsidRDefault="00E716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E716AB" w:rsidRPr="00E716AB" w:rsidRDefault="00E716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716AB" w:rsidRPr="004A4607" w:rsidRDefault="00E716AB" w:rsidP="00E7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E716AB" w:rsidRPr="004A4607" w:rsidRDefault="00E716AB" w:rsidP="00E7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6AB" w:rsidRPr="004A4607" w:rsidTr="00E716AB">
        <w:trPr>
          <w:trHeight w:val="851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E716AB" w:rsidRPr="004A4607" w:rsidRDefault="00E716AB" w:rsidP="00E71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6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2" w:type="dxa"/>
            <w:vAlign w:val="center"/>
          </w:tcPr>
          <w:p w:rsidR="00E716AB" w:rsidRPr="004A4607" w:rsidRDefault="00E716AB" w:rsidP="00E716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4607">
              <w:rPr>
                <w:rFonts w:ascii="Times New Roman" w:hAnsi="Times New Roman" w:cs="Times New Roman"/>
                <w:color w:val="000000"/>
              </w:rPr>
              <w:t>KAYIŞ TRİGER</w:t>
            </w:r>
          </w:p>
        </w:tc>
        <w:tc>
          <w:tcPr>
            <w:tcW w:w="3682" w:type="dxa"/>
            <w:vMerge/>
            <w:vAlign w:val="center"/>
          </w:tcPr>
          <w:p w:rsidR="00E716AB" w:rsidRPr="004A4607" w:rsidRDefault="00E716AB" w:rsidP="001F73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Align w:val="center"/>
          </w:tcPr>
          <w:p w:rsidR="00E716AB" w:rsidRPr="00E716AB" w:rsidRDefault="00E716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E716AB" w:rsidRPr="00E716AB" w:rsidRDefault="00E716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716AB" w:rsidRPr="004A4607" w:rsidRDefault="00E716AB" w:rsidP="00E7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E716AB" w:rsidRPr="004A4607" w:rsidRDefault="00E716AB" w:rsidP="00E7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6AB" w:rsidRPr="004A4607" w:rsidTr="00E716AB">
        <w:trPr>
          <w:trHeight w:val="851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E716AB" w:rsidRPr="004A4607" w:rsidRDefault="00E716AB" w:rsidP="00E716AB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4A4607">
              <w:rPr>
                <w:sz w:val="22"/>
                <w:szCs w:val="22"/>
              </w:rPr>
              <w:t>4</w:t>
            </w:r>
          </w:p>
        </w:tc>
        <w:tc>
          <w:tcPr>
            <w:tcW w:w="3212" w:type="dxa"/>
            <w:vAlign w:val="center"/>
          </w:tcPr>
          <w:p w:rsidR="00E716AB" w:rsidRPr="004A4607" w:rsidRDefault="00E716AB" w:rsidP="00E716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4607">
              <w:rPr>
                <w:rFonts w:ascii="Times New Roman" w:hAnsi="Times New Roman" w:cs="Times New Roman"/>
                <w:color w:val="000000"/>
              </w:rPr>
              <w:t>FİLİTRE; POLEN, TOZ VE KOKU</w:t>
            </w:r>
          </w:p>
        </w:tc>
        <w:tc>
          <w:tcPr>
            <w:tcW w:w="3682" w:type="dxa"/>
            <w:vMerge/>
            <w:vAlign w:val="center"/>
          </w:tcPr>
          <w:p w:rsidR="00E716AB" w:rsidRPr="004A4607" w:rsidRDefault="00E716AB" w:rsidP="001F73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Align w:val="center"/>
          </w:tcPr>
          <w:p w:rsidR="00E716AB" w:rsidRPr="00E716AB" w:rsidRDefault="00E716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E716AB" w:rsidRPr="00E716AB" w:rsidRDefault="00E716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716AB" w:rsidRPr="004A4607" w:rsidRDefault="00E716AB" w:rsidP="00E7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E716AB" w:rsidRPr="004A4607" w:rsidRDefault="00E716AB" w:rsidP="00E7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6AB" w:rsidRPr="004A4607" w:rsidTr="00E716AB">
        <w:trPr>
          <w:trHeight w:val="851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E716AB" w:rsidRPr="004A4607" w:rsidRDefault="00E716AB" w:rsidP="00E716AB">
            <w:pPr>
              <w:pStyle w:val="stBilgi"/>
              <w:jc w:val="center"/>
              <w:rPr>
                <w:sz w:val="22"/>
                <w:szCs w:val="22"/>
              </w:rPr>
            </w:pPr>
            <w:r w:rsidRPr="004A4607">
              <w:rPr>
                <w:sz w:val="22"/>
                <w:szCs w:val="22"/>
              </w:rPr>
              <w:t>5</w:t>
            </w:r>
          </w:p>
        </w:tc>
        <w:tc>
          <w:tcPr>
            <w:tcW w:w="3212" w:type="dxa"/>
            <w:vAlign w:val="center"/>
          </w:tcPr>
          <w:p w:rsidR="00E716AB" w:rsidRPr="004A4607" w:rsidRDefault="00E716AB" w:rsidP="00E716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4607">
              <w:rPr>
                <w:rFonts w:ascii="Times New Roman" w:hAnsi="Times New Roman" w:cs="Times New Roman"/>
                <w:color w:val="000000"/>
              </w:rPr>
              <w:t>KAYIŞ, V ALTERNATÖR</w:t>
            </w:r>
          </w:p>
        </w:tc>
        <w:tc>
          <w:tcPr>
            <w:tcW w:w="3682" w:type="dxa"/>
            <w:vMerge/>
            <w:vAlign w:val="center"/>
          </w:tcPr>
          <w:p w:rsidR="00E716AB" w:rsidRPr="004A4607" w:rsidRDefault="00E716AB" w:rsidP="001F73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Align w:val="center"/>
          </w:tcPr>
          <w:p w:rsidR="00E716AB" w:rsidRPr="00E716AB" w:rsidRDefault="00E716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E716AB" w:rsidRPr="00E716AB" w:rsidRDefault="00E716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716AB" w:rsidRPr="004A4607" w:rsidRDefault="00E716AB" w:rsidP="00E7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E716AB" w:rsidRPr="004A4607" w:rsidRDefault="00E716AB" w:rsidP="00E7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6AB" w:rsidRPr="004A4607" w:rsidTr="00E716AB">
        <w:trPr>
          <w:trHeight w:val="851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E716AB" w:rsidRPr="004A4607" w:rsidRDefault="00E716AB" w:rsidP="00E716AB">
            <w:pPr>
              <w:pStyle w:val="stBilgi"/>
              <w:jc w:val="center"/>
              <w:rPr>
                <w:sz w:val="22"/>
                <w:szCs w:val="22"/>
              </w:rPr>
            </w:pPr>
            <w:r w:rsidRPr="004A4607">
              <w:rPr>
                <w:sz w:val="22"/>
                <w:szCs w:val="22"/>
              </w:rPr>
              <w:t>6</w:t>
            </w:r>
          </w:p>
        </w:tc>
        <w:tc>
          <w:tcPr>
            <w:tcW w:w="3212" w:type="dxa"/>
            <w:vAlign w:val="center"/>
          </w:tcPr>
          <w:p w:rsidR="00E716AB" w:rsidRPr="004A4607" w:rsidRDefault="00E716AB" w:rsidP="00E716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4607">
              <w:rPr>
                <w:rFonts w:ascii="Times New Roman" w:hAnsi="Times New Roman" w:cs="Times New Roman"/>
                <w:color w:val="000000"/>
              </w:rPr>
              <w:t>HAVA FİLTRESİ</w:t>
            </w:r>
          </w:p>
        </w:tc>
        <w:tc>
          <w:tcPr>
            <w:tcW w:w="3682" w:type="dxa"/>
            <w:vMerge/>
            <w:vAlign w:val="center"/>
          </w:tcPr>
          <w:p w:rsidR="00E716AB" w:rsidRPr="004A4607" w:rsidRDefault="00E716AB" w:rsidP="001F73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Align w:val="center"/>
          </w:tcPr>
          <w:p w:rsidR="00E716AB" w:rsidRPr="00E716AB" w:rsidRDefault="00E716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E716AB" w:rsidRPr="00E716AB" w:rsidRDefault="00E716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716AB" w:rsidRPr="004A4607" w:rsidRDefault="00E716AB" w:rsidP="00E7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E716AB" w:rsidRPr="004A4607" w:rsidRDefault="00E716AB" w:rsidP="00E7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6AB" w:rsidRPr="004A4607" w:rsidTr="00E716AB">
        <w:trPr>
          <w:trHeight w:val="851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E716AB" w:rsidRPr="004A4607" w:rsidRDefault="00E716AB" w:rsidP="00E716AB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A4607">
              <w:rPr>
                <w:sz w:val="22"/>
                <w:szCs w:val="22"/>
              </w:rPr>
              <w:t>7</w:t>
            </w:r>
          </w:p>
        </w:tc>
        <w:tc>
          <w:tcPr>
            <w:tcW w:w="3212" w:type="dxa"/>
            <w:vAlign w:val="center"/>
          </w:tcPr>
          <w:p w:rsidR="00E716AB" w:rsidRPr="004A4607" w:rsidRDefault="00E716AB" w:rsidP="00E716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4607">
              <w:rPr>
                <w:rFonts w:ascii="Times New Roman" w:hAnsi="Times New Roman" w:cs="Times New Roman"/>
                <w:color w:val="000000"/>
              </w:rPr>
              <w:t xml:space="preserve">MOTOR YAĞI, 5W/30 PARTİKÜL FİLTRELİ </w:t>
            </w:r>
          </w:p>
        </w:tc>
        <w:tc>
          <w:tcPr>
            <w:tcW w:w="3682" w:type="dxa"/>
            <w:vMerge/>
            <w:vAlign w:val="center"/>
          </w:tcPr>
          <w:p w:rsidR="00E716AB" w:rsidRPr="004A4607" w:rsidRDefault="00E716AB" w:rsidP="001F73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Align w:val="center"/>
          </w:tcPr>
          <w:p w:rsidR="00E716AB" w:rsidRPr="00E716AB" w:rsidRDefault="00E716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E716AB" w:rsidRPr="00E716AB" w:rsidRDefault="00E716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LİTRE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716AB" w:rsidRPr="004A4607" w:rsidRDefault="00E716AB" w:rsidP="00E7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E716AB" w:rsidRPr="004A4607" w:rsidRDefault="00E716AB" w:rsidP="00E7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6AB" w:rsidRPr="004A4607" w:rsidTr="00E716AB">
        <w:trPr>
          <w:trHeight w:val="786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E716AB" w:rsidRPr="004A4607" w:rsidRDefault="00E716AB" w:rsidP="00E716AB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A4607">
              <w:rPr>
                <w:sz w:val="22"/>
                <w:szCs w:val="22"/>
              </w:rPr>
              <w:t>8</w:t>
            </w:r>
          </w:p>
        </w:tc>
        <w:tc>
          <w:tcPr>
            <w:tcW w:w="3212" w:type="dxa"/>
            <w:vAlign w:val="center"/>
          </w:tcPr>
          <w:p w:rsidR="00E716AB" w:rsidRPr="004A4607" w:rsidRDefault="00E716AB" w:rsidP="00E716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4607">
              <w:rPr>
                <w:rFonts w:ascii="Times New Roman" w:hAnsi="Times New Roman" w:cs="Times New Roman"/>
                <w:color w:val="000000"/>
              </w:rPr>
              <w:t>YAKIT FİLİTRESİ</w:t>
            </w:r>
          </w:p>
        </w:tc>
        <w:tc>
          <w:tcPr>
            <w:tcW w:w="3682" w:type="dxa"/>
            <w:vMerge/>
            <w:vAlign w:val="center"/>
          </w:tcPr>
          <w:p w:rsidR="00E716AB" w:rsidRPr="004A4607" w:rsidRDefault="00E716AB" w:rsidP="001F73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Align w:val="center"/>
          </w:tcPr>
          <w:p w:rsidR="00E716AB" w:rsidRPr="00E716AB" w:rsidRDefault="00E716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E716AB" w:rsidRPr="00E716AB" w:rsidRDefault="00E716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716AB" w:rsidRPr="004A4607" w:rsidRDefault="00E716AB" w:rsidP="00E7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E716AB" w:rsidRPr="004A4607" w:rsidRDefault="00E716AB" w:rsidP="00E7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6AB" w:rsidRPr="004A4607" w:rsidTr="00E716AB">
        <w:trPr>
          <w:trHeight w:val="755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E716AB" w:rsidRPr="004A4607" w:rsidRDefault="00E716AB" w:rsidP="00E716AB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A4607">
              <w:rPr>
                <w:sz w:val="22"/>
                <w:szCs w:val="22"/>
              </w:rPr>
              <w:t>9</w:t>
            </w:r>
          </w:p>
        </w:tc>
        <w:tc>
          <w:tcPr>
            <w:tcW w:w="3212" w:type="dxa"/>
            <w:vAlign w:val="center"/>
          </w:tcPr>
          <w:p w:rsidR="00E716AB" w:rsidRPr="004A4607" w:rsidRDefault="00E716AB" w:rsidP="00E716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4607">
              <w:rPr>
                <w:rFonts w:ascii="Times New Roman" w:hAnsi="Times New Roman" w:cs="Times New Roman"/>
                <w:color w:val="000000"/>
              </w:rPr>
              <w:t>V KAYIŞ GERGİ BİLYASI</w:t>
            </w:r>
          </w:p>
        </w:tc>
        <w:tc>
          <w:tcPr>
            <w:tcW w:w="3682" w:type="dxa"/>
            <w:vMerge/>
            <w:vAlign w:val="center"/>
          </w:tcPr>
          <w:p w:rsidR="00E716AB" w:rsidRPr="004A4607" w:rsidRDefault="00E716AB" w:rsidP="001F73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Align w:val="center"/>
          </w:tcPr>
          <w:p w:rsidR="00E716AB" w:rsidRPr="00E716AB" w:rsidRDefault="00E716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E716AB" w:rsidRPr="00E716AB" w:rsidRDefault="00E716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716AB" w:rsidRPr="004A4607" w:rsidRDefault="00E716AB" w:rsidP="00E7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E716AB" w:rsidRPr="004A4607" w:rsidRDefault="00E716AB" w:rsidP="00E7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6AB" w:rsidRPr="004A4607" w:rsidTr="00E716AB">
        <w:trPr>
          <w:trHeight w:val="1332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E716AB" w:rsidRPr="004A4607" w:rsidRDefault="00E71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6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2" w:type="dxa"/>
            <w:vAlign w:val="center"/>
          </w:tcPr>
          <w:p w:rsidR="00E716AB" w:rsidRPr="004A4607" w:rsidRDefault="00E716AB" w:rsidP="00E716AB">
            <w:pPr>
              <w:rPr>
                <w:rFonts w:ascii="Times New Roman" w:hAnsi="Times New Roman" w:cs="Times New Roman"/>
                <w:color w:val="000000"/>
              </w:rPr>
            </w:pPr>
            <w:r w:rsidRPr="004A4607">
              <w:rPr>
                <w:rFonts w:ascii="Times New Roman" w:hAnsi="Times New Roman" w:cs="Times New Roman"/>
                <w:color w:val="000000"/>
              </w:rPr>
              <w:t xml:space="preserve">DEBRİYAJ </w:t>
            </w:r>
            <w:proofErr w:type="spellStart"/>
            <w:r w:rsidRPr="004A4607">
              <w:rPr>
                <w:rFonts w:ascii="Times New Roman" w:hAnsi="Times New Roman" w:cs="Times New Roman"/>
                <w:color w:val="000000"/>
              </w:rPr>
              <w:t>SETi</w:t>
            </w:r>
            <w:proofErr w:type="spellEnd"/>
            <w:r w:rsidRPr="004A4607">
              <w:rPr>
                <w:rFonts w:ascii="Times New Roman" w:hAnsi="Times New Roman" w:cs="Times New Roman"/>
                <w:color w:val="000000"/>
              </w:rPr>
              <w:t>(BASKI+BALATA+BİLYA)</w:t>
            </w:r>
          </w:p>
        </w:tc>
        <w:tc>
          <w:tcPr>
            <w:tcW w:w="3682" w:type="dxa"/>
            <w:vMerge/>
            <w:vAlign w:val="center"/>
          </w:tcPr>
          <w:p w:rsidR="00E716AB" w:rsidRPr="004A4607" w:rsidRDefault="00E716A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Align w:val="center"/>
          </w:tcPr>
          <w:p w:rsidR="00E716AB" w:rsidRPr="00E716AB" w:rsidRDefault="00E716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E716AB" w:rsidRPr="00E716AB" w:rsidRDefault="00E716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716AB" w:rsidRPr="004A4607" w:rsidRDefault="00E716AB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E716AB" w:rsidRPr="004A4607" w:rsidRDefault="00E716AB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6AB" w:rsidRPr="004A4607" w:rsidTr="00E716AB">
        <w:trPr>
          <w:trHeight w:val="1664"/>
          <w:jc w:val="center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E716AB" w:rsidRPr="004A4607" w:rsidRDefault="00E716AB" w:rsidP="005C431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A4607">
              <w:rPr>
                <w:sz w:val="22"/>
                <w:szCs w:val="22"/>
              </w:rPr>
              <w:t>11</w:t>
            </w:r>
          </w:p>
        </w:tc>
        <w:tc>
          <w:tcPr>
            <w:tcW w:w="3212" w:type="dxa"/>
            <w:vAlign w:val="center"/>
          </w:tcPr>
          <w:p w:rsidR="00E716AB" w:rsidRPr="004A4607" w:rsidRDefault="00E716AB" w:rsidP="00E716AB">
            <w:pPr>
              <w:rPr>
                <w:rFonts w:ascii="Times New Roman" w:hAnsi="Times New Roman" w:cs="Times New Roman"/>
                <w:color w:val="000000"/>
              </w:rPr>
            </w:pPr>
            <w:r w:rsidRPr="004A4607">
              <w:rPr>
                <w:rFonts w:ascii="Times New Roman" w:hAnsi="Times New Roman" w:cs="Times New Roman"/>
                <w:color w:val="000000"/>
              </w:rPr>
              <w:t>İŞCİLİK</w:t>
            </w:r>
          </w:p>
        </w:tc>
        <w:tc>
          <w:tcPr>
            <w:tcW w:w="3682" w:type="dxa"/>
            <w:vMerge/>
            <w:vAlign w:val="center"/>
          </w:tcPr>
          <w:p w:rsidR="00E716AB" w:rsidRPr="004A4607" w:rsidRDefault="00E716A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Align w:val="center"/>
          </w:tcPr>
          <w:p w:rsidR="00E716AB" w:rsidRPr="00E716AB" w:rsidRDefault="00E716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E716AB" w:rsidRPr="00E716AB" w:rsidRDefault="00E716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6AB">
              <w:rPr>
                <w:rFonts w:ascii="Times New Roman" w:hAnsi="Times New Roman" w:cs="Times New Roman"/>
                <w:color w:val="000000"/>
              </w:rPr>
              <w:t>SAAT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716AB" w:rsidRPr="004A4607" w:rsidRDefault="00E716AB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E716AB" w:rsidRPr="004A4607" w:rsidRDefault="00E716AB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607" w:rsidRPr="004A4607" w:rsidTr="00E716AB">
        <w:trPr>
          <w:jc w:val="center"/>
        </w:trPr>
        <w:tc>
          <w:tcPr>
            <w:tcW w:w="8363" w:type="dxa"/>
            <w:gridSpan w:val="4"/>
            <w:tcBorders>
              <w:right w:val="single" w:sz="4" w:space="0" w:color="auto"/>
            </w:tcBorders>
            <w:vAlign w:val="center"/>
          </w:tcPr>
          <w:p w:rsidR="004A4607" w:rsidRPr="004A4607" w:rsidRDefault="004A4607" w:rsidP="004A4607">
            <w:pPr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>Toplam Tutar (K.D.V Hariç)</w:t>
            </w:r>
          </w:p>
        </w:tc>
        <w:tc>
          <w:tcPr>
            <w:tcW w:w="771" w:type="dxa"/>
            <w:vAlign w:val="center"/>
          </w:tcPr>
          <w:p w:rsidR="004A4607" w:rsidRPr="004A4607" w:rsidRDefault="004A4607" w:rsidP="005C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4A4607" w:rsidRPr="004A4607" w:rsidRDefault="004A4607" w:rsidP="005A5E95">
            <w:pPr>
              <w:rPr>
                <w:rFonts w:ascii="Times New Roman" w:hAnsi="Times New Roman" w:cs="Times New Roman"/>
              </w:rPr>
            </w:pPr>
          </w:p>
        </w:tc>
      </w:tr>
    </w:tbl>
    <w:p w:rsidR="00351E59" w:rsidRPr="004A4607" w:rsidRDefault="00351E59" w:rsidP="00351E5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BB3B28" w:rsidRPr="004A4607" w:rsidTr="005A5E95">
        <w:trPr>
          <w:trHeight w:val="231"/>
          <w:jc w:val="center"/>
        </w:trPr>
        <w:tc>
          <w:tcPr>
            <w:tcW w:w="9896" w:type="dxa"/>
          </w:tcPr>
          <w:p w:rsidR="00351E59" w:rsidRPr="004A4607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4A4607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4A4607" w:rsidTr="005A5E95">
        <w:trPr>
          <w:trHeight w:val="281"/>
          <w:jc w:val="center"/>
        </w:trPr>
        <w:tc>
          <w:tcPr>
            <w:tcW w:w="9896" w:type="dxa"/>
          </w:tcPr>
          <w:p w:rsidR="00351E59" w:rsidRPr="004A4607" w:rsidRDefault="00351E59" w:rsidP="005A5E95">
            <w:pPr>
              <w:jc w:val="both"/>
              <w:rPr>
                <w:rFonts w:ascii="Times New Roman" w:hAnsi="Times New Roman" w:cs="Times New Roman"/>
              </w:rPr>
            </w:pPr>
            <w:r w:rsidRPr="004A460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="00BB3B28" w:rsidRPr="004A4607">
              <w:rPr>
                <w:rFonts w:ascii="Times New Roman" w:hAnsi="Times New Roman" w:cs="Times New Roman"/>
              </w:rPr>
              <w:t xml:space="preserve">                </w:t>
            </w:r>
            <w:r w:rsidRPr="004A4607">
              <w:rPr>
                <w:rFonts w:ascii="Times New Roman" w:hAnsi="Times New Roman" w:cs="Times New Roman"/>
              </w:rPr>
              <w:t xml:space="preserve"> </w:t>
            </w:r>
            <w:r w:rsidR="00B761F1" w:rsidRPr="004A4607">
              <w:rPr>
                <w:rFonts w:ascii="Times New Roman" w:hAnsi="Times New Roman" w:cs="Times New Roman"/>
              </w:rPr>
              <w:t xml:space="preserve">  </w:t>
            </w:r>
            <w:r w:rsidRPr="004A4607">
              <w:rPr>
                <w:rFonts w:ascii="Times New Roman" w:hAnsi="Times New Roman" w:cs="Times New Roman"/>
              </w:rPr>
              <w:t xml:space="preserve">Kaşe ve İmza </w:t>
            </w:r>
          </w:p>
        </w:tc>
      </w:tr>
    </w:tbl>
    <w:p w:rsidR="00351E59" w:rsidRPr="004A4607" w:rsidRDefault="00351E59" w:rsidP="00B2560B">
      <w:pPr>
        <w:rPr>
          <w:rFonts w:ascii="Times New Roman" w:hAnsi="Times New Roman" w:cs="Times New Roman"/>
        </w:rPr>
      </w:pPr>
    </w:p>
    <w:sectPr w:rsidR="00351E59" w:rsidRPr="004A4607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E342EDE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13670"/>
    <w:rsid w:val="00143E95"/>
    <w:rsid w:val="00144CF2"/>
    <w:rsid w:val="00146336"/>
    <w:rsid w:val="0014767E"/>
    <w:rsid w:val="001C3AEA"/>
    <w:rsid w:val="001E6EA0"/>
    <w:rsid w:val="0020608C"/>
    <w:rsid w:val="00206484"/>
    <w:rsid w:val="00221712"/>
    <w:rsid w:val="00261836"/>
    <w:rsid w:val="002C45DA"/>
    <w:rsid w:val="002D5793"/>
    <w:rsid w:val="002E7052"/>
    <w:rsid w:val="002E7709"/>
    <w:rsid w:val="003352C8"/>
    <w:rsid w:val="00351E59"/>
    <w:rsid w:val="00361AAD"/>
    <w:rsid w:val="00363637"/>
    <w:rsid w:val="00373F89"/>
    <w:rsid w:val="00376BA2"/>
    <w:rsid w:val="00391705"/>
    <w:rsid w:val="00394A28"/>
    <w:rsid w:val="003B12E1"/>
    <w:rsid w:val="003B71B3"/>
    <w:rsid w:val="003E0DE7"/>
    <w:rsid w:val="00420C74"/>
    <w:rsid w:val="004316B4"/>
    <w:rsid w:val="0044564F"/>
    <w:rsid w:val="004A4607"/>
    <w:rsid w:val="004C3279"/>
    <w:rsid w:val="004E4EBE"/>
    <w:rsid w:val="004F76C4"/>
    <w:rsid w:val="00523B63"/>
    <w:rsid w:val="005360A2"/>
    <w:rsid w:val="00581F5F"/>
    <w:rsid w:val="00593C42"/>
    <w:rsid w:val="005A4243"/>
    <w:rsid w:val="005A7DB1"/>
    <w:rsid w:val="005C431A"/>
    <w:rsid w:val="005F4F95"/>
    <w:rsid w:val="00620C9F"/>
    <w:rsid w:val="00625181"/>
    <w:rsid w:val="00683D14"/>
    <w:rsid w:val="00685AF7"/>
    <w:rsid w:val="006A7EFF"/>
    <w:rsid w:val="006B766B"/>
    <w:rsid w:val="006E7B05"/>
    <w:rsid w:val="00707850"/>
    <w:rsid w:val="00757AD1"/>
    <w:rsid w:val="00771EE8"/>
    <w:rsid w:val="00786B59"/>
    <w:rsid w:val="00797134"/>
    <w:rsid w:val="007A2C19"/>
    <w:rsid w:val="007E1C76"/>
    <w:rsid w:val="007E3EC2"/>
    <w:rsid w:val="0080583E"/>
    <w:rsid w:val="008401B8"/>
    <w:rsid w:val="00856FB8"/>
    <w:rsid w:val="00871527"/>
    <w:rsid w:val="00885D5E"/>
    <w:rsid w:val="008E134E"/>
    <w:rsid w:val="00907FFE"/>
    <w:rsid w:val="00952285"/>
    <w:rsid w:val="00976EC6"/>
    <w:rsid w:val="009B1509"/>
    <w:rsid w:val="009F25F2"/>
    <w:rsid w:val="009F63C5"/>
    <w:rsid w:val="00A15416"/>
    <w:rsid w:val="00A30F80"/>
    <w:rsid w:val="00A34192"/>
    <w:rsid w:val="00A71915"/>
    <w:rsid w:val="00A75D23"/>
    <w:rsid w:val="00AC3F19"/>
    <w:rsid w:val="00B226A8"/>
    <w:rsid w:val="00B23B81"/>
    <w:rsid w:val="00B2560B"/>
    <w:rsid w:val="00B31CE4"/>
    <w:rsid w:val="00B50A55"/>
    <w:rsid w:val="00B75047"/>
    <w:rsid w:val="00B761F1"/>
    <w:rsid w:val="00BB3B28"/>
    <w:rsid w:val="00BB7984"/>
    <w:rsid w:val="00C1384A"/>
    <w:rsid w:val="00C142BD"/>
    <w:rsid w:val="00C16167"/>
    <w:rsid w:val="00C45D33"/>
    <w:rsid w:val="00C55F3F"/>
    <w:rsid w:val="00C70EC5"/>
    <w:rsid w:val="00C721CD"/>
    <w:rsid w:val="00C80704"/>
    <w:rsid w:val="00C810D9"/>
    <w:rsid w:val="00CC5871"/>
    <w:rsid w:val="00CC6098"/>
    <w:rsid w:val="00CE6978"/>
    <w:rsid w:val="00D52CF6"/>
    <w:rsid w:val="00D57EA5"/>
    <w:rsid w:val="00D60A8C"/>
    <w:rsid w:val="00D776FC"/>
    <w:rsid w:val="00D834D3"/>
    <w:rsid w:val="00DC1B6E"/>
    <w:rsid w:val="00DF0119"/>
    <w:rsid w:val="00E716AB"/>
    <w:rsid w:val="00EE12D2"/>
    <w:rsid w:val="00F97133"/>
    <w:rsid w:val="00FA3497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2E06"/>
  <w15:docId w15:val="{5CB302B3-BEA5-4E11-90D4-E02FD07E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3</cp:revision>
  <cp:lastPrinted>2023-04-04T10:31:00Z</cp:lastPrinted>
  <dcterms:created xsi:type="dcterms:W3CDTF">2023-11-14T12:37:00Z</dcterms:created>
  <dcterms:modified xsi:type="dcterms:W3CDTF">2023-11-14T12:46:00Z</dcterms:modified>
</cp:coreProperties>
</file>