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A36936" w:rsidRDefault="00A36936"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sidR="0093010F">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1F158D">
        <w:rPr>
          <w:rFonts w:ascii="Times New Roman" w:hAnsi="Times New Roman" w:cs="Times New Roman"/>
          <w:color w:val="auto"/>
          <w:sz w:val="24"/>
          <w:szCs w:val="24"/>
        </w:rPr>
        <w:t>31</w:t>
      </w:r>
      <w:r w:rsidR="00145438" w:rsidRPr="00646949">
        <w:rPr>
          <w:rFonts w:ascii="Times New Roman" w:hAnsi="Times New Roman" w:cs="Times New Roman"/>
          <w:color w:val="auto"/>
          <w:sz w:val="24"/>
          <w:szCs w:val="24"/>
        </w:rPr>
        <w:t xml:space="preserve"> (</w:t>
      </w:r>
      <w:r w:rsidR="00A36936">
        <w:rPr>
          <w:rFonts w:ascii="Times New Roman" w:hAnsi="Times New Roman" w:cs="Times New Roman"/>
          <w:color w:val="auto"/>
          <w:sz w:val="24"/>
          <w:szCs w:val="24"/>
        </w:rPr>
        <w:t>O</w:t>
      </w:r>
      <w:r w:rsidR="001F158D">
        <w:rPr>
          <w:rFonts w:ascii="Times New Roman" w:hAnsi="Times New Roman" w:cs="Times New Roman"/>
          <w:color w:val="auto"/>
          <w:sz w:val="24"/>
          <w:szCs w:val="24"/>
        </w:rPr>
        <w:t>TUZ BİR</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1F158D">
        <w:rPr>
          <w:rFonts w:ascii="Times New Roman" w:hAnsi="Times New Roman" w:cs="Times New Roman"/>
          <w:color w:val="auto"/>
          <w:sz w:val="24"/>
          <w:szCs w:val="24"/>
        </w:rPr>
        <w:t xml:space="preserve">TIRTILLI ARAÇ YEDEK PARÇA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A36936">
      <w:pPr>
        <w:pStyle w:val="ListeParagraf"/>
        <w:numPr>
          <w:ilvl w:val="0"/>
          <w:numId w:val="19"/>
        </w:numPr>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93010F">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1F158D">
        <w:rPr>
          <w:b/>
          <w:color w:val="FF0000"/>
        </w:rPr>
        <w:t>31</w:t>
      </w:r>
      <w:r w:rsidR="00145438" w:rsidRPr="00D072D1">
        <w:rPr>
          <w:b/>
          <w:color w:val="FF0000"/>
        </w:rPr>
        <w:t xml:space="preserve"> </w:t>
      </w:r>
      <w:r w:rsidR="004F5854" w:rsidRPr="00D072D1">
        <w:rPr>
          <w:b/>
          <w:color w:val="FF0000"/>
        </w:rPr>
        <w:t>(</w:t>
      </w:r>
      <w:r w:rsidR="001F158D">
        <w:rPr>
          <w:b/>
          <w:color w:val="FF0000"/>
        </w:rPr>
        <w:t>Otuz bir</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1F158D">
        <w:rPr>
          <w:b/>
          <w:color w:val="FF0000"/>
        </w:rPr>
        <w:t xml:space="preserve">Tırtıllı Araç Yedek Parça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744"/>
        <w:gridCol w:w="2382"/>
        <w:gridCol w:w="2459"/>
        <w:gridCol w:w="1231"/>
        <w:gridCol w:w="987"/>
      </w:tblGrid>
      <w:tr w:rsidR="00C75A00" w:rsidRPr="00C75A00" w:rsidTr="001F158D">
        <w:trPr>
          <w:divId w:val="135076975"/>
          <w:trHeight w:val="705"/>
        </w:trPr>
        <w:tc>
          <w:tcPr>
            <w:tcW w:w="546"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744"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382"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459" w:type="dxa"/>
            <w:vAlign w:val="center"/>
            <w:hideMark/>
          </w:tcPr>
          <w:p w:rsidR="00C75A00" w:rsidRPr="00C75A00" w:rsidRDefault="001F158D" w:rsidP="00C75A00">
            <w:pPr>
              <w:jc w:val="both"/>
              <w:rPr>
                <w:b/>
                <w:bCs/>
                <w:sz w:val="22"/>
                <w:szCs w:val="22"/>
              </w:rPr>
            </w:pPr>
            <w:r>
              <w:rPr>
                <w:b/>
                <w:bCs/>
                <w:sz w:val="22"/>
                <w:szCs w:val="22"/>
              </w:rPr>
              <w:t>ANA MALZEMESİ</w:t>
            </w:r>
          </w:p>
        </w:tc>
        <w:tc>
          <w:tcPr>
            <w:tcW w:w="1231"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1</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overflowPunct/>
              <w:autoSpaceDE/>
              <w:autoSpaceDN/>
              <w:jc w:val="center"/>
              <w:rPr>
                <w:rFonts w:eastAsia="Times New Roman"/>
                <w:color w:val="auto"/>
                <w:sz w:val="22"/>
                <w:szCs w:val="22"/>
              </w:rPr>
            </w:pPr>
            <w:r w:rsidRPr="001F158D">
              <w:rPr>
                <w:sz w:val="22"/>
                <w:szCs w:val="22"/>
              </w:rPr>
              <w:t>5360011335025</w:t>
            </w:r>
          </w:p>
        </w:tc>
        <w:tc>
          <w:tcPr>
            <w:tcW w:w="2382"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YAY</w:t>
            </w:r>
          </w:p>
        </w:tc>
        <w:tc>
          <w:tcPr>
            <w:tcW w:w="2459"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‌2350005825595 - TANK, M48A5T1, 105 MM</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overflowPunct/>
              <w:autoSpaceDE/>
              <w:autoSpaceDN/>
              <w:jc w:val="center"/>
              <w:rPr>
                <w:rFonts w:eastAsia="Times New Roman"/>
                <w:color w:val="auto"/>
                <w:sz w:val="22"/>
                <w:szCs w:val="22"/>
              </w:rPr>
            </w:pPr>
            <w:r w:rsidRPr="001F158D">
              <w:rPr>
                <w:sz w:val="22"/>
                <w:szCs w:val="22"/>
              </w:rPr>
              <w:t>10</w:t>
            </w:r>
          </w:p>
        </w:tc>
        <w:tc>
          <w:tcPr>
            <w:tcW w:w="987"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2</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5306002064793</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 xml:space="preserve">‌CIVATA 1/4-28 </w:t>
            </w:r>
            <w:proofErr w:type="gramStart"/>
            <w:r w:rsidRPr="001F158D">
              <w:rPr>
                <w:sz w:val="22"/>
                <w:szCs w:val="22"/>
              </w:rPr>
              <w:t>UNF  L.</w:t>
            </w:r>
            <w:proofErr w:type="gramEnd"/>
            <w:r w:rsidRPr="001F158D">
              <w:rPr>
                <w:sz w:val="22"/>
                <w:szCs w:val="22"/>
              </w:rPr>
              <w:t xml:space="preserve"> 25,40  B.19,05.MM</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‌2350005825595 - TANK, M48A5T1, 105 MM</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30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5306002259095</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‌CİVATA 5/16"X50.80X26.97 MM. UNF (24 DİŞ)</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‌2350270354783 - TANK, M60T, 120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500</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4</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3120008579742</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BURÇ</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‌2350270354783 - TANK, M60T, 120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10</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5</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5305007195219</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CİVATA 1/2</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‌2350270460767 - TANK, M48A5T2, 105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500</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6</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5305007829495</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‌CİVATA 1/2"X31,75X31,75 MM. UNC (13 DİŞ)</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‌2350270460767 - TANK, M48A5T2, 105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500</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7</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5306006168618</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 xml:space="preserve">‌CİVATA 1/4 28 </w:t>
            </w:r>
            <w:proofErr w:type="gramStart"/>
            <w:r w:rsidRPr="001F158D">
              <w:rPr>
                <w:sz w:val="22"/>
                <w:szCs w:val="22"/>
              </w:rPr>
              <w:t>UNF,L</w:t>
            </w:r>
            <w:proofErr w:type="gramEnd"/>
            <w:r w:rsidRPr="001F158D">
              <w:rPr>
                <w:sz w:val="22"/>
                <w:szCs w:val="22"/>
              </w:rPr>
              <w:t xml:space="preserve"> BOY:18 MM,DİŞ BOY:12 MM</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‌2350270460767 - TANK, M48A5T2, 105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1000</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8</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5360007985189</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‌YAY DOLDURUCU OTURMA</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‌2350270460767 - TANK, M48A5T2, 105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7</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9</w:t>
            </w:r>
          </w:p>
        </w:tc>
        <w:tc>
          <w:tcPr>
            <w:tcW w:w="1744" w:type="dxa"/>
            <w:tcBorders>
              <w:top w:val="nil"/>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5331002913273</w:t>
            </w:r>
          </w:p>
        </w:tc>
        <w:tc>
          <w:tcPr>
            <w:tcW w:w="2382" w:type="dxa"/>
            <w:tcBorders>
              <w:top w:val="nil"/>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O-RING</w:t>
            </w:r>
          </w:p>
        </w:tc>
        <w:tc>
          <w:tcPr>
            <w:tcW w:w="2459" w:type="dxa"/>
            <w:tcBorders>
              <w:top w:val="nil"/>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‌2350270460767 - TANK, M48A5T2, 105 MM</w:t>
            </w:r>
          </w:p>
        </w:tc>
        <w:tc>
          <w:tcPr>
            <w:tcW w:w="1231" w:type="dxa"/>
            <w:tcBorders>
              <w:top w:val="nil"/>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11</w:t>
            </w:r>
          </w:p>
        </w:tc>
        <w:tc>
          <w:tcPr>
            <w:tcW w:w="987" w:type="dxa"/>
            <w:tcBorders>
              <w:top w:val="nil"/>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10</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5340007384968</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KELEPCE</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‌2350270460767 - TANK, M48A5T2, 105 MM</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45</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11</w:t>
            </w:r>
          </w:p>
        </w:tc>
        <w:tc>
          <w:tcPr>
            <w:tcW w:w="1744" w:type="dxa"/>
            <w:tcBorders>
              <w:top w:val="nil"/>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2530008768549</w:t>
            </w:r>
          </w:p>
        </w:tc>
        <w:tc>
          <w:tcPr>
            <w:tcW w:w="2382" w:type="dxa"/>
            <w:tcBorders>
              <w:top w:val="nil"/>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TAMİR TAKIMI</w:t>
            </w:r>
          </w:p>
        </w:tc>
        <w:tc>
          <w:tcPr>
            <w:tcW w:w="2459" w:type="dxa"/>
            <w:tcBorders>
              <w:top w:val="nil"/>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SİLİNDİR,</w:t>
            </w:r>
            <w:r>
              <w:rPr>
                <w:sz w:val="22"/>
                <w:szCs w:val="22"/>
              </w:rPr>
              <w:t xml:space="preserve"> </w:t>
            </w:r>
            <w:r w:rsidRPr="001F158D">
              <w:rPr>
                <w:sz w:val="22"/>
                <w:szCs w:val="22"/>
              </w:rPr>
              <w:t>AZOT TÜPÜ (TANK, M48A5T1, 105 MM)</w:t>
            </w:r>
          </w:p>
        </w:tc>
        <w:tc>
          <w:tcPr>
            <w:tcW w:w="1231" w:type="dxa"/>
            <w:tcBorders>
              <w:top w:val="nil"/>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nil"/>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sidRPr="00A36936">
              <w:rPr>
                <w:bCs/>
                <w:sz w:val="22"/>
                <w:szCs w:val="22"/>
              </w:rPr>
              <w:t>12</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5315121240141</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MASALI PIM</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TANK, LEOPARD 1A3, 105 MM</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12</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13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5330006181526</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KEÇE</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‌1015003229728 - OBÜS, Çekili, 105 mm, M101</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8</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14</w:t>
            </w:r>
          </w:p>
        </w:tc>
        <w:tc>
          <w:tcPr>
            <w:tcW w:w="1744" w:type="dxa"/>
            <w:tcBorders>
              <w:top w:val="nil"/>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9320009801737</w:t>
            </w:r>
          </w:p>
        </w:tc>
        <w:tc>
          <w:tcPr>
            <w:tcW w:w="2382" w:type="dxa"/>
            <w:tcBorders>
              <w:top w:val="nil"/>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‌MOTOR ALT TAKOZU</w:t>
            </w:r>
          </w:p>
        </w:tc>
        <w:tc>
          <w:tcPr>
            <w:tcW w:w="2459" w:type="dxa"/>
            <w:tcBorders>
              <w:top w:val="nil"/>
              <w:left w:val="nil"/>
              <w:bottom w:val="nil"/>
              <w:right w:val="single" w:sz="4" w:space="0" w:color="auto"/>
            </w:tcBorders>
            <w:shd w:val="clear" w:color="000000" w:fill="FFFFFF"/>
            <w:vAlign w:val="center"/>
          </w:tcPr>
          <w:p w:rsidR="001F158D" w:rsidRPr="001F158D" w:rsidRDefault="001F158D" w:rsidP="001F158D">
            <w:pPr>
              <w:rPr>
                <w:sz w:val="22"/>
                <w:szCs w:val="22"/>
              </w:rPr>
            </w:pPr>
            <w:r>
              <w:rPr>
                <w:sz w:val="22"/>
                <w:szCs w:val="22"/>
              </w:rPr>
              <w:t xml:space="preserve">‌2350004408810 - OBÜS, K/M, </w:t>
            </w:r>
            <w:r w:rsidRPr="001F158D">
              <w:rPr>
                <w:sz w:val="22"/>
                <w:szCs w:val="22"/>
              </w:rPr>
              <w:t>105 mm, M108</w:t>
            </w:r>
          </w:p>
        </w:tc>
        <w:tc>
          <w:tcPr>
            <w:tcW w:w="1231" w:type="dxa"/>
            <w:tcBorders>
              <w:top w:val="nil"/>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nil"/>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15</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5315123561872</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‌KAMA EMMİYET PİMİ</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‌2350270053513 - OBÜS, K/M, 155 mm, M52T</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16</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5306000605072</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 xml:space="preserve">‌CIVATA 3/8-24 DİŞ </w:t>
            </w:r>
            <w:proofErr w:type="gramStart"/>
            <w:r w:rsidRPr="001F158D">
              <w:rPr>
                <w:sz w:val="22"/>
                <w:szCs w:val="22"/>
              </w:rPr>
              <w:t>UNF,L</w:t>
            </w:r>
            <w:proofErr w:type="gramEnd"/>
            <w:r w:rsidRPr="001F158D">
              <w:rPr>
                <w:sz w:val="22"/>
                <w:szCs w:val="22"/>
              </w:rPr>
              <w:t xml:space="preserve"> BOY:36,52 MM</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‌2350010414590 - OBÜS, K/M, 203 mm, M110A2</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6</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31DF5">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17</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4720009564918</w:t>
            </w:r>
          </w:p>
        </w:tc>
        <w:tc>
          <w:tcPr>
            <w:tcW w:w="2382"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‌HORTUM,</w:t>
            </w:r>
            <w:r>
              <w:rPr>
                <w:sz w:val="22"/>
                <w:szCs w:val="22"/>
              </w:rPr>
              <w:t xml:space="preserve"> </w:t>
            </w:r>
            <w:r w:rsidRPr="001F158D">
              <w:rPr>
                <w:sz w:val="22"/>
                <w:szCs w:val="22"/>
              </w:rPr>
              <w:t>RADYATÖR</w:t>
            </w:r>
          </w:p>
        </w:tc>
        <w:tc>
          <w:tcPr>
            <w:tcW w:w="2459"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‌2350010414590 - OBÜS, K/M, 203 mm, M110A2</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18</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5330011717973</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CONTA, DÜZ</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‌2350270180514 - OBÜS,  FIRTINA K/M 155 mm</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19</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5360270213848</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Pr>
                <w:sz w:val="22"/>
                <w:szCs w:val="22"/>
              </w:rPr>
              <w:t xml:space="preserve">‌YAY, HELİSEL </w:t>
            </w:r>
            <w:r w:rsidRPr="001F158D">
              <w:rPr>
                <w:sz w:val="22"/>
                <w:szCs w:val="22"/>
              </w:rPr>
              <w:t>BASKI</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‌2350270180514 - OBÜS,  FIRTINA K/M 155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20</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5360270213821</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Pr>
                <w:sz w:val="22"/>
                <w:szCs w:val="22"/>
              </w:rPr>
              <w:t xml:space="preserve">‌YAY, HELİSEL </w:t>
            </w:r>
            <w:r w:rsidRPr="001F158D">
              <w:rPr>
                <w:sz w:val="22"/>
                <w:szCs w:val="22"/>
              </w:rPr>
              <w:t>BASKI</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OBÜS,  FIRTINA K/M 155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21</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5330270413555</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CONTA</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OBÜS,  FIRTINA K/M 155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5331002526056</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O-RING</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OBÜS,  FIRTINA K/M 155 mm</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5330000741924</w:t>
            </w:r>
          </w:p>
        </w:tc>
        <w:tc>
          <w:tcPr>
            <w:tcW w:w="2382"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CONTA</w:t>
            </w:r>
          </w:p>
        </w:tc>
        <w:tc>
          <w:tcPr>
            <w:tcW w:w="2459"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‌2350009686321 - ZPT, M113A1</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4</w:t>
            </w:r>
          </w:p>
        </w:tc>
        <w:tc>
          <w:tcPr>
            <w:tcW w:w="987" w:type="dxa"/>
            <w:tcBorders>
              <w:top w:val="nil"/>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24</w:t>
            </w:r>
          </w:p>
        </w:tc>
        <w:tc>
          <w:tcPr>
            <w:tcW w:w="1744" w:type="dxa"/>
            <w:tcBorders>
              <w:top w:val="nil"/>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5315000103411</w:t>
            </w:r>
          </w:p>
        </w:tc>
        <w:tc>
          <w:tcPr>
            <w:tcW w:w="2382" w:type="dxa"/>
            <w:tcBorders>
              <w:top w:val="nil"/>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‌PİM, MAŞALI KOPİLYA 3/16-2</w:t>
            </w:r>
          </w:p>
        </w:tc>
        <w:tc>
          <w:tcPr>
            <w:tcW w:w="2459" w:type="dxa"/>
            <w:tcBorders>
              <w:top w:val="nil"/>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‌2350270053510 - ZPT, M113A2T2</w:t>
            </w:r>
          </w:p>
        </w:tc>
        <w:tc>
          <w:tcPr>
            <w:tcW w:w="1231" w:type="dxa"/>
            <w:tcBorders>
              <w:top w:val="nil"/>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1000</w:t>
            </w:r>
          </w:p>
        </w:tc>
        <w:tc>
          <w:tcPr>
            <w:tcW w:w="987" w:type="dxa"/>
            <w:tcBorders>
              <w:top w:val="nil"/>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25</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5305009435928</w:t>
            </w:r>
          </w:p>
        </w:tc>
        <w:tc>
          <w:tcPr>
            <w:tcW w:w="2382"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‌CİVATA 1/4"X19.05X19.05 MM. UNC (20 DİŞ)</w:t>
            </w:r>
          </w:p>
        </w:tc>
        <w:tc>
          <w:tcPr>
            <w:tcW w:w="2459"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‌2350270444459 - ZIRHLI AMBÜLANS ARACI, M113A2T2 TAM PALETLİ</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500</w:t>
            </w:r>
          </w:p>
        </w:tc>
        <w:tc>
          <w:tcPr>
            <w:tcW w:w="987"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26</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4720008826028</w:t>
            </w:r>
          </w:p>
        </w:tc>
        <w:tc>
          <w:tcPr>
            <w:tcW w:w="2382"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HORTUM</w:t>
            </w:r>
          </w:p>
        </w:tc>
        <w:tc>
          <w:tcPr>
            <w:tcW w:w="2459"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‌ZIRHLI PERSONEL TAŞIYICI, M-113 KARİYER / ZIRHLI TOW TAŞIYICI, M113A2, TAM PALETLİ</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20</w:t>
            </w:r>
          </w:p>
        </w:tc>
        <w:tc>
          <w:tcPr>
            <w:tcW w:w="987"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27</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2920008072408</w:t>
            </w:r>
          </w:p>
        </w:tc>
        <w:tc>
          <w:tcPr>
            <w:tcW w:w="2382"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SELENOİD, MARŞ</w:t>
            </w:r>
          </w:p>
        </w:tc>
        <w:tc>
          <w:tcPr>
            <w:tcW w:w="2459"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ZIRHLI PERSONEL TAŞIYICI, M-113 KARİYER</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15</w:t>
            </w:r>
          </w:p>
        </w:tc>
        <w:tc>
          <w:tcPr>
            <w:tcW w:w="987"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28</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5315145204690</w:t>
            </w:r>
          </w:p>
        </w:tc>
        <w:tc>
          <w:tcPr>
            <w:tcW w:w="2382"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PİM MG3 TESPİT</w:t>
            </w:r>
          </w:p>
        </w:tc>
        <w:tc>
          <w:tcPr>
            <w:tcW w:w="2459"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‌2350270092047 - ZMA, FNSS GİAT KULELİ</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30</w:t>
            </w:r>
          </w:p>
        </w:tc>
        <w:tc>
          <w:tcPr>
            <w:tcW w:w="987"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29</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4720011189002</w:t>
            </w:r>
          </w:p>
        </w:tc>
        <w:tc>
          <w:tcPr>
            <w:tcW w:w="2382"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HORTUM</w:t>
            </w:r>
          </w:p>
        </w:tc>
        <w:tc>
          <w:tcPr>
            <w:tcW w:w="2459"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‌2350270092047 - ZMA, FNSS GİAT KULELİ</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2</w:t>
            </w:r>
          </w:p>
        </w:tc>
        <w:tc>
          <w:tcPr>
            <w:tcW w:w="987"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30</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5306002286835</w:t>
            </w:r>
          </w:p>
        </w:tc>
        <w:tc>
          <w:tcPr>
            <w:tcW w:w="2382"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‌CİVATA 3/8"X25.40X19.05 MM. UNC (16 DİŞ)</w:t>
            </w:r>
          </w:p>
        </w:tc>
        <w:tc>
          <w:tcPr>
            <w:tcW w:w="2459"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 </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1000</w:t>
            </w:r>
          </w:p>
        </w:tc>
        <w:tc>
          <w:tcPr>
            <w:tcW w:w="987" w:type="dxa"/>
            <w:tcBorders>
              <w:top w:val="single" w:sz="4" w:space="0" w:color="auto"/>
              <w:left w:val="nil"/>
              <w:bottom w:val="nil"/>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AD</w:t>
            </w:r>
          </w:p>
        </w:tc>
      </w:tr>
      <w:tr w:rsidR="001F158D" w:rsidRPr="00C75A00" w:rsidTr="00862600">
        <w:trPr>
          <w:divId w:val="135076975"/>
          <w:trHeight w:val="705"/>
        </w:trPr>
        <w:tc>
          <w:tcPr>
            <w:tcW w:w="546" w:type="dxa"/>
            <w:vAlign w:val="center"/>
          </w:tcPr>
          <w:p w:rsidR="001F158D" w:rsidRPr="00A36936" w:rsidRDefault="001F158D" w:rsidP="001F158D">
            <w:pPr>
              <w:jc w:val="center"/>
              <w:rPr>
                <w:bCs/>
                <w:sz w:val="22"/>
                <w:szCs w:val="22"/>
              </w:rPr>
            </w:pPr>
            <w:r>
              <w:rPr>
                <w:bCs/>
                <w:sz w:val="22"/>
                <w:szCs w:val="22"/>
              </w:rPr>
              <w:t>31</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5975270189292</w:t>
            </w:r>
          </w:p>
        </w:tc>
        <w:tc>
          <w:tcPr>
            <w:tcW w:w="2382"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‌İZOLASYON HOR.12 MM.</w:t>
            </w:r>
          </w:p>
        </w:tc>
        <w:tc>
          <w:tcPr>
            <w:tcW w:w="2459"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rPr>
                <w:sz w:val="22"/>
                <w:szCs w:val="22"/>
              </w:rPr>
            </w:pPr>
            <w:r w:rsidRPr="001F158D">
              <w:rPr>
                <w:sz w:val="22"/>
                <w:szCs w:val="22"/>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158D" w:rsidRPr="001F158D" w:rsidRDefault="001F158D" w:rsidP="001F158D">
            <w:pPr>
              <w:jc w:val="center"/>
              <w:rPr>
                <w:sz w:val="22"/>
                <w:szCs w:val="22"/>
              </w:rPr>
            </w:pPr>
            <w:r w:rsidRPr="001F158D">
              <w:rPr>
                <w:sz w:val="22"/>
                <w:szCs w:val="22"/>
              </w:rPr>
              <w:t>112</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1F158D" w:rsidRPr="001F158D" w:rsidRDefault="001F158D" w:rsidP="001F158D">
            <w:pPr>
              <w:jc w:val="center"/>
              <w:rPr>
                <w:sz w:val="22"/>
                <w:szCs w:val="22"/>
              </w:rPr>
            </w:pPr>
            <w:r w:rsidRPr="001F158D">
              <w:rPr>
                <w:sz w:val="22"/>
                <w:szCs w:val="22"/>
              </w:rPr>
              <w:t>MT</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w:t>
      </w:r>
      <w:r w:rsidRPr="00F84F10">
        <w:rPr>
          <w:bCs/>
        </w:rPr>
        <w:lastRenderedPageBreak/>
        <w:t xml:space="preserve">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BC74ED">
        <w:rPr>
          <w:rFonts w:eastAsia="Times New Roman"/>
          <w:bCs/>
          <w:color w:val="FF0000"/>
        </w:rPr>
        <w:t>45</w:t>
      </w:r>
      <w:r w:rsidR="009C34AF" w:rsidRPr="00F84F10">
        <w:rPr>
          <w:rFonts w:eastAsia="Times New Roman"/>
          <w:bCs/>
          <w:color w:val="FF0000"/>
        </w:rPr>
        <w:t xml:space="preserve"> </w:t>
      </w:r>
      <w:r w:rsidRPr="00F84F10">
        <w:rPr>
          <w:rFonts w:eastAsia="Times New Roman"/>
          <w:bCs/>
          <w:color w:val="FF0000"/>
        </w:rPr>
        <w:t>(</w:t>
      </w:r>
      <w:r w:rsidR="00BC74ED">
        <w:rPr>
          <w:rFonts w:eastAsia="Times New Roman"/>
          <w:bCs/>
          <w:color w:val="FF0000"/>
        </w:rPr>
        <w:t>Kırk beş</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BC74ED">
        <w:rPr>
          <w:rFonts w:eastAsia="Times New Roman"/>
          <w:b/>
          <w:bCs/>
          <w:color w:val="FF0000"/>
        </w:rPr>
        <w:t>(M0765</w:t>
      </w:r>
      <w:r w:rsidR="00150BD8">
        <w:rPr>
          <w:rFonts w:eastAsia="Times New Roman"/>
          <w:b/>
          <w:bCs/>
          <w:color w:val="FF0000"/>
        </w:rPr>
        <w:t xml:space="preserve">) </w:t>
      </w:r>
      <w:r w:rsidR="00B5572B">
        <w:rPr>
          <w:rFonts w:eastAsia="Times New Roman"/>
          <w:b/>
          <w:bCs/>
          <w:color w:val="FF0000"/>
        </w:rPr>
        <w:t>AFK70H</w:t>
      </w:r>
      <w:r w:rsidR="00282EC8">
        <w:rPr>
          <w:rFonts w:eastAsia="Times New Roman"/>
          <w:b/>
          <w:bCs/>
          <w:color w:val="FF0000"/>
        </w:rPr>
        <w:t>D</w:t>
      </w:r>
      <w:r w:rsidR="00BC74ED">
        <w:rPr>
          <w:rFonts w:eastAsia="Times New Roman"/>
          <w:b/>
          <w:bCs/>
          <w:color w:val="FF0000"/>
        </w:rPr>
        <w:t>32</w:t>
      </w:r>
      <w:r w:rsidR="00B5572B">
        <w:rPr>
          <w:rFonts w:eastAsia="Times New Roman"/>
          <w:b/>
          <w:bCs/>
          <w:color w:val="FF0000"/>
        </w:rPr>
        <w:t xml:space="preserve"> </w:t>
      </w:r>
      <w:r w:rsidR="00BC74ED">
        <w:rPr>
          <w:rFonts w:eastAsia="Times New Roman"/>
          <w:b/>
          <w:bCs/>
          <w:color w:val="FF0000"/>
        </w:rPr>
        <w:t>TIRTILLI ARAÇ İŞLETME BAKIM İDAME</w:t>
      </w:r>
      <w:r w:rsidR="008F08EF" w:rsidRPr="004E2237">
        <w:rPr>
          <w:b/>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D914FD" w:rsidRDefault="00D914FD" w:rsidP="00D072D1">
      <w:pPr>
        <w:jc w:val="both"/>
        <w:divId w:val="135076975"/>
        <w:rPr>
          <w:b/>
          <w:bCs/>
        </w:rPr>
      </w:pPr>
    </w:p>
    <w:p w:rsidR="00BC74ED" w:rsidRDefault="00BC74ED" w:rsidP="00D072D1">
      <w:pPr>
        <w:jc w:val="both"/>
        <w:divId w:val="135076975"/>
        <w:rPr>
          <w:b/>
          <w:bCs/>
        </w:rPr>
      </w:pP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D914FD" w:rsidRDefault="00D914FD" w:rsidP="00D072D1">
      <w:pPr>
        <w:jc w:val="both"/>
        <w:divId w:val="135076975"/>
        <w:rPr>
          <w:b/>
          <w:bCs/>
        </w:rPr>
      </w:pPr>
    </w:p>
    <w:p w:rsidR="00D914FD" w:rsidRDefault="00D914FD" w:rsidP="00D072D1">
      <w:pPr>
        <w:jc w:val="both"/>
        <w:divId w:val="135076975"/>
        <w:rPr>
          <w:b/>
          <w:bCs/>
        </w:rPr>
      </w:pP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Default="00486F6C" w:rsidP="00D072D1">
      <w:pPr>
        <w:spacing w:before="120"/>
        <w:jc w:val="both"/>
        <w:divId w:val="135076975"/>
        <w:rPr>
          <w:b/>
          <w:bCs/>
          <w:color w:val="auto"/>
        </w:rPr>
      </w:pPr>
      <w:r w:rsidRPr="00F84F10">
        <w:rPr>
          <w:b/>
          <w:bCs/>
          <w:color w:val="auto"/>
        </w:rPr>
        <w:t xml:space="preserve">Madde 17 </w:t>
      </w:r>
      <w:r w:rsidR="007E4EBD" w:rsidRPr="00F84F10">
        <w:rPr>
          <w:b/>
          <w:bCs/>
          <w:color w:val="auto"/>
        </w:rPr>
        <w:t>–</w:t>
      </w:r>
      <w:r w:rsidRPr="00F84F10">
        <w:rPr>
          <w:b/>
          <w:bCs/>
          <w:color w:val="auto"/>
        </w:rPr>
        <w:t xml:space="preserve"> Eğitim</w:t>
      </w:r>
    </w:p>
    <w:p w:rsidR="00D914FD" w:rsidRPr="00F84F10" w:rsidRDefault="00D914FD" w:rsidP="00D072D1">
      <w:pPr>
        <w:spacing w:before="120"/>
        <w:jc w:val="both"/>
        <w:divId w:val="135076975"/>
        <w:rPr>
          <w:b/>
          <w:bCs/>
        </w:rPr>
      </w:pPr>
      <w:r>
        <w:rPr>
          <w:b/>
          <w:bCs/>
          <w:color w:val="auto"/>
        </w:rPr>
        <w:t xml:space="preserve">17.1. </w:t>
      </w:r>
      <w:r w:rsidRPr="00D914FD">
        <w:rPr>
          <w:bCs/>
          <w:color w:val="auto"/>
        </w:rPr>
        <w:t>Bu madde bos bırakılmıştır.</w:t>
      </w:r>
    </w:p>
    <w:p w:rsidR="00D914FD" w:rsidRDefault="00D914FD" w:rsidP="00D072D1">
      <w:pPr>
        <w:spacing w:before="120"/>
        <w:jc w:val="both"/>
        <w:divId w:val="135076975"/>
        <w:rPr>
          <w:b/>
          <w:bCs/>
          <w:color w:val="auto"/>
        </w:rPr>
      </w:pPr>
    </w:p>
    <w:p w:rsidR="00D914FD" w:rsidRDefault="00D914FD"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D914FD" w:rsidRDefault="00D914FD"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D914FD" w:rsidRDefault="00D914FD" w:rsidP="00D072D1">
      <w:pPr>
        <w:jc w:val="both"/>
        <w:divId w:val="135076975"/>
        <w:rPr>
          <w:b/>
          <w:bCs/>
        </w:rPr>
      </w:pP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D914FD">
        <w:rPr>
          <w:color w:val="FF0000"/>
        </w:rPr>
        <w:t xml:space="preserve"> </w:t>
      </w:r>
      <w:r w:rsidR="005D1AF8" w:rsidRPr="00DB164B">
        <w:rPr>
          <w:color w:val="FF0000"/>
        </w:rPr>
        <w:t>(</w:t>
      </w:r>
      <w:r w:rsidR="006E7D7C">
        <w:rPr>
          <w:color w:val="FF0000"/>
        </w:rPr>
        <w:t>Bir)</w:t>
      </w:r>
      <w:r w:rsidR="005D1AF8" w:rsidRPr="00DB164B">
        <w:rPr>
          <w:color w:val="FF0000"/>
        </w:rPr>
        <w:t xml:space="preserve"> kısım </w:t>
      </w:r>
      <w:r w:rsidR="00BC74ED">
        <w:rPr>
          <w:color w:val="FF0000"/>
        </w:rPr>
        <w:t>31</w:t>
      </w:r>
      <w:r w:rsidR="005D1AF8" w:rsidRPr="00DB164B">
        <w:rPr>
          <w:color w:val="FF0000"/>
        </w:rPr>
        <w:t xml:space="preserve"> (</w:t>
      </w:r>
      <w:r w:rsidR="00BC74ED">
        <w:rPr>
          <w:color w:val="FF0000"/>
        </w:rPr>
        <w:t>Otuz bir</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w:t>
      </w:r>
      <w:r w:rsidR="00BC74ED">
        <w:rPr>
          <w:color w:val="FF0000"/>
        </w:rPr>
        <w:t xml:space="preserve"> Tırtıllı Araç Yedek Parça </w:t>
      </w:r>
      <w:r w:rsidR="00D56354">
        <w:rPr>
          <w:color w:val="FF0000"/>
        </w:rPr>
        <w:t>Malzeme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516633" w:rsidRPr="00F84F10" w:rsidRDefault="00516633" w:rsidP="00516633">
      <w:pPr>
        <w:overflowPunct/>
        <w:autoSpaceDE/>
        <w:spacing w:before="80"/>
        <w:divId w:val="135076975"/>
        <w:rPr>
          <w:rFonts w:eastAsia="Times New Roman"/>
          <w:b/>
          <w:bCs/>
          <w:color w:val="auto"/>
        </w:rPr>
      </w:pPr>
      <w:r w:rsidRPr="00F84F10">
        <w:rPr>
          <w:rFonts w:eastAsia="Times New Roman"/>
          <w:b/>
          <w:bCs/>
          <w:color w:val="auto"/>
        </w:rPr>
        <w:t>30.24.1. KISMİ KABUL</w:t>
      </w:r>
    </w:p>
    <w:p w:rsidR="00516633" w:rsidRPr="00F84F10" w:rsidRDefault="00516633" w:rsidP="00516633">
      <w:pPr>
        <w:overflowPunct/>
        <w:autoSpaceDE/>
        <w:spacing w:before="80"/>
        <w:divId w:val="135076975"/>
        <w:rPr>
          <w:rFonts w:eastAsia="Times New Roman"/>
          <w:bCs/>
          <w:color w:val="FF0000"/>
        </w:rPr>
      </w:pPr>
      <w:r w:rsidRPr="00F84F10">
        <w:rPr>
          <w:rFonts w:eastAsia="Times New Roman"/>
          <w:b/>
          <w:bCs/>
          <w:color w:val="auto"/>
        </w:rPr>
        <w:t>30.24.1.1.</w:t>
      </w:r>
      <w:r w:rsidRPr="00F84F10">
        <w:rPr>
          <w:b/>
          <w:bCs/>
        </w:rPr>
        <w:t xml:space="preserve"> Kısmi Kabul yapılabilecektir.</w:t>
      </w:r>
    </w:p>
    <w:p w:rsidR="00516633" w:rsidRPr="00F84F10" w:rsidRDefault="00516633" w:rsidP="00516633">
      <w:pPr>
        <w:tabs>
          <w:tab w:val="left" w:pos="851"/>
          <w:tab w:val="left" w:pos="1418"/>
          <w:tab w:val="left" w:pos="1701"/>
          <w:tab w:val="center" w:pos="4536"/>
        </w:tabs>
        <w:spacing w:after="120"/>
        <w:divId w:val="135076975"/>
        <w:rPr>
          <w:bCs/>
        </w:rPr>
      </w:pPr>
      <w:r w:rsidRPr="00F84F10">
        <w:rPr>
          <w:b/>
          <w:bCs/>
        </w:rPr>
        <w:t>30.24.1.2.</w:t>
      </w:r>
      <w:r w:rsidRPr="00F84F10">
        <w:rPr>
          <w:bCs/>
        </w:rPr>
        <w:t xml:space="preserve"> Mal Alımları Denetim, Muayene ve Kabul İşlemlerine Dair Yönetmeliği ile TSK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516633" w:rsidRPr="00F84F10" w:rsidRDefault="00516633" w:rsidP="00516633">
      <w:pPr>
        <w:tabs>
          <w:tab w:val="left" w:pos="851"/>
          <w:tab w:val="left" w:pos="1418"/>
          <w:tab w:val="left" w:pos="1701"/>
          <w:tab w:val="center" w:pos="4536"/>
        </w:tabs>
        <w:spacing w:after="120"/>
        <w:divId w:val="135076975"/>
        <w:rPr>
          <w:bCs/>
        </w:rPr>
      </w:pPr>
      <w:r w:rsidRPr="00F84F10">
        <w:rPr>
          <w:b/>
          <w:bCs/>
        </w:rPr>
        <w:t>30.24.1.3.</w:t>
      </w:r>
      <w:r w:rsidRPr="00F84F10">
        <w:rPr>
          <w:bCs/>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516633" w:rsidRPr="00F84F10" w:rsidRDefault="00516633" w:rsidP="00516633">
      <w:pPr>
        <w:tabs>
          <w:tab w:val="left" w:pos="851"/>
          <w:tab w:val="left" w:pos="1418"/>
          <w:tab w:val="left" w:pos="1701"/>
          <w:tab w:val="center" w:pos="4536"/>
        </w:tabs>
        <w:spacing w:after="120"/>
        <w:divId w:val="135076975"/>
        <w:rPr>
          <w:bCs/>
        </w:rPr>
      </w:pPr>
      <w:proofErr w:type="gramStart"/>
      <w:r w:rsidRPr="00F84F10">
        <w:rPr>
          <w:b/>
          <w:bCs/>
        </w:rPr>
        <w:t xml:space="preserve">30.24.1.4. </w:t>
      </w:r>
      <w:r w:rsidRPr="00F84F10">
        <w:rPr>
          <w:bCs/>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w:t>
      </w:r>
      <w:proofErr w:type="gramEnd"/>
      <w:r w:rsidRPr="00F84F10">
        <w:rPr>
          <w:bCs/>
        </w:rPr>
        <w:t xml:space="preserve">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516633" w:rsidRPr="00F84F10" w:rsidRDefault="00516633" w:rsidP="00516633">
      <w:pPr>
        <w:tabs>
          <w:tab w:val="left" w:pos="851"/>
          <w:tab w:val="left" w:pos="1418"/>
          <w:tab w:val="left" w:pos="1701"/>
          <w:tab w:val="center" w:pos="4536"/>
        </w:tabs>
        <w:spacing w:after="120"/>
        <w:divId w:val="135076975"/>
        <w:rPr>
          <w:bCs/>
        </w:rPr>
      </w:pPr>
      <w:r w:rsidRPr="00F84F10">
        <w:rPr>
          <w:b/>
          <w:bCs/>
        </w:rPr>
        <w:t xml:space="preserve">30.24.1.5. </w:t>
      </w:r>
      <w:r w:rsidRPr="00F84F10">
        <w:rPr>
          <w:bCs/>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F84F10">
        <w:rPr>
          <w:bCs/>
        </w:rPr>
        <w:t>dahil</w:t>
      </w:r>
      <w:proofErr w:type="gramEnd"/>
      <w:r w:rsidRPr="00F84F10">
        <w:rPr>
          <w:bCs/>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r w:rsidRPr="00F84F10">
        <w:rPr>
          <w:rFonts w:eastAsia="Times New Roman"/>
          <w:bCs/>
          <w:color w:val="FF0000"/>
        </w:rPr>
        <w:t>Muayene esnasında malzemelerin Teknik özellikleri ve Teknik evsafları İhtiyaç listesinde belirtilmiştir. Muayene ve Kabul Komisyonu tarafından İhtiyaç listesinde belirtilen teknik özelliklere ve evsafa göre muayenesi yapılacaktır</w:t>
      </w:r>
      <w:r w:rsidRPr="00F84F10">
        <w:rPr>
          <w:rFonts w:eastAsia="Times New Roman"/>
          <w:bCs/>
          <w:color w:val="auto"/>
        </w:rPr>
        <w:t xml:space="preserve">.  </w:t>
      </w:r>
    </w:p>
    <w:p w:rsidR="00516633" w:rsidRDefault="00516633" w:rsidP="00516633">
      <w:pPr>
        <w:tabs>
          <w:tab w:val="left" w:pos="851"/>
          <w:tab w:val="left" w:pos="1418"/>
          <w:tab w:val="left" w:pos="1701"/>
          <w:tab w:val="center" w:pos="4536"/>
        </w:tabs>
        <w:spacing w:after="120"/>
        <w:divId w:val="135076975"/>
        <w:rPr>
          <w:bCs/>
        </w:rPr>
      </w:pPr>
      <w:r w:rsidRPr="00F84F10">
        <w:rPr>
          <w:b/>
          <w:bCs/>
        </w:rPr>
        <w:t xml:space="preserve">30.25.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bookmarkStart w:id="0" w:name="_GoBack"/>
      <w:bookmarkEnd w:id="0"/>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D914FD" w:rsidRDefault="00D914FD"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516633">
          <w:rPr>
            <w:noProof/>
          </w:rPr>
          <w:t>18</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1F158D"/>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16633"/>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6E7D7C"/>
    <w:rsid w:val="007009A1"/>
    <w:rsid w:val="00702C19"/>
    <w:rsid w:val="00713626"/>
    <w:rsid w:val="007169B9"/>
    <w:rsid w:val="00733CA6"/>
    <w:rsid w:val="00776790"/>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1DF5"/>
    <w:rsid w:val="008328BE"/>
    <w:rsid w:val="00832A9A"/>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10F"/>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36"/>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450D"/>
    <w:rsid w:val="00BB778E"/>
    <w:rsid w:val="00BC1682"/>
    <w:rsid w:val="00BC2702"/>
    <w:rsid w:val="00BC74ED"/>
    <w:rsid w:val="00BE720C"/>
    <w:rsid w:val="00C00CEA"/>
    <w:rsid w:val="00C0429B"/>
    <w:rsid w:val="00C20D93"/>
    <w:rsid w:val="00C34E6E"/>
    <w:rsid w:val="00C358B2"/>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914FD"/>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600E0"/>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1E2A1"/>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8931-88BB-4057-98DB-2A23FB82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18</Pages>
  <Words>7558</Words>
  <Characters>51878</Characters>
  <Application>Microsoft Office Word</Application>
  <DocSecurity>0</DocSecurity>
  <Lines>432</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87</cp:revision>
  <cp:lastPrinted>2022-09-02T12:42:00Z</cp:lastPrinted>
  <dcterms:created xsi:type="dcterms:W3CDTF">2019-07-08T10:30:00Z</dcterms:created>
  <dcterms:modified xsi:type="dcterms:W3CDTF">2022-10-21T08:24:00Z</dcterms:modified>
</cp:coreProperties>
</file>