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224</w:t>
      </w:r>
      <w:r w:rsidR="00F73F80">
        <w:rPr>
          <w:rFonts w:ascii="Times New Roman" w:hAnsi="Times New Roman" w:cs="Times New Roman"/>
          <w:b/>
          <w:sz w:val="24"/>
          <w:szCs w:val="24"/>
        </w:rPr>
        <w:t>3</w:t>
      </w:r>
      <w:r w:rsidR="007D3968">
        <w:rPr>
          <w:rFonts w:ascii="Times New Roman" w:hAnsi="Times New Roman" w:cs="Times New Roman"/>
          <w:b/>
          <w:sz w:val="24"/>
          <w:szCs w:val="24"/>
        </w:rPr>
        <w:t>4</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7D3968">
        <w:rPr>
          <w:rFonts w:ascii="Times New Roman" w:hAnsi="Times New Roman" w:cs="Times New Roman"/>
          <w:b/>
          <w:sz w:val="24"/>
          <w:szCs w:val="24"/>
        </w:rPr>
        <w:t>22DT871078</w:t>
      </w:r>
    </w:p>
    <w:p w:rsidR="007D3968"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ADI: </w:t>
      </w:r>
      <w:r w:rsidR="007D3968">
        <w:rPr>
          <w:rFonts w:ascii="Times New Roman" w:hAnsi="Times New Roman" w:cs="Times New Roman"/>
          <w:sz w:val="24"/>
          <w:szCs w:val="24"/>
        </w:rPr>
        <w:t xml:space="preserve">İŞ MAKİNASI VE JENERATÖR MOTORLARINA AİT  7 KISIM 89 KALEM TALİ KOMPLEVE </w:t>
      </w:r>
      <w:proofErr w:type="gramStart"/>
      <w:r w:rsidR="007D3968">
        <w:rPr>
          <w:rFonts w:ascii="Times New Roman" w:hAnsi="Times New Roman" w:cs="Times New Roman"/>
          <w:sz w:val="24"/>
          <w:szCs w:val="24"/>
        </w:rPr>
        <w:t>YD.PRÇ</w:t>
      </w:r>
      <w:proofErr w:type="gramEnd"/>
      <w:r w:rsidR="007D3968">
        <w:rPr>
          <w:rFonts w:ascii="Times New Roman" w:hAnsi="Times New Roman" w:cs="Times New Roman"/>
          <w:sz w:val="24"/>
          <w:szCs w:val="24"/>
        </w:rPr>
        <w:t>. MALZEME MAL ALIMI</w:t>
      </w:r>
      <w:r w:rsidR="007D3968" w:rsidRPr="004B4B62">
        <w:rPr>
          <w:rFonts w:ascii="Times New Roman" w:hAnsi="Times New Roman" w:cs="Times New Roman"/>
          <w:sz w:val="24"/>
          <w:szCs w:val="24"/>
        </w:rPr>
        <w:t xml:space="preserve"> </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7D3968">
        <w:rPr>
          <w:rStyle w:val="Kpr"/>
          <w:rFonts w:ascii="Times New Roman" w:eastAsia="Times New Roman" w:hAnsi="Times New Roman" w:cs="Times New Roman"/>
          <w:color w:val="auto"/>
          <w:sz w:val="24"/>
          <w:szCs w:val="24"/>
          <w:u w:val="none"/>
          <w:lang w:eastAsia="tr-TR"/>
        </w:rPr>
        <w:t xml:space="preserve">TALİ KOMPLE VE YEDEK PARÇA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7D3968">
        <w:rPr>
          <w:rFonts w:ascii="Times New Roman" w:hAnsi="Times New Roman" w:cs="Times New Roman"/>
          <w:sz w:val="24"/>
          <w:szCs w:val="24"/>
        </w:rPr>
        <w:t>7</w:t>
      </w:r>
      <w:r w:rsidR="00214367" w:rsidRPr="00214367">
        <w:rPr>
          <w:rFonts w:ascii="Times New Roman" w:hAnsi="Times New Roman" w:cs="Times New Roman"/>
          <w:sz w:val="24"/>
          <w:szCs w:val="24"/>
        </w:rPr>
        <w:t xml:space="preserve"> KISIM </w:t>
      </w:r>
      <w:r w:rsidR="007D3968">
        <w:rPr>
          <w:rFonts w:ascii="Times New Roman" w:hAnsi="Times New Roman" w:cs="Times New Roman"/>
          <w:sz w:val="24"/>
          <w:szCs w:val="24"/>
        </w:rPr>
        <w:t>89</w:t>
      </w:r>
      <w:r w:rsidR="00214367" w:rsidRPr="00214367">
        <w:rPr>
          <w:rFonts w:ascii="Times New Roman" w:hAnsi="Times New Roman" w:cs="Times New Roman"/>
          <w:sz w:val="24"/>
          <w:szCs w:val="24"/>
        </w:rPr>
        <w:t xml:space="preserve">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F73F80">
        <w:rPr>
          <w:rFonts w:ascii="Times New Roman" w:eastAsia="Times New Roman" w:hAnsi="Times New Roman" w:cs="Times New Roman"/>
          <w:sz w:val="24"/>
          <w:szCs w:val="24"/>
        </w:rPr>
        <w:t>60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7D3968">
        <w:rPr>
          <w:rFonts w:ascii="Times New Roman" w:eastAsia="Times New Roman" w:hAnsi="Times New Roman" w:cs="Times New Roman"/>
          <w:b/>
          <w:sz w:val="24"/>
          <w:szCs w:val="24"/>
        </w:rPr>
        <w:t>07.09</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7D3968"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w:t>
      </w:r>
      <w:r w:rsidRPr="007D3968">
        <w:rPr>
          <w:rFonts w:ascii="Times New Roman" w:eastAsia="Times New Roman" w:hAnsi="Times New Roman" w:cs="Times New Roman"/>
          <w:sz w:val="24"/>
          <w:szCs w:val="24"/>
          <w:lang w:eastAsia="tr-TR"/>
        </w:rPr>
        <w:t xml:space="preserve">: </w:t>
      </w:r>
      <w:r w:rsidRPr="007D3968">
        <w:rPr>
          <w:rFonts w:ascii="Times New Roman" w:hAnsi="Times New Roman" w:cs="Times New Roman"/>
          <w:sz w:val="24"/>
          <w:szCs w:val="24"/>
        </w:rPr>
        <w:t>Yerli malı teklif eden istekliye ihalenin tamamında % 1</w:t>
      </w:r>
      <w:r w:rsidRPr="007D3968">
        <w:rPr>
          <w:rStyle w:val="richtext"/>
          <w:rFonts w:ascii="Times New Roman" w:hAnsi="Times New Roman" w:cs="Times New Roman"/>
          <w:bCs/>
          <w:sz w:val="24"/>
          <w:szCs w:val="24"/>
        </w:rPr>
        <w:t>5</w:t>
      </w:r>
      <w:r w:rsidRPr="007D3968">
        <w:rPr>
          <w:rFonts w:ascii="Times New Roman" w:hAnsi="Times New Roman" w:cs="Times New Roman"/>
          <w:sz w:val="24"/>
          <w:szCs w:val="24"/>
        </w:rPr>
        <w:t xml:space="preserve"> (</w:t>
      </w:r>
      <w:r w:rsidRPr="007D3968">
        <w:rPr>
          <w:rStyle w:val="richtext"/>
          <w:rFonts w:ascii="Times New Roman" w:hAnsi="Times New Roman" w:cs="Times New Roman"/>
          <w:bCs/>
          <w:sz w:val="24"/>
          <w:szCs w:val="24"/>
        </w:rPr>
        <w:t xml:space="preserve">yüzde </w:t>
      </w:r>
      <w:proofErr w:type="spellStart"/>
      <w:r w:rsidRPr="007D3968">
        <w:rPr>
          <w:rStyle w:val="richtext"/>
          <w:rFonts w:ascii="Times New Roman" w:hAnsi="Times New Roman" w:cs="Times New Roman"/>
          <w:bCs/>
          <w:sz w:val="24"/>
          <w:szCs w:val="24"/>
        </w:rPr>
        <w:t>onbeş</w:t>
      </w:r>
      <w:proofErr w:type="spellEnd"/>
      <w:r w:rsidRPr="007D3968">
        <w:rPr>
          <w:rStyle w:val="richtext"/>
          <w:rFonts w:ascii="Times New Roman" w:hAnsi="Times New Roman" w:cs="Times New Roman"/>
          <w:bCs/>
          <w:sz w:val="24"/>
          <w:szCs w:val="24"/>
        </w:rPr>
        <w:t xml:space="preserve"> </w:t>
      </w:r>
      <w:r w:rsidRPr="007D396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7D3968" w:rsidRDefault="00D21576" w:rsidP="00D21576">
      <w:pPr>
        <w:spacing w:before="240" w:after="0" w:line="240" w:lineRule="exact"/>
        <w:ind w:left="708" w:hanging="708"/>
        <w:jc w:val="both"/>
        <w:rPr>
          <w:rFonts w:ascii="Times New Roman" w:hAnsi="Times New Roman" w:cs="Times New Roman"/>
          <w:sz w:val="24"/>
          <w:szCs w:val="24"/>
        </w:rPr>
      </w:pPr>
      <w:r w:rsidRPr="007D3968">
        <w:rPr>
          <w:rFonts w:ascii="Times New Roman" w:hAnsi="Times New Roman" w:cs="Times New Roman"/>
          <w:sz w:val="24"/>
          <w:szCs w:val="24"/>
        </w:rPr>
        <w:t>2</w:t>
      </w:r>
      <w:r w:rsidRPr="007D3968">
        <w:rPr>
          <w:rFonts w:ascii="Times New Roman" w:hAnsi="Times New Roman" w:cs="Times New Roman"/>
          <w:b/>
          <w:i/>
          <w:sz w:val="24"/>
          <w:szCs w:val="24"/>
        </w:rPr>
        <w:t xml:space="preserve">. </w:t>
      </w:r>
      <w:r w:rsidR="005F1F39" w:rsidRPr="007D3968">
        <w:rPr>
          <w:rFonts w:ascii="Times New Roman" w:hAnsi="Times New Roman" w:cs="Times New Roman"/>
          <w:sz w:val="24"/>
          <w:szCs w:val="24"/>
        </w:rPr>
        <w:t>Te</w:t>
      </w:r>
      <w:r w:rsidRPr="007D3968">
        <w:rPr>
          <w:rFonts w:ascii="Times New Roman" w:hAnsi="Times New Roman" w:cs="Times New Roman"/>
          <w:sz w:val="24"/>
          <w:szCs w:val="24"/>
        </w:rPr>
        <w:t xml:space="preserve">şkil edilecek alım komisyonu </w:t>
      </w:r>
      <w:r w:rsidR="005E7E6C" w:rsidRPr="007D3968">
        <w:rPr>
          <w:rFonts w:ascii="Times New Roman" w:hAnsi="Times New Roman" w:cs="Times New Roman"/>
          <w:sz w:val="24"/>
          <w:szCs w:val="24"/>
        </w:rPr>
        <w:t>marifetiyle,</w:t>
      </w:r>
    </w:p>
    <w:p w:rsidR="00D21576" w:rsidRPr="007D396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İsteklilerden teklif alınacaktır</w:t>
      </w:r>
      <w:r w:rsidR="001B3E5D" w:rsidRPr="007D3968">
        <w:rPr>
          <w:rFonts w:ascii="Times New Roman" w:hAnsi="Times New Roman" w:cs="Times New Roman"/>
          <w:sz w:val="24"/>
          <w:szCs w:val="24"/>
        </w:rPr>
        <w:t>.</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İhale dokümanının gereklerini karşılayan istekliler tespit edilecektir.</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c</w:t>
      </w:r>
      <w:proofErr w:type="gramEnd"/>
      <w:r w:rsidRPr="007D3968">
        <w:rPr>
          <w:rFonts w:ascii="Times New Roman" w:hAnsi="Times New Roman" w:cs="Times New Roman"/>
          <w:sz w:val="24"/>
          <w:szCs w:val="24"/>
        </w:rPr>
        <w:t>. Alım komisyonunca karar verilmesi halinde istekli/istekli</w:t>
      </w:r>
      <w:r w:rsidR="005E7E6C" w:rsidRPr="007D3968">
        <w:rPr>
          <w:rFonts w:ascii="Times New Roman" w:hAnsi="Times New Roman" w:cs="Times New Roman"/>
          <w:sz w:val="24"/>
          <w:szCs w:val="24"/>
        </w:rPr>
        <w:t xml:space="preserve">ler ile fiyat üzerinden görüşme </w:t>
      </w:r>
      <w:r w:rsidRPr="007D3968">
        <w:rPr>
          <w:rFonts w:ascii="Times New Roman" w:hAnsi="Times New Roman" w:cs="Times New Roman"/>
          <w:sz w:val="24"/>
          <w:szCs w:val="24"/>
        </w:rPr>
        <w:t>yapılabilecektir.</w:t>
      </w:r>
    </w:p>
    <w:p w:rsidR="00D21576" w:rsidRPr="007D3968"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lastRenderedPageBreak/>
        <w:t>ç</w:t>
      </w:r>
      <w:proofErr w:type="gramEnd"/>
      <w:r w:rsidRPr="007D3968">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7D3968" w:rsidRDefault="00D21576" w:rsidP="00B7786E">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d</w:t>
      </w:r>
      <w:proofErr w:type="gramEnd"/>
      <w:r w:rsidRPr="007D3968">
        <w:rPr>
          <w:rFonts w:ascii="Times New Roman" w:hAnsi="Times New Roman" w:cs="Times New Roman"/>
          <w:sz w:val="24"/>
          <w:szCs w:val="24"/>
        </w:rPr>
        <w:t xml:space="preserve">. İhale sonucunda sözleşme imzalanacaktır. </w:t>
      </w:r>
    </w:p>
    <w:p w:rsidR="00870F1D" w:rsidRPr="007D3968" w:rsidRDefault="00870F1D" w:rsidP="00B7786E">
      <w:pPr>
        <w:spacing w:line="240" w:lineRule="auto"/>
        <w:jc w:val="both"/>
        <w:rPr>
          <w:rFonts w:ascii="Times New Roman" w:hAnsi="Times New Roman" w:cs="Times New Roman"/>
          <w:sz w:val="24"/>
          <w:szCs w:val="24"/>
        </w:rPr>
      </w:pPr>
      <w:proofErr w:type="gramStart"/>
      <w:r w:rsidRPr="007D3968">
        <w:rPr>
          <w:rFonts w:ascii="Times New Roman" w:hAnsi="Times New Roman" w:cs="Times New Roman"/>
          <w:sz w:val="24"/>
          <w:szCs w:val="24"/>
        </w:rPr>
        <w:t>e</w:t>
      </w:r>
      <w:proofErr w:type="gramEnd"/>
      <w:r w:rsidRPr="007D3968">
        <w:rPr>
          <w:rFonts w:ascii="Times New Roman" w:hAnsi="Times New Roman" w:cs="Times New Roman"/>
          <w:sz w:val="24"/>
          <w:szCs w:val="24"/>
        </w:rPr>
        <w:t>.</w:t>
      </w:r>
      <w:r w:rsidR="004B4B62" w:rsidRPr="007D3968">
        <w:rPr>
          <w:rFonts w:ascii="Times New Roman" w:hAnsi="Times New Roman" w:cs="Times New Roman"/>
          <w:sz w:val="24"/>
          <w:szCs w:val="24"/>
        </w:rPr>
        <w:t xml:space="preserve"> </w:t>
      </w:r>
      <w:r w:rsidR="00B7786E" w:rsidRPr="007D3968">
        <w:rPr>
          <w:rFonts w:ascii="Times New Roman" w:hAnsi="Times New Roman" w:cs="Times New Roman"/>
          <w:sz w:val="24"/>
          <w:szCs w:val="24"/>
        </w:rPr>
        <w:t xml:space="preserve">Tekliflerin değerlendirilmesi, ihalenin karara bağlanması ve onaylanması </w:t>
      </w:r>
      <w:r w:rsidR="00B7786E" w:rsidRPr="007D3968">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7D3968">
        <w:rPr>
          <w:rFonts w:ascii="Times New Roman" w:hAnsi="Times New Roman" w:cs="Times New Roman"/>
          <w:sz w:val="24"/>
          <w:szCs w:val="24"/>
        </w:rPr>
        <w:t>.</w:t>
      </w:r>
    </w:p>
    <w:p w:rsidR="00870F1D" w:rsidRPr="007D3968" w:rsidRDefault="00870F1D" w:rsidP="00870F1D">
      <w:pPr>
        <w:tabs>
          <w:tab w:val="left" w:pos="978"/>
          <w:tab w:val="left" w:pos="1119"/>
        </w:tabs>
        <w:spacing w:after="0"/>
        <w:jc w:val="both"/>
        <w:rPr>
          <w:rFonts w:ascii="Times New Roman" w:hAnsi="Times New Roman" w:cs="Times New Roman"/>
          <w:sz w:val="24"/>
          <w:szCs w:val="24"/>
        </w:rPr>
      </w:pPr>
      <w:r w:rsidRPr="007D3968">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7D3968">
        <w:rPr>
          <w:rFonts w:ascii="Times New Roman" w:hAnsi="Times New Roman" w:cs="Times New Roman"/>
          <w:sz w:val="24"/>
          <w:szCs w:val="24"/>
        </w:rPr>
        <w:t>projeler  kapsamında</w:t>
      </w:r>
      <w:proofErr w:type="gramEnd"/>
      <w:r w:rsidRPr="007D3968">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7D3968">
        <w:rPr>
          <w:rFonts w:ascii="Times New Roman" w:hAnsi="Times New Roman" w:cs="Times New Roman"/>
          <w:sz w:val="24"/>
          <w:szCs w:val="24"/>
        </w:rPr>
        <w:t>yıllara</w:t>
      </w:r>
      <w:proofErr w:type="spellEnd"/>
      <w:r w:rsidRPr="007D3968">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4.</w:t>
      </w:r>
      <w:r w:rsidR="00844B48" w:rsidRPr="007D3968">
        <w:rPr>
          <w:rFonts w:ascii="Times New Roman" w:hAnsi="Times New Roman" w:cs="Times New Roman"/>
          <w:sz w:val="24"/>
          <w:szCs w:val="24"/>
        </w:rPr>
        <w:t xml:space="preserve"> </w:t>
      </w:r>
      <w:r w:rsidR="00870F1D" w:rsidRPr="007D3968">
        <w:rPr>
          <w:rFonts w:ascii="Times New Roman" w:hAnsi="Times New Roman" w:cs="Times New Roman"/>
          <w:sz w:val="24"/>
          <w:szCs w:val="24"/>
        </w:rPr>
        <w:t xml:space="preserve">  Söz konusu alıma ait malzemeler; 26 Nisan 2014 tarihli ve 28983 sayılı resmi gazetede yayımlanan “KDV” Genel Tebliği ile 03 Ha</w:t>
      </w:r>
      <w:r w:rsidR="00870F1D" w:rsidRPr="004B4B62">
        <w:rPr>
          <w:rFonts w:ascii="Times New Roman" w:hAnsi="Times New Roman" w:cs="Times New Roman"/>
          <w:sz w:val="24"/>
          <w:szCs w:val="24"/>
        </w:rPr>
        <w:t>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7D3968"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7D3968" w:rsidRDefault="00844B48" w:rsidP="00D21576">
      <w:pPr>
        <w:jc w:val="both"/>
        <w:rPr>
          <w:rFonts w:ascii="Times New Roman" w:hAnsi="Times New Roman" w:cs="Times New Roman"/>
          <w:sz w:val="24"/>
          <w:szCs w:val="24"/>
        </w:rPr>
      </w:pPr>
      <w:r w:rsidRPr="007D3968">
        <w:rPr>
          <w:rFonts w:ascii="Times New Roman" w:hAnsi="Times New Roman" w:cs="Times New Roman"/>
          <w:sz w:val="24"/>
          <w:szCs w:val="24"/>
        </w:rPr>
        <w:t xml:space="preserve">7. Taşınır mal işlem belgesi, 6'ncı Ana Bakım Fabrika Müdürlüğü Taşınır (Dayanıklı) - </w:t>
      </w:r>
      <w:proofErr w:type="spellStart"/>
      <w:r w:rsidRPr="007D3968">
        <w:rPr>
          <w:rFonts w:ascii="Times New Roman" w:hAnsi="Times New Roman" w:cs="Times New Roman"/>
          <w:sz w:val="24"/>
          <w:szCs w:val="24"/>
        </w:rPr>
        <w:t>Tşn</w:t>
      </w:r>
      <w:proofErr w:type="spellEnd"/>
      <w:r w:rsidRPr="007D3968">
        <w:rPr>
          <w:rFonts w:ascii="Times New Roman" w:hAnsi="Times New Roman" w:cs="Times New Roman"/>
          <w:sz w:val="24"/>
          <w:szCs w:val="24"/>
        </w:rPr>
        <w:t>.(</w:t>
      </w:r>
      <w:proofErr w:type="spellStart"/>
      <w:r w:rsidRPr="007D3968">
        <w:rPr>
          <w:rFonts w:ascii="Times New Roman" w:hAnsi="Times New Roman" w:cs="Times New Roman"/>
          <w:sz w:val="24"/>
          <w:szCs w:val="24"/>
        </w:rPr>
        <w:t>Day</w:t>
      </w:r>
      <w:proofErr w:type="spellEnd"/>
      <w:r w:rsidRPr="007D3968">
        <w:rPr>
          <w:rFonts w:ascii="Times New Roman" w:hAnsi="Times New Roman" w:cs="Times New Roman"/>
          <w:sz w:val="24"/>
          <w:szCs w:val="24"/>
        </w:rPr>
        <w:t>.) 506 Mal Saymanlığınca tanzim edilecektir.</w:t>
      </w:r>
    </w:p>
    <w:p w:rsidR="00844B48" w:rsidRPr="007D3968" w:rsidRDefault="00844B48" w:rsidP="00D21576">
      <w:pPr>
        <w:jc w:val="both"/>
        <w:rPr>
          <w:rFonts w:ascii="Times New Roman" w:hAnsi="Times New Roman" w:cs="Times New Roman"/>
          <w:sz w:val="24"/>
          <w:szCs w:val="24"/>
        </w:rPr>
      </w:pPr>
      <w:r w:rsidRPr="007D3968">
        <w:rPr>
          <w:rFonts w:ascii="Times New Roman" w:hAnsi="Times New Roman" w:cs="Times New Roman"/>
          <w:sz w:val="24"/>
          <w:szCs w:val="24"/>
        </w:rPr>
        <w:t>8. İhale konusu işe ait  her türlü ödeme malzemenin muayene ve kab</w:t>
      </w:r>
      <w:r w:rsidR="0046322C" w:rsidRPr="007D3968">
        <w:rPr>
          <w:rFonts w:ascii="Times New Roman" w:hAnsi="Times New Roman" w:cs="Times New Roman"/>
          <w:sz w:val="24"/>
          <w:szCs w:val="24"/>
        </w:rPr>
        <w:t>u</w:t>
      </w:r>
      <w:r w:rsidRPr="007D3968">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7D3968">
        <w:rPr>
          <w:rFonts w:ascii="Times New Roman" w:hAnsi="Times New Roman" w:cs="Times New Roman"/>
          <w:sz w:val="24"/>
          <w:szCs w:val="24"/>
        </w:rPr>
        <w:t>Bkm.Fab</w:t>
      </w:r>
      <w:proofErr w:type="gramEnd"/>
      <w:r w:rsidRPr="007D3968">
        <w:rPr>
          <w:rFonts w:ascii="Times New Roman" w:hAnsi="Times New Roman" w:cs="Times New Roman"/>
          <w:sz w:val="24"/>
          <w:szCs w:val="24"/>
        </w:rPr>
        <w:t>.Md.lüğü</w:t>
      </w:r>
      <w:proofErr w:type="spellEnd"/>
      <w:r w:rsidRPr="007D3968">
        <w:rPr>
          <w:rFonts w:ascii="Times New Roman" w:hAnsi="Times New Roman" w:cs="Times New Roman"/>
          <w:sz w:val="24"/>
          <w:szCs w:val="24"/>
        </w:rPr>
        <w:t xml:space="preserve"> </w:t>
      </w:r>
      <w:proofErr w:type="spellStart"/>
      <w:r w:rsidRPr="007D3968">
        <w:rPr>
          <w:rFonts w:ascii="Times New Roman" w:hAnsi="Times New Roman" w:cs="Times New Roman"/>
          <w:sz w:val="24"/>
          <w:szCs w:val="24"/>
        </w:rPr>
        <w:t>Mly.Büt</w:t>
      </w:r>
      <w:proofErr w:type="spellEnd"/>
      <w:r w:rsidRPr="007D3968">
        <w:rPr>
          <w:rFonts w:ascii="Times New Roman" w:hAnsi="Times New Roman" w:cs="Times New Roman"/>
          <w:sz w:val="24"/>
          <w:szCs w:val="24"/>
        </w:rPr>
        <w:t>. Kısmınca tahakkuka bağlanarak, Balıkesir Garnizonu Saymanlık Müdürlüğünce ödemesi yapılacaktır.</w:t>
      </w:r>
    </w:p>
    <w:p w:rsidR="008C2A16" w:rsidRPr="007D3968" w:rsidRDefault="004B2785" w:rsidP="008C2A16">
      <w:pPr>
        <w:jc w:val="both"/>
        <w:rPr>
          <w:rFonts w:ascii="Times New Roman" w:hAnsi="Times New Roman" w:cs="Times New Roman"/>
          <w:sz w:val="24"/>
          <w:szCs w:val="24"/>
        </w:rPr>
      </w:pPr>
      <w:r w:rsidRPr="007D3968">
        <w:rPr>
          <w:rFonts w:ascii="Times New Roman" w:hAnsi="Times New Roman" w:cs="Times New Roman"/>
          <w:sz w:val="24"/>
          <w:szCs w:val="24"/>
        </w:rPr>
        <w:t>9</w:t>
      </w:r>
      <w:r w:rsidR="00844B48" w:rsidRPr="007D3968">
        <w:rPr>
          <w:rFonts w:ascii="Times New Roman" w:hAnsi="Times New Roman" w:cs="Times New Roman"/>
          <w:sz w:val="24"/>
          <w:szCs w:val="24"/>
        </w:rPr>
        <w:t xml:space="preserve">. </w:t>
      </w:r>
      <w:r w:rsidR="008C2A16" w:rsidRPr="007D3968">
        <w:rPr>
          <w:rFonts w:ascii="Times New Roman" w:hAnsi="Times New Roman" w:cs="Times New Roman"/>
          <w:sz w:val="24"/>
          <w:szCs w:val="24"/>
        </w:rPr>
        <w:t xml:space="preserve">Bu alımda malzemelerin bir bütünlük içerisinde tedarik edilmesi için </w:t>
      </w:r>
      <w:r w:rsidR="008C2A16" w:rsidRPr="007D3968">
        <w:rPr>
          <w:rFonts w:ascii="Times New Roman" w:hAnsi="Times New Roman" w:cs="Times New Roman"/>
          <w:b/>
          <w:sz w:val="24"/>
          <w:szCs w:val="24"/>
        </w:rPr>
        <w:t>kısım bazında teklif değerlendirmesi</w:t>
      </w:r>
      <w:r w:rsidR="008C2A16" w:rsidRPr="007D3968">
        <w:rPr>
          <w:rFonts w:ascii="Times New Roman" w:hAnsi="Times New Roman" w:cs="Times New Roman"/>
          <w:sz w:val="24"/>
          <w:szCs w:val="24"/>
        </w:rPr>
        <w:t xml:space="preserve"> yapılacaktır. Bu alımda kalem bazında kısmi kabul yapılabilecektir.</w:t>
      </w:r>
    </w:p>
    <w:p w:rsidR="00844B48" w:rsidRPr="007D3968" w:rsidRDefault="008C2A16" w:rsidP="00844B48">
      <w:pPr>
        <w:jc w:val="both"/>
        <w:rPr>
          <w:rFonts w:ascii="Times New Roman" w:hAnsi="Times New Roman" w:cs="Times New Roman"/>
          <w:sz w:val="24"/>
          <w:szCs w:val="24"/>
        </w:rPr>
      </w:pPr>
      <w:r w:rsidRPr="007D3968">
        <w:rPr>
          <w:rFonts w:ascii="Times New Roman" w:hAnsi="Times New Roman" w:cs="Times New Roman"/>
          <w:sz w:val="24"/>
          <w:szCs w:val="24"/>
        </w:rPr>
        <w:t xml:space="preserve">10. </w:t>
      </w:r>
      <w:r w:rsidR="00844B48" w:rsidRPr="007D3968">
        <w:rPr>
          <w:rFonts w:ascii="Times New Roman" w:hAnsi="Times New Roman" w:cs="Times New Roman"/>
          <w:sz w:val="24"/>
          <w:szCs w:val="24"/>
        </w:rPr>
        <w:t xml:space="preserve">İhale </w:t>
      </w:r>
      <w:proofErr w:type="spellStart"/>
      <w:r w:rsidR="00844B48" w:rsidRPr="007D3968">
        <w:rPr>
          <w:rFonts w:ascii="Times New Roman" w:hAnsi="Times New Roman" w:cs="Times New Roman"/>
          <w:sz w:val="24"/>
          <w:szCs w:val="24"/>
        </w:rPr>
        <w:t>Usulu</w:t>
      </w:r>
      <w:proofErr w:type="spellEnd"/>
      <w:r w:rsidR="00844B48" w:rsidRPr="007D3968">
        <w:rPr>
          <w:rFonts w:ascii="Times New Roman" w:hAnsi="Times New Roman" w:cs="Times New Roman"/>
          <w:sz w:val="24"/>
          <w:szCs w:val="24"/>
        </w:rPr>
        <w:t>, İhaleye Katılabilme Şartları Ve İstenen Belgeler;</w:t>
      </w:r>
    </w:p>
    <w:p w:rsidR="00F73F80" w:rsidRPr="007D3968" w:rsidRDefault="00870F1D"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xml:space="preserve">. </w:t>
      </w:r>
      <w:r w:rsidR="00F73F80" w:rsidRPr="007D3968">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7D3968">
        <w:rPr>
          <w:rFonts w:ascii="Times New Roman" w:eastAsia="Times New Roman" w:hAnsi="Times New Roman" w:cs="Times New Roman"/>
          <w:bCs/>
          <w:sz w:val="24"/>
          <w:szCs w:val="24"/>
          <w:lang w:eastAsia="tr-TR"/>
        </w:rPr>
        <w:t>7 (1) ğ</w:t>
      </w:r>
      <w:r w:rsidR="00F73F80" w:rsidRPr="007D3968">
        <w:rPr>
          <w:rFonts w:ascii="Times New Roman" w:hAnsi="Times New Roman" w:cs="Times New Roman"/>
          <w:sz w:val="24"/>
          <w:szCs w:val="24"/>
        </w:rPr>
        <w:t xml:space="preserve"> maddesi doğrultusunda  '' Doğrudan Temin''  usulü uygulanacaktır.</w:t>
      </w:r>
    </w:p>
    <w:p w:rsidR="00844B48" w:rsidRPr="007D3968" w:rsidRDefault="00F73F80"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w:t>
      </w:r>
      <w:r w:rsidRPr="00284FEB">
        <w:rPr>
          <w:rFonts w:ascii="Times New Roman" w:hAnsi="Times New Roman" w:cs="Times New Roman"/>
        </w:rPr>
        <w:t xml:space="preserve"> düzenlenecektir. İstekliler, teslim süresi </w:t>
      </w:r>
      <w:r w:rsidRPr="00284FEB">
        <w:rPr>
          <w:rFonts w:ascii="Times New Roman" w:hAnsi="Times New Roman" w:cs="Times New Roman"/>
        </w:rPr>
        <w:lastRenderedPageBreak/>
        <w:t xml:space="preserve">tekliflerini Teslim </w:t>
      </w:r>
      <w:r w:rsidRPr="007D3968">
        <w:rPr>
          <w:rFonts w:ascii="Times New Roman" w:hAnsi="Times New Roman" w:cs="Times New Roman"/>
          <w:sz w:val="24"/>
          <w:szCs w:val="24"/>
        </w:rPr>
        <w:t>Süresi Teklifi Örneğine uygun olarak teklif mektubunu imzalayan kişilerce imzalanarak birim fiyat teklif mektupları ile birlikte sunabileceklerdir</w:t>
      </w:r>
      <w:r w:rsidR="00844B48" w:rsidRPr="007D3968">
        <w:rPr>
          <w:rFonts w:ascii="Times New Roman" w:hAnsi="Times New Roman" w:cs="Times New Roman"/>
          <w:sz w:val="24"/>
          <w:szCs w:val="24"/>
        </w:rPr>
        <w:t xml:space="preserve">. </w:t>
      </w:r>
    </w:p>
    <w:p w:rsidR="008C2A16" w:rsidRPr="007D3968" w:rsidRDefault="00844B48" w:rsidP="00844B48">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c</w:t>
      </w:r>
      <w:proofErr w:type="gramEnd"/>
      <w:r w:rsidRPr="007D3968">
        <w:rPr>
          <w:rFonts w:ascii="Times New Roman" w:hAnsi="Times New Roman" w:cs="Times New Roman"/>
          <w:sz w:val="24"/>
          <w:szCs w:val="24"/>
        </w:rPr>
        <w:t>.</w:t>
      </w:r>
      <w:r w:rsidR="0046322C" w:rsidRPr="007D3968">
        <w:rPr>
          <w:rFonts w:ascii="Times New Roman" w:hAnsi="Times New Roman" w:cs="Times New Roman"/>
          <w:sz w:val="24"/>
          <w:szCs w:val="24"/>
        </w:rPr>
        <w:t xml:space="preserve"> </w:t>
      </w:r>
      <w:r w:rsidR="008C2A16" w:rsidRPr="007D3968">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7D3968" w:rsidRDefault="00844B48" w:rsidP="00844B48">
      <w:pPr>
        <w:jc w:val="both"/>
        <w:rPr>
          <w:rFonts w:ascii="Times New Roman" w:hAnsi="Times New Roman" w:cs="Times New Roman"/>
          <w:sz w:val="24"/>
          <w:szCs w:val="24"/>
        </w:rPr>
      </w:pPr>
      <w:r w:rsidRPr="007D3968">
        <w:rPr>
          <w:rFonts w:ascii="Times New Roman" w:hAnsi="Times New Roman" w:cs="Times New Roman"/>
          <w:bCs/>
          <w:sz w:val="24"/>
          <w:szCs w:val="24"/>
        </w:rPr>
        <w:t>1</w:t>
      </w:r>
      <w:r w:rsidR="0046322C" w:rsidRPr="007D3968">
        <w:rPr>
          <w:rFonts w:ascii="Times New Roman" w:hAnsi="Times New Roman" w:cs="Times New Roman"/>
          <w:bCs/>
          <w:sz w:val="24"/>
          <w:szCs w:val="24"/>
        </w:rPr>
        <w:t>1</w:t>
      </w:r>
      <w:r w:rsidRPr="007D3968">
        <w:rPr>
          <w:rFonts w:ascii="Times New Roman" w:hAnsi="Times New Roman" w:cs="Times New Roman"/>
          <w:sz w:val="24"/>
          <w:szCs w:val="24"/>
        </w:rPr>
        <w:t xml:space="preserve">. Geçici </w:t>
      </w:r>
      <w:proofErr w:type="gramStart"/>
      <w:r w:rsidRPr="007D3968">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474FB6">
        <w:rPr>
          <w:rFonts w:ascii="Times New Roman" w:hAnsi="Times New Roman" w:cs="Times New Roman"/>
          <w:b/>
          <w:sz w:val="24"/>
          <w:szCs w:val="24"/>
        </w:rPr>
        <w:t>04.02</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w:t>
      </w:r>
      <w:bookmarkStart w:id="0" w:name="_GoBack"/>
      <w:bookmarkEnd w:id="0"/>
      <w:r w:rsidRPr="004B4B62">
        <w:rPr>
          <w:rFonts w:ascii="Times New Roman" w:eastAsia="Times New Roman" w:hAnsi="Times New Roman" w:cs="Times New Roman"/>
          <w:sz w:val="24"/>
          <w:szCs w:val="24"/>
          <w:lang w:eastAsia="tr-TR"/>
        </w:rPr>
        <w:t>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474FB6" w:rsidRDefault="00474FB6" w:rsidP="001B3E5D">
      <w:pPr>
        <w:ind w:firstLine="708"/>
        <w:jc w:val="both"/>
        <w:rPr>
          <w:rStyle w:val="Kpr"/>
          <w:rFonts w:ascii="Times New Roman" w:eastAsia="Times New Roman" w:hAnsi="Times New Roman" w:cs="Times New Roman"/>
          <w:sz w:val="24"/>
          <w:szCs w:val="24"/>
          <w:lang w:eastAsia="tr-TR"/>
        </w:rPr>
      </w:pPr>
    </w:p>
    <w:p w:rsidR="000A09C4" w:rsidRPr="00B954BF" w:rsidRDefault="00474FB6" w:rsidP="001B3E5D">
      <w:pPr>
        <w:ind w:firstLine="708"/>
        <w:jc w:val="both"/>
        <w:rPr>
          <w:rStyle w:val="Kpr"/>
          <w:rFonts w:ascii="Times New Roman" w:eastAsia="Times New Roman" w:hAnsi="Times New Roman" w:cs="Times New Roman"/>
          <w:sz w:val="24"/>
          <w:szCs w:val="24"/>
          <w:u w:val="none"/>
          <w:lang w:eastAsia="tr-TR"/>
        </w:rPr>
      </w:pPr>
      <w:r w:rsidRPr="00B954BF">
        <w:rPr>
          <w:rStyle w:val="Kpr"/>
          <w:rFonts w:ascii="Times New Roman" w:eastAsia="Times New Roman" w:hAnsi="Times New Roman" w:cs="Times New Roman"/>
          <w:sz w:val="24"/>
          <w:szCs w:val="24"/>
          <w:u w:val="none"/>
          <w:lang w:eastAsia="tr-TR"/>
        </w:rPr>
        <w:t xml:space="preserve">İLAN </w:t>
      </w:r>
      <w:proofErr w:type="gramStart"/>
      <w:r w:rsidRPr="00B954BF">
        <w:rPr>
          <w:rStyle w:val="Kpr"/>
          <w:rFonts w:ascii="Times New Roman" w:eastAsia="Times New Roman" w:hAnsi="Times New Roman" w:cs="Times New Roman"/>
          <w:sz w:val="24"/>
          <w:szCs w:val="24"/>
          <w:u w:val="none"/>
          <w:lang w:eastAsia="tr-TR"/>
        </w:rPr>
        <w:t>TARİHİ :29</w:t>
      </w:r>
      <w:proofErr w:type="gramEnd"/>
      <w:r w:rsidRPr="00B954BF">
        <w:rPr>
          <w:rStyle w:val="Kpr"/>
          <w:rFonts w:ascii="Times New Roman" w:eastAsia="Times New Roman" w:hAnsi="Times New Roman" w:cs="Times New Roman"/>
          <w:sz w:val="24"/>
          <w:szCs w:val="24"/>
          <w:u w:val="none"/>
          <w:lang w:eastAsia="tr-TR"/>
        </w:rPr>
        <w:t xml:space="preserve">.08.2022 </w:t>
      </w:r>
      <w:r w:rsidR="00B954BF" w:rsidRPr="00B954BF">
        <w:rPr>
          <w:rStyle w:val="Kpr"/>
          <w:rFonts w:ascii="Times New Roman" w:eastAsia="Times New Roman" w:hAnsi="Times New Roman" w:cs="Times New Roman"/>
          <w:sz w:val="24"/>
          <w:szCs w:val="24"/>
          <w:u w:val="none"/>
          <w:lang w:eastAsia="tr-TR"/>
        </w:rPr>
        <w:t>SAAT:</w:t>
      </w:r>
      <w:r w:rsidRPr="00B954BF">
        <w:rPr>
          <w:rStyle w:val="Kpr"/>
          <w:rFonts w:ascii="Times New Roman" w:eastAsia="Times New Roman" w:hAnsi="Times New Roman" w:cs="Times New Roman"/>
          <w:sz w:val="24"/>
          <w:szCs w:val="24"/>
          <w:u w:val="none"/>
          <w:lang w:eastAsia="tr-TR"/>
        </w:rPr>
        <w:t>10.10</w:t>
      </w:r>
    </w:p>
    <w:sectPr w:rsidR="000A09C4" w:rsidRPr="00B954BF"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74FB6"/>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D3968"/>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954BF"/>
    <w:rsid w:val="00BD74D7"/>
    <w:rsid w:val="00BE06C2"/>
    <w:rsid w:val="00C16B0B"/>
    <w:rsid w:val="00C32230"/>
    <w:rsid w:val="00CB252F"/>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2E8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1324</Words>
  <Characters>7548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29</cp:revision>
  <cp:lastPrinted>2022-08-29T08:48:00Z</cp:lastPrinted>
  <dcterms:created xsi:type="dcterms:W3CDTF">2022-05-05T06:04:00Z</dcterms:created>
  <dcterms:modified xsi:type="dcterms:W3CDTF">2022-08-29T08:48:00Z</dcterms:modified>
</cp:coreProperties>
</file>