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3C2D70" w:rsidRDefault="00761554" w:rsidP="00347633">
      <w:pPr>
        <w:jc w:val="center"/>
        <w:rPr>
          <w:b/>
          <w:bCs/>
          <w:color w:val="auto"/>
        </w:rPr>
      </w:pPr>
      <w:r w:rsidRPr="003C2D70">
        <w:rPr>
          <w:b/>
          <w:bCs/>
          <w:noProof/>
          <w:color w:val="auto"/>
        </w:rPr>
        <mc:AlternateContent>
          <mc:Choice Requires="wps">
            <w:drawing>
              <wp:anchor distT="0" distB="0" distL="114300" distR="114300" simplePos="0" relativeHeight="251654656"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DC0A" id="Dikdörtgen 1" o:spid="_x0000_s1026" style="position:absolute;margin-left:14.35pt;margin-top:9.75pt;width:478.3pt;height:7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3C2D70" w:rsidRDefault="00761554" w:rsidP="00347633">
      <w:pPr>
        <w:jc w:val="center"/>
        <w:rPr>
          <w:b/>
          <w:bCs/>
          <w:color w:val="auto"/>
        </w:rPr>
      </w:pPr>
    </w:p>
    <w:p w:rsidR="00EC3E7D" w:rsidRPr="003C2D70" w:rsidRDefault="00EC3E7D" w:rsidP="00347633">
      <w:pPr>
        <w:jc w:val="center"/>
        <w:rPr>
          <w:b/>
          <w:bCs/>
          <w:color w:val="auto"/>
        </w:rPr>
      </w:pPr>
      <w:r w:rsidRPr="003C2D70">
        <w:rPr>
          <w:b/>
          <w:bCs/>
          <w:color w:val="auto"/>
        </w:rPr>
        <w:t>T.C.</w:t>
      </w:r>
    </w:p>
    <w:p w:rsidR="00EC3E7D" w:rsidRPr="003C2D70" w:rsidRDefault="00EC3E7D" w:rsidP="00347633">
      <w:pPr>
        <w:jc w:val="center"/>
        <w:rPr>
          <w:b/>
          <w:bCs/>
          <w:color w:val="auto"/>
        </w:rPr>
      </w:pPr>
      <w:r w:rsidRPr="003C2D70">
        <w:rPr>
          <w:b/>
          <w:bCs/>
          <w:color w:val="auto"/>
        </w:rPr>
        <w:t>MİLLİ SAVUNMA BAKANLIĞI</w:t>
      </w:r>
    </w:p>
    <w:p w:rsidR="00EC3E7D" w:rsidRPr="003C2D70" w:rsidRDefault="00EC3E7D" w:rsidP="00347633">
      <w:pPr>
        <w:jc w:val="center"/>
        <w:rPr>
          <w:b/>
          <w:bCs/>
          <w:color w:val="auto"/>
        </w:rPr>
      </w:pPr>
      <w:r w:rsidRPr="003C2D70">
        <w:rPr>
          <w:b/>
          <w:bCs/>
          <w:color w:val="auto"/>
        </w:rPr>
        <w:t>ASKERİ FABRİKALAR GENEL MÜDÜRLÜĞÜ</w:t>
      </w:r>
    </w:p>
    <w:p w:rsidR="00EC3E7D" w:rsidRPr="003C2D70" w:rsidRDefault="00EC3E7D" w:rsidP="00347633">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3C2D70">
        <w:rPr>
          <w:b/>
          <w:bCs/>
        </w:rPr>
        <w:t>45’İNCİ BAKIM FABRİKA MÜDÜRLÜĞÜ</w:t>
      </w:r>
    </w:p>
    <w:p w:rsidR="00EC3E7D" w:rsidRPr="003C2D70" w:rsidRDefault="00EC3E7D" w:rsidP="00347633">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3C2D70">
        <w:rPr>
          <w:b/>
          <w:bCs/>
          <w:color w:val="auto"/>
        </w:rPr>
        <w:t>ANKARA</w:t>
      </w: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bookmarkStart w:id="0" w:name="_GoBack"/>
      <w:bookmarkEnd w:id="0"/>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3C2D70" w:rsidTr="00761554">
        <w:trPr>
          <w:trHeight w:val="1125"/>
        </w:trPr>
        <w:tc>
          <w:tcPr>
            <w:tcW w:w="8541" w:type="dxa"/>
          </w:tcPr>
          <w:p w:rsidR="00EC3E7D" w:rsidRPr="003C2D70" w:rsidRDefault="00EC3E7D" w:rsidP="00347633">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3C2D70" w:rsidRDefault="00EC3E7D" w:rsidP="00347633">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3C2D70">
              <w:rPr>
                <w:b/>
                <w:bCs/>
              </w:rPr>
              <w:t xml:space="preserve">45’İNCİ BAKIM FABRİKA MÜDÜRLÜĞÜ </w:t>
            </w:r>
          </w:p>
          <w:p w:rsidR="00EC3E7D" w:rsidRPr="00250D8A" w:rsidRDefault="00055545" w:rsidP="00347633">
            <w:pPr>
              <w:pStyle w:val="GvdeMetni"/>
              <w:spacing w:after="120" w:line="240" w:lineRule="auto"/>
              <w:jc w:val="center"/>
              <w:rPr>
                <w:rFonts w:ascii="Times New Roman" w:hAnsi="Times New Roman" w:cs="Times New Roman"/>
                <w:color w:val="C00000"/>
                <w:sz w:val="24"/>
                <w:szCs w:val="24"/>
              </w:rPr>
            </w:pPr>
            <w:r w:rsidRPr="00250D8A">
              <w:rPr>
                <w:rFonts w:ascii="Times New Roman" w:hAnsi="Times New Roman" w:cs="Times New Roman"/>
                <w:color w:val="C00000"/>
                <w:sz w:val="24"/>
                <w:szCs w:val="24"/>
              </w:rPr>
              <w:t>5</w:t>
            </w:r>
            <w:r w:rsidR="001675F1" w:rsidRPr="00250D8A">
              <w:rPr>
                <w:rFonts w:ascii="Times New Roman" w:hAnsi="Times New Roman" w:cs="Times New Roman"/>
                <w:color w:val="C00000"/>
                <w:sz w:val="24"/>
                <w:szCs w:val="24"/>
              </w:rPr>
              <w:t xml:space="preserve"> (</w:t>
            </w:r>
            <w:r w:rsidRPr="00250D8A">
              <w:rPr>
                <w:rFonts w:ascii="Times New Roman" w:hAnsi="Times New Roman" w:cs="Times New Roman"/>
                <w:color w:val="C00000"/>
                <w:sz w:val="24"/>
                <w:szCs w:val="24"/>
              </w:rPr>
              <w:t>BEŞ</w:t>
            </w:r>
            <w:r w:rsidR="00F23960" w:rsidRPr="00250D8A">
              <w:rPr>
                <w:rFonts w:ascii="Times New Roman" w:hAnsi="Times New Roman" w:cs="Times New Roman"/>
                <w:color w:val="C00000"/>
                <w:sz w:val="24"/>
                <w:szCs w:val="24"/>
              </w:rPr>
              <w:t>)</w:t>
            </w:r>
            <w:r w:rsidR="001675F1" w:rsidRPr="00250D8A">
              <w:rPr>
                <w:rFonts w:ascii="Times New Roman" w:hAnsi="Times New Roman" w:cs="Times New Roman"/>
                <w:color w:val="C00000"/>
                <w:sz w:val="24"/>
                <w:szCs w:val="24"/>
              </w:rPr>
              <w:t xml:space="preserve"> KALEM GAZ</w:t>
            </w:r>
            <w:r w:rsidR="00AD4B33" w:rsidRPr="00250D8A">
              <w:rPr>
                <w:rFonts w:ascii="Times New Roman" w:hAnsi="Times New Roman" w:cs="Times New Roman"/>
                <w:color w:val="C00000"/>
                <w:sz w:val="24"/>
                <w:szCs w:val="24"/>
              </w:rPr>
              <w:t xml:space="preserve"> </w:t>
            </w:r>
            <w:r w:rsidR="00EC3E7D" w:rsidRPr="00250D8A">
              <w:rPr>
                <w:rFonts w:ascii="Times New Roman" w:hAnsi="Times New Roman" w:cs="Times New Roman"/>
                <w:color w:val="C00000"/>
                <w:sz w:val="24"/>
                <w:szCs w:val="24"/>
              </w:rPr>
              <w:t>ALIMINA AİT TİP SÖZLEŞME TASARISI</w:t>
            </w:r>
          </w:p>
          <w:p w:rsidR="00EC3E7D" w:rsidRPr="003C2D70" w:rsidRDefault="00EC3E7D" w:rsidP="00347633">
            <w:pPr>
              <w:jc w:val="center"/>
              <w:rPr>
                <w:b/>
                <w:bCs/>
              </w:rPr>
            </w:pPr>
          </w:p>
        </w:tc>
      </w:tr>
    </w:tbl>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3C2D70" w:rsidTr="00761554">
        <w:trPr>
          <w:trHeight w:val="377"/>
        </w:trPr>
        <w:tc>
          <w:tcPr>
            <w:tcW w:w="2139" w:type="dxa"/>
          </w:tcPr>
          <w:p w:rsidR="00EC3E7D" w:rsidRPr="003C2D70" w:rsidRDefault="00347633" w:rsidP="00347633">
            <w:pPr>
              <w:pStyle w:val="Balk4"/>
              <w:numPr>
                <w:ilvl w:val="3"/>
                <w:numId w:val="0"/>
              </w:numPr>
              <w:rPr>
                <w:rFonts w:ascii="Times New Roman" w:hAnsi="Times New Roman" w:cs="Times New Roman"/>
                <w:b w:val="0"/>
                <w:i w:val="0"/>
                <w:color w:val="auto"/>
              </w:rPr>
            </w:pPr>
            <w:r w:rsidRPr="003C2D70">
              <w:rPr>
                <w:rFonts w:ascii="Times New Roman" w:hAnsi="Times New Roman" w:cs="Times New Roman"/>
                <w:b w:val="0"/>
                <w:i w:val="0"/>
                <w:color w:val="auto"/>
              </w:rPr>
              <w:t>TARİH :</w:t>
            </w:r>
            <w:r w:rsidR="00EC3E7D" w:rsidRPr="003C2D70">
              <w:rPr>
                <w:rFonts w:ascii="Times New Roman" w:hAnsi="Times New Roman" w:cs="Times New Roman"/>
                <w:b w:val="0"/>
                <w:i w:val="0"/>
                <w:color w:val="auto"/>
              </w:rPr>
              <w:t xml:space="preserve">        </w:t>
            </w:r>
          </w:p>
        </w:tc>
        <w:tc>
          <w:tcPr>
            <w:tcW w:w="2753" w:type="dxa"/>
          </w:tcPr>
          <w:p w:rsidR="00EC3E7D" w:rsidRPr="003C2D70" w:rsidRDefault="00EC3E7D" w:rsidP="00347633">
            <w:pPr>
              <w:pStyle w:val="Balk4"/>
              <w:numPr>
                <w:ilvl w:val="3"/>
                <w:numId w:val="0"/>
              </w:numPr>
              <w:rPr>
                <w:rFonts w:ascii="Times New Roman" w:hAnsi="Times New Roman" w:cs="Times New Roman"/>
                <w:b w:val="0"/>
                <w:i w:val="0"/>
                <w:color w:val="auto"/>
              </w:rPr>
            </w:pPr>
            <w:r w:rsidRPr="003C2D70">
              <w:rPr>
                <w:rFonts w:ascii="Times New Roman" w:hAnsi="Times New Roman" w:cs="Times New Roman"/>
                <w:b w:val="0"/>
                <w:i w:val="0"/>
                <w:color w:val="auto"/>
              </w:rPr>
              <w:t xml:space="preserve">      </w:t>
            </w:r>
            <w:r w:rsidR="00F23960" w:rsidRPr="003C2D70">
              <w:rPr>
                <w:rFonts w:ascii="Times New Roman" w:hAnsi="Times New Roman" w:cs="Times New Roman"/>
                <w:b w:val="0"/>
                <w:i w:val="0"/>
                <w:color w:val="auto"/>
              </w:rPr>
              <w:t>…../……/</w:t>
            </w:r>
            <w:r w:rsidR="00AC30E8" w:rsidRPr="003C2D70">
              <w:rPr>
                <w:rFonts w:ascii="Times New Roman" w:hAnsi="Times New Roman" w:cs="Times New Roman"/>
                <w:b w:val="0"/>
                <w:i w:val="0"/>
                <w:color w:val="auto"/>
              </w:rPr>
              <w:t>2024</w:t>
            </w:r>
          </w:p>
        </w:tc>
      </w:tr>
      <w:tr w:rsidR="00EC3E7D" w:rsidRPr="003C2D70" w:rsidTr="00761554">
        <w:trPr>
          <w:trHeight w:val="315"/>
        </w:trPr>
        <w:tc>
          <w:tcPr>
            <w:tcW w:w="2139" w:type="dxa"/>
          </w:tcPr>
          <w:p w:rsidR="00EC3E7D" w:rsidRPr="003C2D70" w:rsidRDefault="00347633" w:rsidP="00347633">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3C2D70">
              <w:rPr>
                <w:rFonts w:ascii="Times New Roman" w:hAnsi="Times New Roman" w:cs="Times New Roman"/>
                <w:bCs/>
                <w:color w:val="auto"/>
                <w:sz w:val="24"/>
                <w:szCs w:val="24"/>
              </w:rPr>
              <w:t>NU       :</w:t>
            </w:r>
            <w:r w:rsidR="00EC3E7D" w:rsidRPr="003C2D70">
              <w:rPr>
                <w:rFonts w:ascii="Times New Roman" w:hAnsi="Times New Roman" w:cs="Times New Roman"/>
                <w:bCs/>
                <w:color w:val="auto"/>
                <w:sz w:val="24"/>
                <w:szCs w:val="24"/>
              </w:rPr>
              <w:t xml:space="preserve">               </w:t>
            </w:r>
          </w:p>
        </w:tc>
        <w:tc>
          <w:tcPr>
            <w:tcW w:w="2753" w:type="dxa"/>
          </w:tcPr>
          <w:p w:rsidR="00EC3E7D" w:rsidRPr="003C2D70" w:rsidRDefault="00347633" w:rsidP="00347633">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3C2D70">
              <w:rPr>
                <w:rFonts w:ascii="Times New Roman" w:hAnsi="Times New Roman" w:cs="Times New Roman"/>
                <w:bCs/>
                <w:color w:val="auto"/>
                <w:sz w:val="24"/>
                <w:szCs w:val="24"/>
              </w:rPr>
              <w:t xml:space="preserve">     </w:t>
            </w:r>
            <w:r w:rsidR="00AC30E8" w:rsidRPr="003C2D70">
              <w:rPr>
                <w:rFonts w:ascii="Times New Roman" w:hAnsi="Times New Roman" w:cs="Times New Roman"/>
                <w:bCs/>
                <w:color w:val="auto"/>
                <w:sz w:val="24"/>
                <w:szCs w:val="24"/>
              </w:rPr>
              <w:t>2024</w:t>
            </w:r>
            <w:r w:rsidR="00EC3E7D" w:rsidRPr="003C2D70">
              <w:rPr>
                <w:rFonts w:ascii="Times New Roman" w:hAnsi="Times New Roman" w:cs="Times New Roman"/>
                <w:bCs/>
                <w:color w:val="auto"/>
                <w:sz w:val="24"/>
                <w:szCs w:val="24"/>
              </w:rPr>
              <w:t xml:space="preserve"> /</w:t>
            </w:r>
          </w:p>
        </w:tc>
      </w:tr>
    </w:tbl>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EC3E7D" w:rsidRPr="003C2D70" w:rsidRDefault="00EC3E7D" w:rsidP="00347633">
      <w:pPr>
        <w:jc w:val="both"/>
        <w:rPr>
          <w:bCs/>
          <w:color w:val="auto"/>
        </w:rPr>
      </w:pPr>
    </w:p>
    <w:p w:rsidR="00B16E7C" w:rsidRDefault="00EC3E7D" w:rsidP="00347633">
      <w:pPr>
        <w:jc w:val="both"/>
        <w:rPr>
          <w:b/>
          <w:bCs/>
          <w:color w:val="auto"/>
          <w:szCs w:val="22"/>
        </w:rPr>
      </w:pPr>
      <w:r w:rsidRPr="00250D8A">
        <w:rPr>
          <w:b/>
          <w:bCs/>
          <w:color w:val="auto"/>
          <w:szCs w:val="22"/>
        </w:rPr>
        <w:lastRenderedPageBreak/>
        <w:t>İ</w:t>
      </w:r>
      <w:r w:rsidR="00B16E7C" w:rsidRPr="00250D8A">
        <w:rPr>
          <w:b/>
          <w:bCs/>
          <w:color w:val="auto"/>
          <w:szCs w:val="22"/>
        </w:rPr>
        <w:t>ÇİNDEKİLER</w:t>
      </w:r>
    </w:p>
    <w:p w:rsidR="00250D8A" w:rsidRPr="00250D8A" w:rsidRDefault="00250D8A" w:rsidP="00347633">
      <w:pPr>
        <w:jc w:val="both"/>
        <w:rPr>
          <w:b/>
          <w:bCs/>
          <w:color w:val="auto"/>
          <w:szCs w:val="22"/>
        </w:rPr>
      </w:pPr>
    </w:p>
    <w:p w:rsidR="00B16E7C" w:rsidRPr="00250D8A" w:rsidRDefault="00B16E7C" w:rsidP="00250D8A">
      <w:pPr>
        <w:spacing w:line="276" w:lineRule="auto"/>
        <w:jc w:val="both"/>
        <w:rPr>
          <w:color w:val="auto"/>
          <w:sz w:val="21"/>
          <w:szCs w:val="21"/>
        </w:rPr>
      </w:pPr>
      <w:r w:rsidRPr="00250D8A">
        <w:rPr>
          <w:bCs/>
          <w:color w:val="auto"/>
          <w:sz w:val="21"/>
          <w:szCs w:val="21"/>
        </w:rPr>
        <w:t>1 - SÖZLEŞMENİN TARAFLARI</w:t>
      </w:r>
    </w:p>
    <w:p w:rsidR="00B16E7C" w:rsidRPr="00250D8A" w:rsidRDefault="00B16E7C" w:rsidP="00250D8A">
      <w:pPr>
        <w:spacing w:line="276" w:lineRule="auto"/>
        <w:jc w:val="both"/>
        <w:rPr>
          <w:color w:val="auto"/>
          <w:sz w:val="21"/>
          <w:szCs w:val="21"/>
        </w:rPr>
      </w:pPr>
      <w:r w:rsidRPr="00250D8A">
        <w:rPr>
          <w:bCs/>
          <w:color w:val="auto"/>
          <w:sz w:val="21"/>
          <w:szCs w:val="21"/>
        </w:rPr>
        <w:t>2 - TARAFLARA İLİŞKİN BİLGİLER</w:t>
      </w:r>
    </w:p>
    <w:p w:rsidR="00B16E7C" w:rsidRPr="00250D8A" w:rsidRDefault="00B16E7C" w:rsidP="00250D8A">
      <w:pPr>
        <w:spacing w:line="276" w:lineRule="auto"/>
        <w:jc w:val="both"/>
        <w:rPr>
          <w:color w:val="auto"/>
          <w:sz w:val="21"/>
          <w:szCs w:val="21"/>
        </w:rPr>
      </w:pPr>
      <w:r w:rsidRPr="00250D8A">
        <w:rPr>
          <w:bCs/>
          <w:color w:val="auto"/>
          <w:sz w:val="21"/>
          <w:szCs w:val="21"/>
        </w:rPr>
        <w:t>3 - SÖZLEŞMENİN DİLİ</w:t>
      </w:r>
    </w:p>
    <w:p w:rsidR="00B16E7C" w:rsidRPr="00250D8A" w:rsidRDefault="00B16E7C" w:rsidP="00250D8A">
      <w:pPr>
        <w:spacing w:line="276" w:lineRule="auto"/>
        <w:jc w:val="both"/>
        <w:rPr>
          <w:color w:val="auto"/>
          <w:sz w:val="21"/>
          <w:szCs w:val="21"/>
        </w:rPr>
      </w:pPr>
      <w:r w:rsidRPr="00250D8A">
        <w:rPr>
          <w:bCs/>
          <w:color w:val="auto"/>
          <w:sz w:val="21"/>
          <w:szCs w:val="21"/>
        </w:rPr>
        <w:t>4 - TANIMLAR</w:t>
      </w:r>
    </w:p>
    <w:p w:rsidR="00B16E7C" w:rsidRPr="00250D8A" w:rsidRDefault="00B16E7C" w:rsidP="00250D8A">
      <w:pPr>
        <w:spacing w:line="276" w:lineRule="auto"/>
        <w:jc w:val="both"/>
        <w:rPr>
          <w:color w:val="auto"/>
          <w:sz w:val="21"/>
          <w:szCs w:val="21"/>
        </w:rPr>
      </w:pPr>
      <w:r w:rsidRPr="00250D8A">
        <w:rPr>
          <w:bCs/>
          <w:color w:val="auto"/>
          <w:sz w:val="21"/>
          <w:szCs w:val="21"/>
        </w:rPr>
        <w:t>5 - SÖZLEŞMENİN KONUSU İŞİN/ALIMIN TANIMI</w:t>
      </w:r>
    </w:p>
    <w:p w:rsidR="00B16E7C" w:rsidRPr="00250D8A" w:rsidRDefault="00B16E7C" w:rsidP="00250D8A">
      <w:pPr>
        <w:spacing w:line="276" w:lineRule="auto"/>
        <w:jc w:val="both"/>
        <w:rPr>
          <w:color w:val="auto"/>
          <w:sz w:val="21"/>
          <w:szCs w:val="21"/>
        </w:rPr>
      </w:pPr>
      <w:r w:rsidRPr="00250D8A">
        <w:rPr>
          <w:bCs/>
          <w:color w:val="auto"/>
          <w:sz w:val="21"/>
          <w:szCs w:val="21"/>
        </w:rPr>
        <w:t>6 - SÖZLEŞMENİN TÜRÜ VE BEDELİ</w:t>
      </w:r>
    </w:p>
    <w:p w:rsidR="00B16E7C" w:rsidRPr="00250D8A" w:rsidRDefault="00B16E7C" w:rsidP="00250D8A">
      <w:pPr>
        <w:spacing w:line="276" w:lineRule="auto"/>
        <w:jc w:val="both"/>
        <w:rPr>
          <w:color w:val="auto"/>
          <w:sz w:val="21"/>
          <w:szCs w:val="21"/>
        </w:rPr>
      </w:pPr>
      <w:r w:rsidRPr="00250D8A">
        <w:rPr>
          <w:bCs/>
          <w:color w:val="auto"/>
          <w:sz w:val="21"/>
          <w:szCs w:val="21"/>
        </w:rPr>
        <w:t>7 - SÖZLEŞME BEDELİNE DAHİL GİDERLER</w:t>
      </w:r>
    </w:p>
    <w:p w:rsidR="00B16E7C" w:rsidRPr="00250D8A" w:rsidRDefault="00B16E7C" w:rsidP="00250D8A">
      <w:pPr>
        <w:spacing w:line="276" w:lineRule="auto"/>
        <w:jc w:val="both"/>
        <w:rPr>
          <w:color w:val="auto"/>
          <w:sz w:val="21"/>
          <w:szCs w:val="21"/>
        </w:rPr>
      </w:pPr>
      <w:r w:rsidRPr="00250D8A">
        <w:rPr>
          <w:bCs/>
          <w:color w:val="auto"/>
          <w:sz w:val="21"/>
          <w:szCs w:val="21"/>
        </w:rPr>
        <w:t>8 - SÖZLEŞMENİN EKLERİ</w:t>
      </w:r>
    </w:p>
    <w:p w:rsidR="00B16E7C" w:rsidRPr="00250D8A" w:rsidRDefault="00B16E7C" w:rsidP="00250D8A">
      <w:pPr>
        <w:spacing w:line="276" w:lineRule="auto"/>
        <w:jc w:val="both"/>
        <w:rPr>
          <w:color w:val="auto"/>
          <w:sz w:val="21"/>
          <w:szCs w:val="21"/>
        </w:rPr>
      </w:pPr>
      <w:r w:rsidRPr="00250D8A">
        <w:rPr>
          <w:bCs/>
          <w:color w:val="auto"/>
          <w:sz w:val="21"/>
          <w:szCs w:val="21"/>
        </w:rPr>
        <w:t>9 - SÖZLEŞMENİN SÜRESİ</w:t>
      </w:r>
    </w:p>
    <w:p w:rsidR="00B16E7C" w:rsidRPr="00250D8A" w:rsidRDefault="00B16E7C" w:rsidP="00250D8A">
      <w:pPr>
        <w:spacing w:line="276" w:lineRule="auto"/>
        <w:jc w:val="both"/>
        <w:rPr>
          <w:color w:val="auto"/>
          <w:sz w:val="21"/>
          <w:szCs w:val="21"/>
        </w:rPr>
      </w:pPr>
      <w:r w:rsidRPr="00250D8A">
        <w:rPr>
          <w:bCs/>
          <w:color w:val="auto"/>
          <w:sz w:val="21"/>
          <w:szCs w:val="21"/>
        </w:rPr>
        <w:t>10 - MALIN/İŞİN TESLİM ALMA ŞEKİL VE ŞARTLARI İLE TESLİM PROGRAMI</w:t>
      </w:r>
    </w:p>
    <w:p w:rsidR="00B16E7C" w:rsidRPr="00250D8A" w:rsidRDefault="00B16E7C" w:rsidP="00250D8A">
      <w:pPr>
        <w:spacing w:line="276" w:lineRule="auto"/>
        <w:jc w:val="both"/>
        <w:rPr>
          <w:color w:val="auto"/>
          <w:sz w:val="21"/>
          <w:szCs w:val="21"/>
        </w:rPr>
      </w:pPr>
      <w:r w:rsidRPr="00250D8A">
        <w:rPr>
          <w:bCs/>
          <w:color w:val="auto"/>
          <w:sz w:val="21"/>
          <w:szCs w:val="21"/>
        </w:rPr>
        <w:t>11 - TEMİNATA İLİŞKİN HÜKÜMLER</w:t>
      </w:r>
    </w:p>
    <w:p w:rsidR="00B16E7C" w:rsidRPr="00250D8A" w:rsidRDefault="00B16E7C" w:rsidP="00250D8A">
      <w:pPr>
        <w:spacing w:line="276" w:lineRule="auto"/>
        <w:jc w:val="both"/>
        <w:rPr>
          <w:color w:val="auto"/>
          <w:sz w:val="21"/>
          <w:szCs w:val="21"/>
        </w:rPr>
      </w:pPr>
      <w:r w:rsidRPr="00250D8A">
        <w:rPr>
          <w:bCs/>
          <w:color w:val="auto"/>
          <w:sz w:val="21"/>
          <w:szCs w:val="21"/>
        </w:rPr>
        <w:t>12 - ÖDEME YERİ VE ŞARTLARI</w:t>
      </w:r>
    </w:p>
    <w:p w:rsidR="00B16E7C" w:rsidRPr="00250D8A" w:rsidRDefault="00B16E7C" w:rsidP="00250D8A">
      <w:pPr>
        <w:spacing w:line="276" w:lineRule="auto"/>
        <w:jc w:val="both"/>
        <w:rPr>
          <w:color w:val="auto"/>
          <w:sz w:val="21"/>
          <w:szCs w:val="21"/>
        </w:rPr>
      </w:pPr>
      <w:r w:rsidRPr="00250D8A">
        <w:rPr>
          <w:bCs/>
          <w:color w:val="auto"/>
          <w:sz w:val="21"/>
          <w:szCs w:val="21"/>
        </w:rPr>
        <w:t>13 - AVANS VERİLMESİ ŞARTLARI VE MİKTARI</w:t>
      </w:r>
    </w:p>
    <w:p w:rsidR="00B16E7C" w:rsidRPr="00250D8A" w:rsidRDefault="00B16E7C" w:rsidP="00250D8A">
      <w:pPr>
        <w:spacing w:line="276" w:lineRule="auto"/>
        <w:jc w:val="both"/>
        <w:rPr>
          <w:color w:val="auto"/>
          <w:sz w:val="21"/>
          <w:szCs w:val="21"/>
        </w:rPr>
      </w:pPr>
      <w:r w:rsidRPr="00250D8A">
        <w:rPr>
          <w:bCs/>
          <w:color w:val="auto"/>
          <w:sz w:val="21"/>
          <w:szCs w:val="21"/>
        </w:rPr>
        <w:t>14 - FİYAT FARKI</w:t>
      </w:r>
    </w:p>
    <w:p w:rsidR="00B16E7C" w:rsidRPr="00250D8A" w:rsidRDefault="00B16E7C" w:rsidP="00250D8A">
      <w:pPr>
        <w:spacing w:line="276" w:lineRule="auto"/>
        <w:jc w:val="both"/>
        <w:rPr>
          <w:color w:val="auto"/>
          <w:sz w:val="21"/>
          <w:szCs w:val="21"/>
        </w:rPr>
      </w:pPr>
      <w:r w:rsidRPr="00250D8A">
        <w:rPr>
          <w:bCs/>
          <w:color w:val="auto"/>
          <w:sz w:val="21"/>
          <w:szCs w:val="21"/>
        </w:rPr>
        <w:t>15 - ALT YÜKLENİCİLERE İLİŞKİN BİLGİLER VE SORUMLULUKLAR</w:t>
      </w:r>
    </w:p>
    <w:p w:rsidR="00B16E7C" w:rsidRPr="00250D8A" w:rsidRDefault="00B16E7C" w:rsidP="00250D8A">
      <w:pPr>
        <w:spacing w:line="276" w:lineRule="auto"/>
        <w:jc w:val="both"/>
        <w:rPr>
          <w:color w:val="auto"/>
          <w:sz w:val="21"/>
          <w:szCs w:val="21"/>
        </w:rPr>
      </w:pPr>
      <w:r w:rsidRPr="00250D8A">
        <w:rPr>
          <w:bCs/>
          <w:color w:val="auto"/>
          <w:sz w:val="21"/>
          <w:szCs w:val="21"/>
        </w:rPr>
        <w:t>16 - YÜKLENİCİNİN YÜKÜMLÜLÜKLERİ</w:t>
      </w:r>
    </w:p>
    <w:p w:rsidR="00B16E7C" w:rsidRPr="00250D8A" w:rsidRDefault="00B16E7C" w:rsidP="00250D8A">
      <w:pPr>
        <w:spacing w:line="276" w:lineRule="auto"/>
        <w:jc w:val="both"/>
        <w:rPr>
          <w:color w:val="auto"/>
          <w:sz w:val="21"/>
          <w:szCs w:val="21"/>
        </w:rPr>
      </w:pPr>
      <w:r w:rsidRPr="00250D8A">
        <w:rPr>
          <w:bCs/>
          <w:color w:val="auto"/>
          <w:sz w:val="21"/>
          <w:szCs w:val="21"/>
        </w:rPr>
        <w:t>17 - EĞİTİM</w:t>
      </w:r>
    </w:p>
    <w:p w:rsidR="00B16E7C" w:rsidRPr="00250D8A" w:rsidRDefault="00B16E7C" w:rsidP="00250D8A">
      <w:pPr>
        <w:spacing w:line="276" w:lineRule="auto"/>
        <w:jc w:val="both"/>
        <w:rPr>
          <w:color w:val="auto"/>
          <w:sz w:val="21"/>
          <w:szCs w:val="21"/>
        </w:rPr>
      </w:pPr>
      <w:r w:rsidRPr="00250D8A">
        <w:rPr>
          <w:bCs/>
          <w:color w:val="auto"/>
          <w:sz w:val="21"/>
          <w:szCs w:val="21"/>
        </w:rPr>
        <w:t>18 - ALIM KONUSU MALA İLİŞKİN DOKÜMANTASYON</w:t>
      </w:r>
    </w:p>
    <w:p w:rsidR="00B16E7C" w:rsidRPr="00250D8A" w:rsidRDefault="00B16E7C" w:rsidP="00250D8A">
      <w:pPr>
        <w:spacing w:line="276" w:lineRule="auto"/>
        <w:jc w:val="both"/>
        <w:rPr>
          <w:color w:val="auto"/>
          <w:sz w:val="21"/>
          <w:szCs w:val="21"/>
        </w:rPr>
      </w:pPr>
      <w:r w:rsidRPr="00250D8A">
        <w:rPr>
          <w:bCs/>
          <w:color w:val="auto"/>
          <w:sz w:val="21"/>
          <w:szCs w:val="21"/>
        </w:rPr>
        <w:t>19 - YENİ MODEL</w:t>
      </w:r>
    </w:p>
    <w:p w:rsidR="00B16E7C" w:rsidRPr="00250D8A" w:rsidRDefault="00B16E7C" w:rsidP="00250D8A">
      <w:pPr>
        <w:spacing w:line="276" w:lineRule="auto"/>
        <w:jc w:val="both"/>
        <w:rPr>
          <w:color w:val="auto"/>
          <w:sz w:val="21"/>
          <w:szCs w:val="21"/>
        </w:rPr>
      </w:pPr>
      <w:r w:rsidRPr="00250D8A">
        <w:rPr>
          <w:bCs/>
          <w:color w:val="auto"/>
          <w:sz w:val="21"/>
          <w:szCs w:val="21"/>
        </w:rPr>
        <w:t>20 - AMBALAJLAMA</w:t>
      </w:r>
    </w:p>
    <w:p w:rsidR="00B16E7C" w:rsidRPr="00250D8A" w:rsidRDefault="00B16E7C" w:rsidP="00250D8A">
      <w:pPr>
        <w:spacing w:line="276" w:lineRule="auto"/>
        <w:jc w:val="both"/>
        <w:rPr>
          <w:color w:val="auto"/>
          <w:sz w:val="21"/>
          <w:szCs w:val="21"/>
        </w:rPr>
      </w:pPr>
      <w:r w:rsidRPr="00250D8A">
        <w:rPr>
          <w:bCs/>
          <w:color w:val="auto"/>
          <w:sz w:val="21"/>
          <w:szCs w:val="21"/>
        </w:rPr>
        <w:t>21 - REKLAM YASAĞI</w:t>
      </w:r>
    </w:p>
    <w:p w:rsidR="00B16E7C" w:rsidRPr="00250D8A" w:rsidRDefault="00B16E7C" w:rsidP="00250D8A">
      <w:pPr>
        <w:spacing w:line="276" w:lineRule="auto"/>
        <w:jc w:val="both"/>
        <w:rPr>
          <w:color w:val="auto"/>
          <w:sz w:val="21"/>
          <w:szCs w:val="21"/>
        </w:rPr>
      </w:pPr>
      <w:r w:rsidRPr="00250D8A">
        <w:rPr>
          <w:bCs/>
          <w:color w:val="auto"/>
          <w:sz w:val="21"/>
          <w:szCs w:val="21"/>
        </w:rPr>
        <w:t>22 - FİKRİ VE SINAİ MÜLKİYET HAKLARI</w:t>
      </w:r>
    </w:p>
    <w:p w:rsidR="00B16E7C" w:rsidRPr="00250D8A" w:rsidRDefault="00B16E7C" w:rsidP="00250D8A">
      <w:pPr>
        <w:spacing w:line="276" w:lineRule="auto"/>
        <w:jc w:val="both"/>
        <w:rPr>
          <w:color w:val="auto"/>
          <w:sz w:val="21"/>
          <w:szCs w:val="21"/>
        </w:rPr>
      </w:pPr>
      <w:r w:rsidRPr="00250D8A">
        <w:rPr>
          <w:bCs/>
          <w:color w:val="auto"/>
          <w:sz w:val="21"/>
          <w:szCs w:val="21"/>
        </w:rPr>
        <w:t>23 - SÖZLEŞMEDE DEĞİŞİKLİK YAPILMASI</w:t>
      </w:r>
    </w:p>
    <w:p w:rsidR="00B16E7C" w:rsidRPr="00250D8A" w:rsidRDefault="00B16E7C" w:rsidP="00250D8A">
      <w:pPr>
        <w:spacing w:line="276" w:lineRule="auto"/>
        <w:jc w:val="both"/>
        <w:rPr>
          <w:bCs/>
          <w:color w:val="auto"/>
          <w:sz w:val="21"/>
          <w:szCs w:val="21"/>
        </w:rPr>
      </w:pPr>
      <w:r w:rsidRPr="00250D8A">
        <w:rPr>
          <w:bCs/>
          <w:color w:val="auto"/>
          <w:sz w:val="21"/>
          <w:szCs w:val="21"/>
        </w:rPr>
        <w:t>24 - SÖZLEŞME KAPSAMINDA YAPTIRILABİLECEK İ</w:t>
      </w:r>
      <w:r w:rsidR="00250D8A">
        <w:rPr>
          <w:bCs/>
          <w:color w:val="auto"/>
          <w:sz w:val="21"/>
          <w:szCs w:val="21"/>
        </w:rPr>
        <w:t xml:space="preserve">LAVE İŞLER, İŞ EKSİLİŞİ VE İŞİN </w:t>
      </w:r>
      <w:r w:rsidRPr="00250D8A">
        <w:rPr>
          <w:bCs/>
          <w:color w:val="auto"/>
          <w:sz w:val="21"/>
          <w:szCs w:val="21"/>
        </w:rPr>
        <w:t>TASFİYESİ</w:t>
      </w:r>
    </w:p>
    <w:p w:rsidR="00B16E7C" w:rsidRPr="00250D8A" w:rsidRDefault="00B16E7C" w:rsidP="00250D8A">
      <w:pPr>
        <w:spacing w:line="276" w:lineRule="auto"/>
        <w:jc w:val="both"/>
        <w:rPr>
          <w:color w:val="auto"/>
          <w:sz w:val="21"/>
          <w:szCs w:val="21"/>
        </w:rPr>
      </w:pPr>
      <w:r w:rsidRPr="00250D8A">
        <w:rPr>
          <w:bCs/>
          <w:color w:val="auto"/>
          <w:sz w:val="21"/>
          <w:szCs w:val="21"/>
        </w:rPr>
        <w:t>25 - SÜRE UZATIMI VERİLEBİLECEK HALLER VE ŞARTLARI</w:t>
      </w:r>
    </w:p>
    <w:p w:rsidR="00B16E7C" w:rsidRPr="00250D8A" w:rsidRDefault="00B16E7C" w:rsidP="00250D8A">
      <w:pPr>
        <w:spacing w:line="276" w:lineRule="auto"/>
        <w:jc w:val="both"/>
        <w:rPr>
          <w:color w:val="auto"/>
          <w:sz w:val="21"/>
          <w:szCs w:val="21"/>
        </w:rPr>
      </w:pPr>
      <w:r w:rsidRPr="00250D8A">
        <w:rPr>
          <w:bCs/>
          <w:color w:val="auto"/>
          <w:sz w:val="21"/>
          <w:szCs w:val="21"/>
        </w:rPr>
        <w:t>26 - SİGORTA</w:t>
      </w:r>
    </w:p>
    <w:p w:rsidR="00B16E7C" w:rsidRPr="00250D8A" w:rsidRDefault="00B16E7C" w:rsidP="00250D8A">
      <w:pPr>
        <w:spacing w:line="276" w:lineRule="auto"/>
        <w:jc w:val="both"/>
        <w:rPr>
          <w:color w:val="auto"/>
          <w:sz w:val="21"/>
          <w:szCs w:val="21"/>
        </w:rPr>
      </w:pPr>
      <w:r w:rsidRPr="00250D8A">
        <w:rPr>
          <w:bCs/>
          <w:color w:val="auto"/>
          <w:sz w:val="21"/>
          <w:szCs w:val="21"/>
        </w:rPr>
        <w:t>27 - İDARENİN YÜKÜMLÜLÜKLERİ</w:t>
      </w:r>
    </w:p>
    <w:p w:rsidR="00B16E7C" w:rsidRPr="00250D8A" w:rsidRDefault="00B16E7C" w:rsidP="00250D8A">
      <w:pPr>
        <w:spacing w:line="276" w:lineRule="auto"/>
        <w:jc w:val="both"/>
        <w:rPr>
          <w:color w:val="auto"/>
          <w:sz w:val="21"/>
          <w:szCs w:val="21"/>
        </w:rPr>
      </w:pPr>
      <w:r w:rsidRPr="00250D8A">
        <w:rPr>
          <w:bCs/>
          <w:color w:val="auto"/>
          <w:sz w:val="21"/>
          <w:szCs w:val="21"/>
        </w:rPr>
        <w:t>28 - BİLDİRİMLER, OLURLAR, ONAYLAR, BELGELER VE TESPİTLER</w:t>
      </w:r>
    </w:p>
    <w:p w:rsidR="00B16E7C" w:rsidRPr="00250D8A" w:rsidRDefault="00B16E7C" w:rsidP="00250D8A">
      <w:pPr>
        <w:spacing w:line="276" w:lineRule="auto"/>
        <w:jc w:val="both"/>
        <w:rPr>
          <w:color w:val="auto"/>
          <w:sz w:val="21"/>
          <w:szCs w:val="21"/>
        </w:rPr>
      </w:pPr>
      <w:r w:rsidRPr="00250D8A">
        <w:rPr>
          <w:bCs/>
          <w:color w:val="auto"/>
          <w:sz w:val="21"/>
          <w:szCs w:val="21"/>
        </w:rPr>
        <w:t>29 - YÜKLENİCİNİN VEKİLİ</w:t>
      </w:r>
    </w:p>
    <w:p w:rsidR="00B16E7C" w:rsidRPr="00250D8A" w:rsidRDefault="00B16E7C" w:rsidP="00250D8A">
      <w:pPr>
        <w:spacing w:line="276" w:lineRule="auto"/>
        <w:jc w:val="both"/>
        <w:rPr>
          <w:bCs/>
          <w:color w:val="auto"/>
          <w:sz w:val="21"/>
          <w:szCs w:val="21"/>
        </w:rPr>
      </w:pPr>
      <w:r w:rsidRPr="00250D8A">
        <w:rPr>
          <w:bCs/>
          <w:color w:val="auto"/>
          <w:sz w:val="21"/>
          <w:szCs w:val="21"/>
        </w:rPr>
        <w:t>30 - DENETİM, MUAYENE VE KABUL İŞLEMLERİ</w:t>
      </w:r>
    </w:p>
    <w:p w:rsidR="00B16E7C" w:rsidRPr="00250D8A" w:rsidRDefault="00B16E7C" w:rsidP="00250D8A">
      <w:pPr>
        <w:spacing w:line="276" w:lineRule="auto"/>
        <w:jc w:val="both"/>
        <w:rPr>
          <w:color w:val="auto"/>
          <w:sz w:val="21"/>
          <w:szCs w:val="21"/>
        </w:rPr>
      </w:pPr>
      <w:r w:rsidRPr="00250D8A">
        <w:rPr>
          <w:bCs/>
          <w:color w:val="auto"/>
          <w:sz w:val="21"/>
          <w:szCs w:val="21"/>
        </w:rPr>
        <w:t>31 - ÖDEME BELGELERİNİN DÜZENLENMESİ</w:t>
      </w:r>
    </w:p>
    <w:p w:rsidR="00B16E7C" w:rsidRPr="00250D8A" w:rsidRDefault="00B16E7C" w:rsidP="00250D8A">
      <w:pPr>
        <w:spacing w:line="276" w:lineRule="auto"/>
        <w:jc w:val="both"/>
        <w:rPr>
          <w:color w:val="auto"/>
          <w:sz w:val="21"/>
          <w:szCs w:val="21"/>
        </w:rPr>
      </w:pPr>
      <w:r w:rsidRPr="00250D8A">
        <w:rPr>
          <w:bCs/>
          <w:color w:val="auto"/>
          <w:sz w:val="21"/>
          <w:szCs w:val="21"/>
        </w:rPr>
        <w:t>32 - SÖZLEŞMENİN DEVİR ŞARTLARI</w:t>
      </w:r>
    </w:p>
    <w:p w:rsidR="00B16E7C" w:rsidRPr="00250D8A" w:rsidRDefault="00B16E7C" w:rsidP="00250D8A">
      <w:pPr>
        <w:spacing w:line="276" w:lineRule="auto"/>
        <w:jc w:val="both"/>
        <w:rPr>
          <w:color w:val="auto"/>
          <w:sz w:val="21"/>
          <w:szCs w:val="21"/>
        </w:rPr>
      </w:pPr>
      <w:r w:rsidRPr="00250D8A">
        <w:rPr>
          <w:bCs/>
          <w:color w:val="auto"/>
          <w:sz w:val="21"/>
          <w:szCs w:val="21"/>
        </w:rPr>
        <w:t>33 - SÖZLEŞME VE EKLERİNE UYMAYAN İŞLER</w:t>
      </w:r>
    </w:p>
    <w:p w:rsidR="00B16E7C" w:rsidRPr="00250D8A" w:rsidRDefault="00B16E7C" w:rsidP="00250D8A">
      <w:pPr>
        <w:spacing w:line="276" w:lineRule="auto"/>
        <w:jc w:val="both"/>
        <w:rPr>
          <w:color w:val="auto"/>
          <w:sz w:val="21"/>
          <w:szCs w:val="21"/>
        </w:rPr>
      </w:pPr>
      <w:r w:rsidRPr="00250D8A">
        <w:rPr>
          <w:bCs/>
          <w:color w:val="auto"/>
          <w:sz w:val="21"/>
          <w:szCs w:val="21"/>
        </w:rPr>
        <w:t>34 - GECİKME HALİNDE UYGULANACAK CEZALAR VE KESİNTİLER İLE SÖZLEŞMENİN FESHİ</w:t>
      </w:r>
    </w:p>
    <w:p w:rsidR="00B16E7C" w:rsidRPr="00250D8A" w:rsidRDefault="00B16E7C" w:rsidP="00250D8A">
      <w:pPr>
        <w:spacing w:line="276" w:lineRule="auto"/>
        <w:jc w:val="both"/>
        <w:rPr>
          <w:color w:val="auto"/>
          <w:sz w:val="21"/>
          <w:szCs w:val="21"/>
        </w:rPr>
      </w:pPr>
      <w:r w:rsidRPr="00250D8A">
        <w:rPr>
          <w:bCs/>
          <w:color w:val="auto"/>
          <w:sz w:val="21"/>
          <w:szCs w:val="21"/>
        </w:rPr>
        <w:t>35 - SÖZLEŞMENİN FESHİ VE İŞİN TASFİYESİ</w:t>
      </w:r>
    </w:p>
    <w:p w:rsidR="00B16E7C" w:rsidRPr="00250D8A" w:rsidRDefault="00B16E7C" w:rsidP="00250D8A">
      <w:pPr>
        <w:spacing w:line="276" w:lineRule="auto"/>
        <w:jc w:val="both"/>
        <w:rPr>
          <w:color w:val="auto"/>
          <w:sz w:val="21"/>
          <w:szCs w:val="21"/>
        </w:rPr>
      </w:pPr>
      <w:r w:rsidRPr="00250D8A">
        <w:rPr>
          <w:bCs/>
          <w:color w:val="auto"/>
          <w:sz w:val="21"/>
          <w:szCs w:val="21"/>
        </w:rPr>
        <w:t>36 - FESİH TARİHİNİN BELİRLENMESİ</w:t>
      </w:r>
    </w:p>
    <w:p w:rsidR="00B16E7C" w:rsidRPr="00250D8A" w:rsidRDefault="00B16E7C" w:rsidP="00250D8A">
      <w:pPr>
        <w:spacing w:line="276" w:lineRule="auto"/>
        <w:jc w:val="both"/>
        <w:rPr>
          <w:color w:val="auto"/>
          <w:sz w:val="21"/>
          <w:szCs w:val="21"/>
        </w:rPr>
      </w:pPr>
      <w:r w:rsidRPr="00250D8A">
        <w:rPr>
          <w:bCs/>
          <w:color w:val="auto"/>
          <w:sz w:val="21"/>
          <w:szCs w:val="21"/>
        </w:rPr>
        <w:t>37 - FESİH HALİNDE YAPILACAK İŞLEMLER</w:t>
      </w:r>
    </w:p>
    <w:p w:rsidR="00B16E7C" w:rsidRPr="00250D8A" w:rsidRDefault="00B16E7C" w:rsidP="00250D8A">
      <w:pPr>
        <w:spacing w:line="276" w:lineRule="auto"/>
        <w:jc w:val="both"/>
        <w:rPr>
          <w:color w:val="auto"/>
          <w:sz w:val="21"/>
          <w:szCs w:val="21"/>
        </w:rPr>
      </w:pPr>
      <w:r w:rsidRPr="00250D8A">
        <w:rPr>
          <w:bCs/>
          <w:color w:val="auto"/>
          <w:sz w:val="21"/>
          <w:szCs w:val="21"/>
        </w:rPr>
        <w:t>38 - SÖZLEŞMENİN FESHİ HALİNDE YÜKLENİCİNİN MALLARININ TAHLİYESİ</w:t>
      </w:r>
    </w:p>
    <w:p w:rsidR="00B16E7C" w:rsidRPr="00250D8A" w:rsidRDefault="00B16E7C" w:rsidP="00250D8A">
      <w:pPr>
        <w:spacing w:line="276" w:lineRule="auto"/>
        <w:jc w:val="both"/>
        <w:rPr>
          <w:color w:val="auto"/>
          <w:sz w:val="21"/>
          <w:szCs w:val="21"/>
        </w:rPr>
      </w:pPr>
      <w:r w:rsidRPr="00250D8A">
        <w:rPr>
          <w:bCs/>
          <w:color w:val="auto"/>
          <w:sz w:val="21"/>
          <w:szCs w:val="21"/>
        </w:rPr>
        <w:t>39 - YÜKLENİCİNİN ÖLÜMÜ, İFLASI, AĞIR HASTALIĞI, TUTUKLUĞU VEYA MAHKUMİYETİ</w:t>
      </w:r>
    </w:p>
    <w:p w:rsidR="00B16E7C" w:rsidRPr="00250D8A" w:rsidRDefault="00B16E7C" w:rsidP="00250D8A">
      <w:pPr>
        <w:spacing w:line="276" w:lineRule="auto"/>
        <w:jc w:val="both"/>
        <w:rPr>
          <w:color w:val="auto"/>
          <w:sz w:val="21"/>
          <w:szCs w:val="21"/>
        </w:rPr>
      </w:pPr>
      <w:r w:rsidRPr="00250D8A">
        <w:rPr>
          <w:bCs/>
          <w:color w:val="auto"/>
          <w:sz w:val="21"/>
          <w:szCs w:val="21"/>
        </w:rPr>
        <w:t>40 - KABULDEN SONRAKİ HATA VE AYIPLARDAN SORUMLULUK</w:t>
      </w:r>
    </w:p>
    <w:p w:rsidR="00B16E7C" w:rsidRPr="00250D8A" w:rsidRDefault="00B16E7C" w:rsidP="00250D8A">
      <w:pPr>
        <w:spacing w:line="276" w:lineRule="auto"/>
        <w:jc w:val="both"/>
        <w:rPr>
          <w:color w:val="auto"/>
          <w:sz w:val="21"/>
          <w:szCs w:val="21"/>
        </w:rPr>
      </w:pPr>
      <w:r w:rsidRPr="00250D8A">
        <w:rPr>
          <w:bCs/>
          <w:color w:val="auto"/>
          <w:sz w:val="21"/>
          <w:szCs w:val="21"/>
        </w:rPr>
        <w:t>41 - YÜKLENİCİNİN CEZA SORUMLULUĞU</w:t>
      </w:r>
    </w:p>
    <w:p w:rsidR="00B16E7C" w:rsidRPr="00250D8A" w:rsidRDefault="00B16E7C" w:rsidP="00250D8A">
      <w:pPr>
        <w:spacing w:line="276" w:lineRule="auto"/>
        <w:jc w:val="both"/>
        <w:rPr>
          <w:color w:val="auto"/>
          <w:sz w:val="21"/>
          <w:szCs w:val="21"/>
        </w:rPr>
      </w:pPr>
      <w:r w:rsidRPr="00250D8A">
        <w:rPr>
          <w:bCs/>
          <w:color w:val="auto"/>
          <w:sz w:val="21"/>
          <w:szCs w:val="21"/>
        </w:rPr>
        <w:t>42 - ANLAŞMAZLIKLARIN ÇÖZÜMÜ</w:t>
      </w:r>
    </w:p>
    <w:p w:rsidR="00B16E7C" w:rsidRPr="00250D8A" w:rsidRDefault="00B16E7C" w:rsidP="00250D8A">
      <w:pPr>
        <w:spacing w:line="276" w:lineRule="auto"/>
        <w:jc w:val="both"/>
        <w:rPr>
          <w:bCs/>
          <w:color w:val="auto"/>
          <w:sz w:val="21"/>
          <w:szCs w:val="21"/>
        </w:rPr>
      </w:pPr>
      <w:r w:rsidRPr="00250D8A">
        <w:rPr>
          <w:bCs/>
          <w:color w:val="auto"/>
          <w:sz w:val="21"/>
          <w:szCs w:val="21"/>
        </w:rPr>
        <w:t>43 - HÜKÜM BULUNMAYAN HALLER</w:t>
      </w:r>
    </w:p>
    <w:p w:rsidR="00B16E7C" w:rsidRPr="00250D8A" w:rsidRDefault="00B16E7C" w:rsidP="00250D8A">
      <w:pPr>
        <w:spacing w:line="276" w:lineRule="auto"/>
        <w:jc w:val="both"/>
        <w:rPr>
          <w:bCs/>
          <w:color w:val="auto"/>
          <w:sz w:val="21"/>
          <w:szCs w:val="21"/>
        </w:rPr>
      </w:pPr>
      <w:r w:rsidRPr="00250D8A">
        <w:rPr>
          <w:bCs/>
          <w:color w:val="auto"/>
          <w:sz w:val="21"/>
          <w:szCs w:val="21"/>
        </w:rPr>
        <w:t>44 - DİĞER HUSUSLAR</w:t>
      </w:r>
    </w:p>
    <w:p w:rsidR="00B16E7C" w:rsidRPr="00250D8A" w:rsidRDefault="00B16E7C" w:rsidP="00250D8A">
      <w:pPr>
        <w:tabs>
          <w:tab w:val="left" w:pos="567"/>
          <w:tab w:val="left" w:pos="993"/>
          <w:tab w:val="left" w:pos="1140"/>
          <w:tab w:val="left" w:pos="1440"/>
        </w:tabs>
        <w:overflowPunct/>
        <w:autoSpaceDE/>
        <w:spacing w:line="276" w:lineRule="auto"/>
        <w:jc w:val="both"/>
        <w:rPr>
          <w:rFonts w:eastAsia="Times New Roman"/>
          <w:color w:val="auto"/>
          <w:sz w:val="21"/>
          <w:szCs w:val="21"/>
        </w:rPr>
      </w:pPr>
      <w:r w:rsidRPr="00250D8A">
        <w:rPr>
          <w:rFonts w:eastAsia="Times New Roman"/>
          <w:color w:val="auto"/>
          <w:sz w:val="21"/>
          <w:szCs w:val="21"/>
          <w:lang w:val="x-none"/>
        </w:rPr>
        <w:t>45 – YÜRÜRLÜK</w:t>
      </w:r>
    </w:p>
    <w:p w:rsidR="00B16E7C" w:rsidRPr="00250D8A" w:rsidRDefault="00B16E7C" w:rsidP="00250D8A">
      <w:pPr>
        <w:tabs>
          <w:tab w:val="left" w:pos="567"/>
          <w:tab w:val="left" w:pos="993"/>
          <w:tab w:val="left" w:pos="1140"/>
          <w:tab w:val="left" w:pos="1440"/>
        </w:tabs>
        <w:overflowPunct/>
        <w:autoSpaceDE/>
        <w:spacing w:line="276" w:lineRule="auto"/>
        <w:jc w:val="both"/>
        <w:rPr>
          <w:rFonts w:eastAsia="Times New Roman"/>
          <w:color w:val="auto"/>
          <w:sz w:val="21"/>
          <w:szCs w:val="21"/>
        </w:rPr>
      </w:pPr>
      <w:r w:rsidRPr="00250D8A">
        <w:rPr>
          <w:rFonts w:eastAsia="Times New Roman"/>
          <w:color w:val="auto"/>
          <w:sz w:val="21"/>
          <w:szCs w:val="21"/>
          <w:lang w:val="x-none"/>
        </w:rPr>
        <w:t>46 - SÖZLEŞMENIN IMZALANMASI</w:t>
      </w:r>
    </w:p>
    <w:p w:rsidR="00B16E7C" w:rsidRPr="003C2D70" w:rsidRDefault="00B16E7C" w:rsidP="00347633">
      <w:pPr>
        <w:pStyle w:val="GvdeMetni"/>
        <w:spacing w:after="120" w:line="240" w:lineRule="auto"/>
        <w:rPr>
          <w:rFonts w:ascii="Times New Roman" w:hAnsi="Times New Roman" w:cs="Times New Roman"/>
          <w:color w:val="FF0000"/>
          <w:sz w:val="24"/>
          <w:szCs w:val="24"/>
        </w:rPr>
      </w:pPr>
    </w:p>
    <w:p w:rsidR="009158CD" w:rsidRDefault="009158CD" w:rsidP="00347633">
      <w:pPr>
        <w:jc w:val="both"/>
        <w:rPr>
          <w:b/>
          <w:bCs/>
          <w:color w:val="FF0000"/>
        </w:rPr>
      </w:pPr>
    </w:p>
    <w:p w:rsidR="0029075F" w:rsidRPr="003C2D70" w:rsidRDefault="0029075F" w:rsidP="00347633">
      <w:pPr>
        <w:jc w:val="both"/>
        <w:rPr>
          <w:color w:val="auto"/>
        </w:rPr>
      </w:pPr>
    </w:p>
    <w:p w:rsidR="00347633" w:rsidRPr="003C2D70" w:rsidRDefault="00EF6C57" w:rsidP="00347633">
      <w:pPr>
        <w:jc w:val="both"/>
        <w:rPr>
          <w:b/>
          <w:color w:val="auto"/>
        </w:rPr>
      </w:pPr>
      <w:r w:rsidRPr="003C2D70">
        <w:rPr>
          <w:b/>
          <w:bCs/>
          <w:color w:val="auto"/>
        </w:rPr>
        <w:lastRenderedPageBreak/>
        <w:t>MADDE 1 - SÖZLEŞMENİN TARAFLARI</w:t>
      </w:r>
    </w:p>
    <w:p w:rsidR="00626272" w:rsidRPr="003C2D70" w:rsidRDefault="00B16E7C" w:rsidP="00626272">
      <w:pPr>
        <w:jc w:val="both"/>
        <w:rPr>
          <w:b/>
          <w:color w:val="auto"/>
        </w:rPr>
      </w:pPr>
      <w:r w:rsidRPr="003C2D70">
        <w:rPr>
          <w:color w:val="auto"/>
        </w:rPr>
        <w:t xml:space="preserve">Bu sözleşme, bir tarafta </w:t>
      </w:r>
      <w:r w:rsidRPr="003C2D70">
        <w:rPr>
          <w:rStyle w:val="richtext"/>
          <w:bCs/>
          <w:color w:val="auto"/>
        </w:rPr>
        <w:t xml:space="preserve">45’İNCİ BAKIM FABRİKA MÜDÜRLÜĞÜ </w:t>
      </w:r>
      <w:r w:rsidRPr="003C2D70">
        <w:rPr>
          <w:color w:val="auto"/>
        </w:rPr>
        <w:t xml:space="preserve"> (bundan sonra İdare olarak anılacaktır) ile diğer tarafta.............................................................. (bundan sonra Yüklenici olarak anılacaktır) arasında aşağıda yazılı şartlar dahilinde akdedilmiştir. </w:t>
      </w:r>
    </w:p>
    <w:p w:rsidR="00626272" w:rsidRPr="003C2D70" w:rsidRDefault="00626272" w:rsidP="00626272">
      <w:pPr>
        <w:jc w:val="both"/>
        <w:rPr>
          <w:b/>
          <w:color w:val="auto"/>
        </w:rPr>
      </w:pPr>
    </w:p>
    <w:p w:rsidR="0084523B" w:rsidRPr="003C2D70" w:rsidRDefault="00EF6C57" w:rsidP="00626272">
      <w:pPr>
        <w:jc w:val="both"/>
        <w:rPr>
          <w:b/>
          <w:color w:val="auto"/>
        </w:rPr>
      </w:pPr>
      <w:r w:rsidRPr="003C2D70">
        <w:rPr>
          <w:b/>
          <w:bCs/>
          <w:color w:val="auto"/>
        </w:rPr>
        <w:t>MADDE 2 - TARAFLARA İLİŞKİN BİLGİLER</w:t>
      </w:r>
    </w:p>
    <w:p w:rsidR="00250D8A" w:rsidRPr="00D7524F" w:rsidRDefault="00250D8A" w:rsidP="00250D8A">
      <w:pPr>
        <w:jc w:val="both"/>
        <w:rPr>
          <w:color w:val="auto"/>
        </w:rPr>
      </w:pPr>
      <w:r w:rsidRPr="00D7524F">
        <w:rPr>
          <w:b/>
          <w:bCs/>
          <w:color w:val="auto"/>
        </w:rPr>
        <w:t>2.1.</w:t>
      </w:r>
      <w:r w:rsidRPr="00D7524F">
        <w:rPr>
          <w:color w:val="auto"/>
        </w:rPr>
        <w:t xml:space="preserve"> </w:t>
      </w:r>
      <w:r w:rsidRPr="00F27355">
        <w:rPr>
          <w:b/>
          <w:color w:val="auto"/>
        </w:rPr>
        <w:t>İdarenin</w:t>
      </w:r>
      <w:r>
        <w:rPr>
          <w:color w:val="auto"/>
        </w:rPr>
        <w:t>;</w:t>
      </w:r>
      <w:r w:rsidRPr="00F27355">
        <w:rPr>
          <w:color w:val="auto"/>
        </w:rPr>
        <w:t xml:space="preserve"> </w:t>
      </w:r>
    </w:p>
    <w:p w:rsidR="00250D8A" w:rsidRPr="00F27355" w:rsidRDefault="00250D8A" w:rsidP="00250D8A">
      <w:pPr>
        <w:pStyle w:val="ListeParagraf"/>
        <w:numPr>
          <w:ilvl w:val="0"/>
          <w:numId w:val="16"/>
        </w:numPr>
        <w:ind w:left="426" w:hanging="284"/>
        <w:jc w:val="both"/>
        <w:rPr>
          <w:rStyle w:val="richtext"/>
          <w:rFonts w:eastAsia="Times New Roman"/>
          <w:b/>
          <w:color w:val="auto"/>
        </w:rPr>
      </w:pPr>
      <w:r w:rsidRPr="00F27355">
        <w:rPr>
          <w:rFonts w:eastAsia="Times New Roman"/>
          <w:color w:val="auto"/>
        </w:rPr>
        <w:t>Adı</w:t>
      </w:r>
      <w:r>
        <w:rPr>
          <w:rFonts w:eastAsia="Times New Roman"/>
          <w:color w:val="auto"/>
        </w:rPr>
        <w:tab/>
        <w:t xml:space="preserve">      </w:t>
      </w:r>
      <w:r w:rsidRPr="00F27355">
        <w:rPr>
          <w:rFonts w:eastAsia="Times New Roman"/>
          <w:color w:val="auto"/>
        </w:rPr>
        <w:t xml:space="preserve">: </w:t>
      </w:r>
      <w:r w:rsidRPr="00F27355">
        <w:rPr>
          <w:rStyle w:val="richtext"/>
          <w:bCs/>
          <w:color w:val="auto"/>
        </w:rPr>
        <w:t>45’inci Bakım Fabrika Müdürlüğü</w:t>
      </w:r>
      <w:r w:rsidRPr="00F27355">
        <w:rPr>
          <w:rStyle w:val="richtext"/>
          <w:b/>
          <w:bCs/>
          <w:color w:val="auto"/>
        </w:rPr>
        <w:t xml:space="preserve"> </w:t>
      </w:r>
    </w:p>
    <w:p w:rsidR="00250D8A" w:rsidRPr="00F27355" w:rsidRDefault="00250D8A" w:rsidP="00250D8A">
      <w:pPr>
        <w:pStyle w:val="ListeParagraf"/>
        <w:numPr>
          <w:ilvl w:val="0"/>
          <w:numId w:val="16"/>
        </w:numPr>
        <w:ind w:left="426" w:hanging="284"/>
        <w:jc w:val="both"/>
        <w:rPr>
          <w:rFonts w:eastAsia="Times New Roman"/>
          <w:b/>
          <w:color w:val="auto"/>
        </w:rPr>
      </w:pPr>
      <w:r w:rsidRPr="00F27355">
        <w:rPr>
          <w:color w:val="auto"/>
        </w:rPr>
        <w:t>Adresi</w:t>
      </w:r>
      <w:r w:rsidRPr="00F27355">
        <w:rPr>
          <w:color w:val="auto"/>
        </w:rPr>
        <w:tab/>
      </w:r>
      <w:r>
        <w:rPr>
          <w:color w:val="auto"/>
        </w:rPr>
        <w:t xml:space="preserve">      </w:t>
      </w:r>
      <w:r w:rsidRPr="00F27355">
        <w:rPr>
          <w:color w:val="auto"/>
        </w:rPr>
        <w:t>:</w:t>
      </w:r>
      <w:r>
        <w:rPr>
          <w:color w:val="auto"/>
        </w:rPr>
        <w:t xml:space="preserve"> </w:t>
      </w:r>
      <w:r w:rsidRPr="00F27355">
        <w:rPr>
          <w:rStyle w:val="richtext"/>
          <w:bCs/>
          <w:color w:val="auto"/>
        </w:rPr>
        <w:t>General Cavit Erol Kışlası 4</w:t>
      </w:r>
      <w:r>
        <w:rPr>
          <w:rStyle w:val="richtext"/>
          <w:bCs/>
          <w:color w:val="auto"/>
        </w:rPr>
        <w:t xml:space="preserve">5’inci Bakım Fabrika Müdürlüğü </w:t>
      </w:r>
      <w:r w:rsidRPr="00F27355">
        <w:rPr>
          <w:rStyle w:val="richtext"/>
          <w:bCs/>
          <w:color w:val="auto"/>
        </w:rPr>
        <w:t>Etimesgut</w:t>
      </w:r>
      <w:r w:rsidRPr="00F27355">
        <w:rPr>
          <w:color w:val="auto"/>
        </w:rPr>
        <w:t>/</w:t>
      </w:r>
      <w:r w:rsidRPr="00F27355">
        <w:rPr>
          <w:rStyle w:val="richtext"/>
          <w:bCs/>
          <w:color w:val="auto"/>
        </w:rPr>
        <w:t>Ankara</w:t>
      </w:r>
      <w:r w:rsidRPr="00F27355">
        <w:rPr>
          <w:b/>
          <w:color w:val="auto"/>
        </w:rPr>
        <w:t xml:space="preserve"> </w:t>
      </w:r>
    </w:p>
    <w:p w:rsidR="00250D8A" w:rsidRPr="00F27355" w:rsidRDefault="00250D8A" w:rsidP="00250D8A">
      <w:pPr>
        <w:pStyle w:val="ListeParagraf"/>
        <w:numPr>
          <w:ilvl w:val="0"/>
          <w:numId w:val="16"/>
        </w:numPr>
        <w:ind w:left="426" w:hanging="284"/>
        <w:jc w:val="both"/>
        <w:rPr>
          <w:rStyle w:val="richtext"/>
          <w:rFonts w:eastAsia="Times New Roman"/>
          <w:b/>
          <w:color w:val="auto"/>
        </w:rPr>
      </w:pPr>
      <w:r>
        <w:rPr>
          <w:color w:val="auto"/>
        </w:rPr>
        <w:t>Tel.</w:t>
      </w:r>
      <w:r w:rsidRPr="00F27355">
        <w:rPr>
          <w:color w:val="auto"/>
        </w:rPr>
        <w:t xml:space="preserve"> Numarası</w:t>
      </w:r>
      <w:r>
        <w:rPr>
          <w:color w:val="auto"/>
        </w:rPr>
        <w:t>: 0</w:t>
      </w:r>
      <w:r w:rsidRPr="00F27355">
        <w:rPr>
          <w:rStyle w:val="richtext"/>
          <w:bCs/>
          <w:color w:val="auto"/>
        </w:rPr>
        <w:t xml:space="preserve"> 312 249 11 01 </w:t>
      </w:r>
      <w:r>
        <w:rPr>
          <w:rStyle w:val="richtext"/>
          <w:bCs/>
          <w:color w:val="auto"/>
        </w:rPr>
        <w:t>–</w:t>
      </w:r>
      <w:r w:rsidRPr="00F27355">
        <w:rPr>
          <w:rStyle w:val="richtext"/>
          <w:bCs/>
          <w:color w:val="auto"/>
        </w:rPr>
        <w:t xml:space="preserve"> 02</w:t>
      </w:r>
    </w:p>
    <w:p w:rsidR="00250D8A" w:rsidRPr="00F27355" w:rsidRDefault="00250D8A" w:rsidP="00250D8A">
      <w:pPr>
        <w:pStyle w:val="ListeParagraf"/>
        <w:numPr>
          <w:ilvl w:val="0"/>
          <w:numId w:val="16"/>
        </w:numPr>
        <w:ind w:left="426" w:hanging="284"/>
        <w:jc w:val="both"/>
        <w:rPr>
          <w:rStyle w:val="richtext"/>
          <w:rFonts w:eastAsia="Times New Roman"/>
          <w:b/>
          <w:color w:val="auto"/>
        </w:rPr>
      </w:pPr>
      <w:r w:rsidRPr="00F27355">
        <w:rPr>
          <w:color w:val="auto"/>
        </w:rPr>
        <w:t>Faks numarası</w:t>
      </w:r>
      <w:r>
        <w:rPr>
          <w:color w:val="auto"/>
        </w:rPr>
        <w:t>: 0</w:t>
      </w:r>
      <w:r w:rsidRPr="00F27355">
        <w:rPr>
          <w:rStyle w:val="richtext"/>
          <w:bCs/>
          <w:color w:val="auto"/>
        </w:rPr>
        <w:t xml:space="preserve"> 312 249 11 32 </w:t>
      </w:r>
    </w:p>
    <w:p w:rsidR="00250D8A" w:rsidRPr="00F27355" w:rsidRDefault="00250D8A" w:rsidP="00250D8A">
      <w:pPr>
        <w:pStyle w:val="ListeParagraf"/>
        <w:numPr>
          <w:ilvl w:val="0"/>
          <w:numId w:val="16"/>
        </w:numPr>
        <w:ind w:left="426" w:hanging="284"/>
        <w:jc w:val="both"/>
        <w:rPr>
          <w:rFonts w:eastAsia="Times New Roman"/>
          <w:b/>
          <w:color w:val="auto"/>
        </w:rPr>
      </w:pPr>
      <w:r w:rsidRPr="00F27355">
        <w:rPr>
          <w:color w:val="auto"/>
        </w:rPr>
        <w:t>Elektronik posta adresi(varsa)</w:t>
      </w:r>
      <w:r>
        <w:rPr>
          <w:color w:val="auto"/>
        </w:rPr>
        <w:tab/>
      </w:r>
      <w:r>
        <w:rPr>
          <w:color w:val="auto"/>
        </w:rPr>
        <w:tab/>
      </w:r>
      <w:r w:rsidRPr="00F27355">
        <w:rPr>
          <w:color w:val="auto"/>
        </w:rPr>
        <w:t>: ...........................................................................</w:t>
      </w:r>
      <w:r>
        <w:rPr>
          <w:color w:val="auto"/>
        </w:rPr>
        <w:t>............</w:t>
      </w:r>
      <w:r w:rsidRPr="00F27355">
        <w:rPr>
          <w:color w:val="auto"/>
        </w:rPr>
        <w:t xml:space="preserve"> </w:t>
      </w:r>
    </w:p>
    <w:p w:rsidR="00250D8A" w:rsidRDefault="00250D8A" w:rsidP="00250D8A">
      <w:pPr>
        <w:jc w:val="both"/>
        <w:rPr>
          <w:b/>
          <w:bCs/>
          <w:color w:val="auto"/>
        </w:rPr>
      </w:pPr>
    </w:p>
    <w:p w:rsidR="00250D8A" w:rsidRPr="00D7524F" w:rsidRDefault="00250D8A" w:rsidP="00250D8A">
      <w:pPr>
        <w:jc w:val="both"/>
        <w:rPr>
          <w:color w:val="auto"/>
        </w:rPr>
      </w:pPr>
      <w:r w:rsidRPr="00D7524F">
        <w:rPr>
          <w:b/>
          <w:bCs/>
          <w:color w:val="auto"/>
        </w:rPr>
        <w:t>2.2.</w:t>
      </w:r>
      <w:r>
        <w:rPr>
          <w:color w:val="auto"/>
        </w:rPr>
        <w:t xml:space="preserve"> </w:t>
      </w:r>
      <w:r w:rsidRPr="00F27355">
        <w:rPr>
          <w:b/>
          <w:color w:val="auto"/>
        </w:rPr>
        <w:t>Yüklenicinin;</w:t>
      </w:r>
    </w:p>
    <w:p w:rsidR="00250D8A" w:rsidRDefault="00250D8A" w:rsidP="00250D8A">
      <w:pPr>
        <w:pStyle w:val="ListeParagraf"/>
        <w:numPr>
          <w:ilvl w:val="0"/>
          <w:numId w:val="17"/>
        </w:numPr>
        <w:ind w:left="426" w:hanging="284"/>
        <w:jc w:val="both"/>
        <w:rPr>
          <w:color w:val="auto"/>
        </w:rPr>
      </w:pPr>
      <w:r w:rsidRPr="00F27355">
        <w:rPr>
          <w:color w:val="auto"/>
        </w:rPr>
        <w:t>Adı ve soyadı/Ticaret unvanı</w:t>
      </w:r>
      <w:r>
        <w:rPr>
          <w:color w:val="auto"/>
        </w:rPr>
        <w:tab/>
      </w:r>
      <w:r>
        <w:rPr>
          <w:color w:val="auto"/>
        </w:rPr>
        <w:tab/>
      </w:r>
      <w:r w:rsidRPr="00F27355">
        <w:rPr>
          <w:color w:val="auto"/>
        </w:rPr>
        <w:t>: ...........................................................................</w:t>
      </w:r>
      <w:r>
        <w:rPr>
          <w:color w:val="auto"/>
        </w:rPr>
        <w:t>............</w:t>
      </w:r>
      <w:r w:rsidRPr="00F27355">
        <w:rPr>
          <w:color w:val="auto"/>
        </w:rPr>
        <w:t xml:space="preserve"> </w:t>
      </w:r>
    </w:p>
    <w:p w:rsidR="00250D8A" w:rsidRDefault="00250D8A" w:rsidP="00250D8A">
      <w:pPr>
        <w:pStyle w:val="ListeParagraf"/>
        <w:numPr>
          <w:ilvl w:val="0"/>
          <w:numId w:val="17"/>
        </w:numPr>
        <w:ind w:left="426" w:hanging="284"/>
        <w:jc w:val="both"/>
        <w:rPr>
          <w:color w:val="auto"/>
        </w:rPr>
      </w:pPr>
      <w:r w:rsidRPr="00F27355">
        <w:rPr>
          <w:color w:val="auto"/>
        </w:rPr>
        <w:t>T.C. Kimlik No</w:t>
      </w:r>
      <w:r>
        <w:rPr>
          <w:color w:val="auto"/>
        </w:rPr>
        <w:tab/>
      </w:r>
      <w:r>
        <w:rPr>
          <w:color w:val="auto"/>
        </w:rPr>
        <w:tab/>
      </w:r>
      <w:r>
        <w:rPr>
          <w:color w:val="auto"/>
        </w:rPr>
        <w:tab/>
      </w:r>
      <w:r>
        <w:rPr>
          <w:color w:val="auto"/>
        </w:rPr>
        <w:tab/>
      </w:r>
      <w:r w:rsidRPr="00F27355">
        <w:rPr>
          <w:color w:val="auto"/>
        </w:rPr>
        <w:t>: ...........................................................................</w:t>
      </w:r>
      <w:r>
        <w:rPr>
          <w:color w:val="auto"/>
        </w:rPr>
        <w:t>............</w:t>
      </w:r>
    </w:p>
    <w:p w:rsidR="00250D8A" w:rsidRDefault="00250D8A" w:rsidP="00250D8A">
      <w:pPr>
        <w:pStyle w:val="ListeParagraf"/>
        <w:numPr>
          <w:ilvl w:val="0"/>
          <w:numId w:val="17"/>
        </w:numPr>
        <w:ind w:left="426" w:hanging="284"/>
        <w:jc w:val="both"/>
        <w:rPr>
          <w:color w:val="auto"/>
        </w:rPr>
      </w:pPr>
      <w:r w:rsidRPr="00F27355">
        <w:rPr>
          <w:color w:val="auto"/>
        </w:rPr>
        <w:t>Vergi Kimlik No</w:t>
      </w:r>
      <w:r>
        <w:rPr>
          <w:color w:val="auto"/>
        </w:rPr>
        <w:tab/>
      </w:r>
      <w:r>
        <w:rPr>
          <w:color w:val="auto"/>
        </w:rPr>
        <w:tab/>
      </w:r>
      <w:r>
        <w:rPr>
          <w:color w:val="auto"/>
        </w:rPr>
        <w:tab/>
      </w:r>
      <w:r>
        <w:rPr>
          <w:color w:val="auto"/>
        </w:rPr>
        <w:tab/>
      </w:r>
      <w:r w:rsidRPr="00F27355">
        <w:rPr>
          <w:color w:val="auto"/>
        </w:rPr>
        <w:t>: ...........................................................................</w:t>
      </w:r>
      <w:r>
        <w:rPr>
          <w:color w:val="auto"/>
        </w:rPr>
        <w:t>............</w:t>
      </w:r>
    </w:p>
    <w:p w:rsidR="00250D8A" w:rsidRDefault="00250D8A" w:rsidP="00250D8A">
      <w:pPr>
        <w:pStyle w:val="ListeParagraf"/>
        <w:numPr>
          <w:ilvl w:val="0"/>
          <w:numId w:val="17"/>
        </w:numPr>
        <w:ind w:left="426" w:hanging="284"/>
        <w:jc w:val="both"/>
        <w:rPr>
          <w:color w:val="auto"/>
        </w:rPr>
      </w:pPr>
      <w:r w:rsidRPr="00F27355">
        <w:rPr>
          <w:color w:val="auto"/>
        </w:rPr>
        <w:t>Yüklenicinin tebligata esas adresi</w:t>
      </w:r>
      <w:r>
        <w:rPr>
          <w:color w:val="auto"/>
        </w:rPr>
        <w:tab/>
      </w:r>
      <w:r w:rsidRPr="00F27355">
        <w:rPr>
          <w:color w:val="auto"/>
        </w:rPr>
        <w:t>: ...........................................................................</w:t>
      </w:r>
      <w:r>
        <w:rPr>
          <w:color w:val="auto"/>
        </w:rPr>
        <w:t>............</w:t>
      </w:r>
    </w:p>
    <w:p w:rsidR="00250D8A" w:rsidRDefault="00250D8A" w:rsidP="00250D8A">
      <w:pPr>
        <w:pStyle w:val="ListeParagraf"/>
        <w:ind w:left="426"/>
        <w:jc w:val="both"/>
        <w:rPr>
          <w:color w:val="auto"/>
        </w:rPr>
      </w:pPr>
      <w:r>
        <w:rPr>
          <w:color w:val="auto"/>
        </w:rPr>
        <w:t>…………………………………………………………………………………………………….</w:t>
      </w:r>
    </w:p>
    <w:p w:rsidR="00250D8A" w:rsidRDefault="00250D8A" w:rsidP="00250D8A">
      <w:pPr>
        <w:pStyle w:val="ListeParagraf"/>
        <w:numPr>
          <w:ilvl w:val="0"/>
          <w:numId w:val="17"/>
        </w:numPr>
        <w:ind w:left="426" w:hanging="284"/>
        <w:jc w:val="both"/>
        <w:rPr>
          <w:color w:val="auto"/>
        </w:rPr>
      </w:pPr>
      <w:r w:rsidRPr="00F27355">
        <w:rPr>
          <w:color w:val="auto"/>
        </w:rPr>
        <w:t>Telefon numarası</w:t>
      </w:r>
      <w:r>
        <w:rPr>
          <w:color w:val="auto"/>
        </w:rPr>
        <w:tab/>
      </w:r>
      <w:r>
        <w:rPr>
          <w:color w:val="auto"/>
        </w:rPr>
        <w:tab/>
      </w:r>
      <w:r>
        <w:rPr>
          <w:color w:val="auto"/>
        </w:rPr>
        <w:tab/>
      </w:r>
      <w:r>
        <w:rPr>
          <w:color w:val="auto"/>
        </w:rPr>
        <w:tab/>
      </w:r>
      <w:r w:rsidRPr="00F27355">
        <w:rPr>
          <w:color w:val="auto"/>
        </w:rPr>
        <w:t>: ...........................................................................</w:t>
      </w:r>
      <w:r>
        <w:rPr>
          <w:color w:val="auto"/>
        </w:rPr>
        <w:t>............</w:t>
      </w:r>
    </w:p>
    <w:p w:rsidR="00250D8A" w:rsidRDefault="00250D8A" w:rsidP="00250D8A">
      <w:pPr>
        <w:pStyle w:val="ListeParagraf"/>
        <w:numPr>
          <w:ilvl w:val="0"/>
          <w:numId w:val="17"/>
        </w:numPr>
        <w:ind w:left="426" w:hanging="284"/>
        <w:jc w:val="both"/>
        <w:rPr>
          <w:color w:val="auto"/>
        </w:rPr>
      </w:pPr>
      <w:r w:rsidRPr="00F27355">
        <w:rPr>
          <w:color w:val="auto"/>
        </w:rPr>
        <w:t>Bildirime esas faks numarası</w:t>
      </w:r>
      <w:r>
        <w:rPr>
          <w:color w:val="auto"/>
        </w:rPr>
        <w:tab/>
      </w:r>
      <w:r>
        <w:rPr>
          <w:color w:val="auto"/>
        </w:rPr>
        <w:tab/>
      </w:r>
      <w:r w:rsidRPr="00F27355">
        <w:rPr>
          <w:color w:val="auto"/>
        </w:rPr>
        <w:t>: ...........................................................................</w:t>
      </w:r>
      <w:r>
        <w:rPr>
          <w:color w:val="auto"/>
        </w:rPr>
        <w:t>............</w:t>
      </w:r>
    </w:p>
    <w:p w:rsidR="00250D8A" w:rsidRPr="00F27355" w:rsidRDefault="00250D8A" w:rsidP="00250D8A">
      <w:pPr>
        <w:pStyle w:val="ListeParagraf"/>
        <w:numPr>
          <w:ilvl w:val="0"/>
          <w:numId w:val="17"/>
        </w:numPr>
        <w:ind w:left="426" w:hanging="284"/>
        <w:jc w:val="both"/>
        <w:rPr>
          <w:color w:val="auto"/>
        </w:rPr>
      </w:pPr>
      <w:r w:rsidRPr="00F27355">
        <w:rPr>
          <w:color w:val="auto"/>
        </w:rPr>
        <w:t>Bildirime es</w:t>
      </w:r>
      <w:r>
        <w:rPr>
          <w:color w:val="auto"/>
        </w:rPr>
        <w:t>as e-</w:t>
      </w:r>
      <w:r w:rsidRPr="00F27355">
        <w:rPr>
          <w:color w:val="auto"/>
        </w:rPr>
        <w:t>posta adresi (varsa)</w:t>
      </w:r>
      <w:r>
        <w:rPr>
          <w:color w:val="auto"/>
        </w:rPr>
        <w:tab/>
      </w:r>
      <w:r w:rsidRPr="00F27355">
        <w:rPr>
          <w:color w:val="auto"/>
        </w:rPr>
        <w:t>: ...........................................................................</w:t>
      </w:r>
      <w:r>
        <w:rPr>
          <w:color w:val="auto"/>
        </w:rPr>
        <w:t>............</w:t>
      </w:r>
    </w:p>
    <w:p w:rsidR="00250D8A" w:rsidRDefault="00250D8A" w:rsidP="00347633">
      <w:pPr>
        <w:jc w:val="both"/>
        <w:rPr>
          <w:b/>
          <w:bCs/>
          <w:color w:val="auto"/>
        </w:rPr>
      </w:pPr>
    </w:p>
    <w:p w:rsidR="00B16E7C" w:rsidRPr="003C2D70" w:rsidRDefault="00B16E7C" w:rsidP="00347633">
      <w:pPr>
        <w:jc w:val="both"/>
        <w:rPr>
          <w:color w:val="auto"/>
        </w:rPr>
      </w:pPr>
      <w:r w:rsidRPr="003C2D70">
        <w:rPr>
          <w:b/>
          <w:bCs/>
          <w:color w:val="auto"/>
        </w:rPr>
        <w:t>2.3.</w:t>
      </w:r>
      <w:r w:rsidRPr="003C2D70">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3C2D70" w:rsidRDefault="00B16E7C" w:rsidP="00347633">
      <w:pPr>
        <w:jc w:val="both"/>
        <w:rPr>
          <w:color w:val="auto"/>
        </w:rPr>
      </w:pPr>
      <w:r w:rsidRPr="003C2D70">
        <w:rPr>
          <w:b/>
          <w:bCs/>
          <w:color w:val="auto"/>
        </w:rPr>
        <w:t>2.4.</w:t>
      </w:r>
      <w:r w:rsidRPr="003C2D70">
        <w:rPr>
          <w:color w:val="auto"/>
        </w:rPr>
        <w:t xml:space="preserve"> Taraflar, yazılı tebligatı daha sonra süresi içinde yapmak kaydıyla, kurye, faks veya elektronik posta gibi diğer yollarla da bildirim yapabilirler. </w:t>
      </w:r>
    </w:p>
    <w:p w:rsidR="00B16E7C" w:rsidRPr="003C2D70" w:rsidRDefault="00EF6C57" w:rsidP="00347633">
      <w:pPr>
        <w:spacing w:before="120"/>
        <w:jc w:val="both"/>
        <w:rPr>
          <w:b/>
          <w:color w:val="auto"/>
        </w:rPr>
      </w:pPr>
      <w:r w:rsidRPr="003C2D70">
        <w:rPr>
          <w:b/>
          <w:bCs/>
          <w:color w:val="auto"/>
        </w:rPr>
        <w:t>MADDE 3 - SÖZLEŞMENİN DİLİ</w:t>
      </w:r>
    </w:p>
    <w:p w:rsidR="00B16E7C" w:rsidRPr="003C2D70" w:rsidRDefault="00B16E7C" w:rsidP="00347633">
      <w:pPr>
        <w:jc w:val="both"/>
        <w:rPr>
          <w:color w:val="auto"/>
        </w:rPr>
      </w:pPr>
      <w:r w:rsidRPr="003C2D70">
        <w:rPr>
          <w:color w:val="auto"/>
        </w:rPr>
        <w:t xml:space="preserve">Sözleşme Türkçe olarak hazırlanmıştır. </w:t>
      </w:r>
    </w:p>
    <w:p w:rsidR="00B16E7C" w:rsidRPr="003C2D70" w:rsidRDefault="00EF6C57" w:rsidP="00347633">
      <w:pPr>
        <w:spacing w:before="120"/>
        <w:jc w:val="both"/>
        <w:rPr>
          <w:b/>
          <w:color w:val="auto"/>
        </w:rPr>
      </w:pPr>
      <w:r w:rsidRPr="003C2D70">
        <w:rPr>
          <w:b/>
          <w:bCs/>
          <w:color w:val="auto"/>
        </w:rPr>
        <w:t>MADDE 4 - TANIMLAR</w:t>
      </w:r>
    </w:p>
    <w:p w:rsidR="00B16E7C" w:rsidRPr="003C2D70" w:rsidRDefault="00B16E7C" w:rsidP="00347633">
      <w:pPr>
        <w:jc w:val="both"/>
        <w:rPr>
          <w:color w:val="auto"/>
        </w:rPr>
      </w:pPr>
      <w:r w:rsidRPr="003C2D70">
        <w:rPr>
          <w:color w:val="auto"/>
        </w:rPr>
        <w:t xml:space="preserve">Bu Sözleşmenin uygulanmasında; 4734 sayılı Kamu İhale Kanunu, 4735 sayılı Kamu İhale Sözleşmeleri Kanunu, Mal Alımı İhaleleri Uygulama Yönetmeliği ile </w:t>
      </w:r>
      <w:r w:rsidRPr="00282637">
        <w:rPr>
          <w:color w:val="0033CC"/>
        </w:rPr>
        <w:t>Mal Alımları Denet</w:t>
      </w:r>
      <w:r w:rsidR="00282637" w:rsidRPr="00282637">
        <w:rPr>
          <w:color w:val="0033CC"/>
        </w:rPr>
        <w:t xml:space="preserve">im Muayene </w:t>
      </w:r>
      <w:r w:rsidR="00282637">
        <w:rPr>
          <w:color w:val="0033CC"/>
        </w:rPr>
        <w:t>v</w:t>
      </w:r>
      <w:r w:rsidR="00282637">
        <w:rPr>
          <w:color w:val="auto"/>
        </w:rPr>
        <w:t xml:space="preserve">e </w:t>
      </w:r>
      <w:r w:rsidR="00282637" w:rsidRPr="00282637">
        <w:rPr>
          <w:color w:val="0033CC"/>
        </w:rPr>
        <w:t>Kabul İşlemleri</w:t>
      </w:r>
      <w:r w:rsidRPr="00282637">
        <w:rPr>
          <w:color w:val="auto"/>
        </w:rPr>
        <w:t>ne</w:t>
      </w:r>
      <w:r w:rsidRPr="00282637">
        <w:rPr>
          <w:color w:val="0033CC"/>
        </w:rPr>
        <w:t xml:space="preserve"> </w:t>
      </w:r>
      <w:r w:rsidRPr="003C2D70">
        <w:rPr>
          <w:color w:val="auto"/>
        </w:rPr>
        <w:t>Dair Yönetmelik</w:t>
      </w:r>
      <w:r w:rsidR="00282637">
        <w:rPr>
          <w:color w:val="auto"/>
        </w:rPr>
        <w:t>/Yönerge</w:t>
      </w:r>
      <w:r w:rsidRPr="003C2D70">
        <w:rPr>
          <w:color w:val="auto"/>
        </w:rPr>
        <w:t xml:space="preserve"> ve alım dokümanında yer alan tanımlar geçerlidir. </w:t>
      </w:r>
    </w:p>
    <w:p w:rsidR="00B16E7C" w:rsidRPr="003C2D70" w:rsidRDefault="00EF6C57" w:rsidP="00347633">
      <w:pPr>
        <w:spacing w:before="120"/>
        <w:jc w:val="both"/>
        <w:rPr>
          <w:b/>
          <w:color w:val="auto"/>
        </w:rPr>
      </w:pPr>
      <w:r w:rsidRPr="003C2D70">
        <w:rPr>
          <w:b/>
          <w:bCs/>
          <w:color w:val="auto"/>
        </w:rPr>
        <w:t>MADDE 5 - SÖZLEŞMENİN KONUSU İŞİN/ALIMIN TANIMI</w:t>
      </w:r>
    </w:p>
    <w:p w:rsidR="00B16E7C" w:rsidRPr="003C2D70" w:rsidRDefault="00B16E7C" w:rsidP="00347633">
      <w:pPr>
        <w:jc w:val="both"/>
        <w:rPr>
          <w:color w:val="auto"/>
        </w:rPr>
      </w:pPr>
      <w:r w:rsidRPr="003C2D70">
        <w:rPr>
          <w:b/>
          <w:bCs/>
          <w:color w:val="auto"/>
        </w:rPr>
        <w:t>5.1.</w:t>
      </w:r>
      <w:r w:rsidRPr="003C2D70">
        <w:rPr>
          <w:color w:val="auto"/>
        </w:rPr>
        <w:t xml:space="preserve"> Sözleşmenin konusu; İdarenin ihtiyacı olan ve aşağıda miktarı belirtilen ve teknik özellikleri </w:t>
      </w:r>
      <w:r w:rsidR="002C2594" w:rsidRPr="002C2594">
        <w:rPr>
          <w:color w:val="C00000"/>
        </w:rPr>
        <w:t>Teknik Bilgi Paketinde</w:t>
      </w:r>
      <w:r w:rsidRPr="002C2594">
        <w:rPr>
          <w:color w:val="C00000"/>
        </w:rPr>
        <w:t xml:space="preserve"> </w:t>
      </w:r>
      <w:r w:rsidRPr="003C2D70">
        <w:rPr>
          <w:color w:val="auto"/>
        </w:rPr>
        <w:t xml:space="preserve">düzenlenen </w:t>
      </w:r>
      <w:r w:rsidR="00197F9D" w:rsidRPr="003C2D70">
        <w:rPr>
          <w:color w:val="FF0000"/>
        </w:rPr>
        <w:t>5</w:t>
      </w:r>
      <w:r w:rsidR="001675F1" w:rsidRPr="003C2D70">
        <w:rPr>
          <w:color w:val="FF0000"/>
        </w:rPr>
        <w:t xml:space="preserve"> (</w:t>
      </w:r>
      <w:r w:rsidR="00197F9D" w:rsidRPr="003C2D70">
        <w:rPr>
          <w:color w:val="FF0000"/>
        </w:rPr>
        <w:t>BEŞ</w:t>
      </w:r>
      <w:r w:rsidR="001675F1" w:rsidRPr="003C2D70">
        <w:rPr>
          <w:color w:val="FF0000"/>
        </w:rPr>
        <w:t>) KALEM GAZ</w:t>
      </w:r>
      <w:r w:rsidR="00AD4B33" w:rsidRPr="003C2D70">
        <w:rPr>
          <w:color w:val="FF0000"/>
        </w:rPr>
        <w:t xml:space="preserve"> </w:t>
      </w:r>
      <w:r w:rsidR="00A559C2" w:rsidRPr="003C2D70">
        <w:rPr>
          <w:color w:val="FF0000"/>
        </w:rPr>
        <w:t>ALIMI</w:t>
      </w:r>
      <w:r w:rsidRPr="003C2D70">
        <w:rPr>
          <w:b/>
          <w:color w:val="auto"/>
        </w:rPr>
        <w:t>,</w:t>
      </w:r>
      <w:r w:rsidRPr="003C2D70">
        <w:rPr>
          <w:color w:val="auto"/>
        </w:rPr>
        <w:t xml:space="preserve"> alım dokümanı ile bu sözleşmede belirlenen şartlar dahilinde Yüklenici tarafından temini ve İdareye teslimi işidir. </w:t>
      </w:r>
    </w:p>
    <w:p w:rsidR="00626272" w:rsidRPr="003C2D70" w:rsidRDefault="00626272" w:rsidP="00347633">
      <w:pPr>
        <w:jc w:val="both"/>
        <w:rPr>
          <w:b/>
          <w:bCs/>
          <w:color w:val="auto"/>
        </w:rPr>
      </w:pPr>
    </w:p>
    <w:p w:rsidR="00B16E7C" w:rsidRPr="003C2D70" w:rsidRDefault="00B16E7C" w:rsidP="00347633">
      <w:pPr>
        <w:jc w:val="both"/>
        <w:rPr>
          <w:color w:val="auto"/>
        </w:rPr>
      </w:pPr>
      <w:r w:rsidRPr="003C2D70">
        <w:rPr>
          <w:b/>
          <w:bCs/>
          <w:color w:val="auto"/>
        </w:rPr>
        <w:t>5.1.1.</w:t>
      </w:r>
      <w:r w:rsidRPr="003C2D70">
        <w:rPr>
          <w:color w:val="auto"/>
        </w:rPr>
        <w:t xml:space="preserve"> Sözleşme kapsamında alımı yapılacak mal / malların miktarı: </w:t>
      </w:r>
    </w:p>
    <w:p w:rsidR="00AC30E8" w:rsidRPr="0029075F" w:rsidRDefault="00B16E7C" w:rsidP="00347633">
      <w:pPr>
        <w:pStyle w:val="BodyText31"/>
        <w:spacing w:line="240" w:lineRule="auto"/>
        <w:rPr>
          <w:color w:val="auto"/>
        </w:rPr>
      </w:pPr>
      <w:r w:rsidRPr="003C2D70">
        <w:rPr>
          <w:b/>
          <w:bCs/>
          <w:color w:val="auto"/>
        </w:rPr>
        <w:t>5.1.1.1.</w:t>
      </w:r>
      <w:r w:rsidRPr="003C2D70">
        <w:rPr>
          <w:color w:val="auto"/>
        </w:rPr>
        <w:t xml:space="preserve"> </w:t>
      </w:r>
      <w:r w:rsidR="00197F9D" w:rsidRPr="003C2D70">
        <w:rPr>
          <w:color w:val="FF0000"/>
        </w:rPr>
        <w:t>5</w:t>
      </w:r>
      <w:r w:rsidR="001675F1" w:rsidRPr="003C2D70">
        <w:rPr>
          <w:color w:val="FF0000"/>
        </w:rPr>
        <w:t xml:space="preserve"> (</w:t>
      </w:r>
      <w:r w:rsidR="00197F9D" w:rsidRPr="003C2D70">
        <w:rPr>
          <w:color w:val="FF0000"/>
        </w:rPr>
        <w:t>BEŞ</w:t>
      </w:r>
      <w:r w:rsidR="001675F1" w:rsidRPr="003C2D70">
        <w:rPr>
          <w:color w:val="FF0000"/>
        </w:rPr>
        <w:t>) KALEM GAZ</w:t>
      </w:r>
      <w:r w:rsidR="0029075F">
        <w:rPr>
          <w:color w:val="FF0000"/>
        </w:rPr>
        <w:t xml:space="preserve"> ALIMI</w:t>
      </w:r>
      <w:r w:rsidR="00B45029" w:rsidRPr="003C2D70">
        <w:rPr>
          <w:color w:val="FF0000"/>
        </w:rPr>
        <w:t xml:space="preserve"> </w:t>
      </w:r>
      <w:r w:rsidR="001F1A47" w:rsidRPr="003C2D70">
        <w:rPr>
          <w:color w:val="auto"/>
        </w:rPr>
        <w:t>(EK-1</w:t>
      </w:r>
      <w:r w:rsidRPr="003C2D70">
        <w:rPr>
          <w:color w:val="auto"/>
        </w:rPr>
        <w:t xml:space="preserve"> ihtiyaç listesinde belirtilmiştir.)</w:t>
      </w:r>
      <w:r w:rsidR="0029075F" w:rsidRPr="0029075F">
        <w:t xml:space="preserve"> </w:t>
      </w:r>
      <w:r w:rsidR="0029075F" w:rsidRPr="0029075F">
        <w:rPr>
          <w:color w:val="auto"/>
        </w:rPr>
        <w:t>Bu Sözleşme i</w:t>
      </w:r>
      <w:r w:rsidR="0029075F">
        <w:rPr>
          <w:color w:val="auto"/>
        </w:rPr>
        <w:t>le temin edilecek mal / mallar;</w:t>
      </w:r>
      <w:r w:rsidR="0029075F" w:rsidRPr="0029075F">
        <w:rPr>
          <w:color w:val="auto"/>
        </w:rPr>
        <w:t xml:space="preserve"> sözleşme ve eklerinde yer alan düzenlemelere uygun teslim edilecektir.</w:t>
      </w:r>
    </w:p>
    <w:tbl>
      <w:tblPr>
        <w:tblW w:w="9923" w:type="dxa"/>
        <w:tblInd w:w="70" w:type="dxa"/>
        <w:tblCellMar>
          <w:left w:w="70" w:type="dxa"/>
          <w:right w:w="70" w:type="dxa"/>
        </w:tblCellMar>
        <w:tblLook w:val="04A0" w:firstRow="1" w:lastRow="0" w:firstColumn="1" w:lastColumn="0" w:noHBand="0" w:noVBand="1"/>
      </w:tblPr>
      <w:tblGrid>
        <w:gridCol w:w="837"/>
        <w:gridCol w:w="1700"/>
        <w:gridCol w:w="4956"/>
        <w:gridCol w:w="1154"/>
        <w:gridCol w:w="1276"/>
      </w:tblGrid>
      <w:tr w:rsidR="00FA6A3A" w:rsidRPr="003C2D70" w:rsidTr="0029075F">
        <w:trPr>
          <w:trHeight w:val="391"/>
        </w:trPr>
        <w:tc>
          <w:tcPr>
            <w:tcW w:w="851" w:type="dxa"/>
            <w:tcBorders>
              <w:top w:val="single" w:sz="4" w:space="0" w:color="auto"/>
              <w:left w:val="single" w:sz="4" w:space="0" w:color="auto"/>
              <w:bottom w:val="nil"/>
              <w:right w:val="single" w:sz="4" w:space="0" w:color="auto"/>
            </w:tcBorders>
            <w:shd w:val="clear" w:color="auto" w:fill="auto"/>
            <w:vAlign w:val="center"/>
            <w:hideMark/>
          </w:tcPr>
          <w:p w:rsidR="00FA6A3A" w:rsidRPr="003C2D70" w:rsidRDefault="00FA6A3A" w:rsidP="00347633">
            <w:pPr>
              <w:overflowPunct/>
              <w:autoSpaceDE/>
              <w:autoSpaceDN/>
              <w:jc w:val="center"/>
              <w:rPr>
                <w:rFonts w:eastAsia="Times New Roman"/>
                <w:b/>
                <w:bCs/>
                <w:color w:val="auto"/>
              </w:rPr>
            </w:pPr>
            <w:r w:rsidRPr="003C2D70">
              <w:rPr>
                <w:rFonts w:eastAsia="Times New Roman"/>
                <w:b/>
                <w:bCs/>
                <w:color w:val="auto"/>
              </w:rPr>
              <w:t>S. NU.</w:t>
            </w:r>
          </w:p>
        </w:tc>
        <w:tc>
          <w:tcPr>
            <w:tcW w:w="1543" w:type="dxa"/>
            <w:tcBorders>
              <w:top w:val="single" w:sz="4" w:space="0" w:color="auto"/>
              <w:left w:val="nil"/>
              <w:bottom w:val="nil"/>
              <w:right w:val="single" w:sz="4" w:space="0" w:color="auto"/>
            </w:tcBorders>
            <w:shd w:val="clear" w:color="auto" w:fill="auto"/>
            <w:vAlign w:val="center"/>
            <w:hideMark/>
          </w:tcPr>
          <w:p w:rsidR="00FA6A3A" w:rsidRPr="003C2D70" w:rsidRDefault="00FA6A3A" w:rsidP="00347633">
            <w:pPr>
              <w:overflowPunct/>
              <w:autoSpaceDE/>
              <w:autoSpaceDN/>
              <w:jc w:val="center"/>
              <w:rPr>
                <w:rFonts w:eastAsia="Times New Roman"/>
                <w:b/>
                <w:bCs/>
                <w:color w:val="auto"/>
              </w:rPr>
            </w:pPr>
            <w:r w:rsidRPr="003C2D70">
              <w:rPr>
                <w:rFonts w:eastAsia="Times New Roman"/>
                <w:b/>
                <w:bCs/>
                <w:color w:val="auto"/>
              </w:rPr>
              <w:t>STOK NU.</w:t>
            </w:r>
          </w:p>
        </w:tc>
        <w:tc>
          <w:tcPr>
            <w:tcW w:w="5099" w:type="dxa"/>
            <w:tcBorders>
              <w:top w:val="single" w:sz="4" w:space="0" w:color="auto"/>
              <w:left w:val="nil"/>
              <w:bottom w:val="nil"/>
              <w:right w:val="single" w:sz="4" w:space="0" w:color="auto"/>
            </w:tcBorders>
            <w:shd w:val="clear" w:color="auto" w:fill="auto"/>
            <w:vAlign w:val="center"/>
            <w:hideMark/>
          </w:tcPr>
          <w:p w:rsidR="00FA6A3A" w:rsidRPr="003C2D70" w:rsidRDefault="00FA6A3A" w:rsidP="00347633">
            <w:pPr>
              <w:overflowPunct/>
              <w:autoSpaceDE/>
              <w:autoSpaceDN/>
              <w:jc w:val="center"/>
              <w:rPr>
                <w:rFonts w:eastAsia="Times New Roman"/>
                <w:b/>
                <w:bCs/>
                <w:color w:val="auto"/>
              </w:rPr>
            </w:pPr>
            <w:r w:rsidRPr="003C2D70">
              <w:rPr>
                <w:rFonts w:eastAsia="Times New Roman"/>
                <w:b/>
                <w:bCs/>
                <w:color w:val="auto"/>
              </w:rPr>
              <w:t>MALZEME ADI</w:t>
            </w:r>
          </w:p>
        </w:tc>
        <w:tc>
          <w:tcPr>
            <w:tcW w:w="1154" w:type="dxa"/>
            <w:tcBorders>
              <w:top w:val="single" w:sz="4" w:space="0" w:color="auto"/>
              <w:left w:val="nil"/>
              <w:bottom w:val="nil"/>
              <w:right w:val="single" w:sz="4" w:space="0" w:color="auto"/>
            </w:tcBorders>
            <w:shd w:val="clear" w:color="auto" w:fill="auto"/>
            <w:vAlign w:val="center"/>
            <w:hideMark/>
          </w:tcPr>
          <w:p w:rsidR="00FA6A3A" w:rsidRPr="003C2D70" w:rsidRDefault="00FA6A3A" w:rsidP="00347633">
            <w:pPr>
              <w:overflowPunct/>
              <w:autoSpaceDE/>
              <w:autoSpaceDN/>
              <w:jc w:val="center"/>
              <w:rPr>
                <w:rFonts w:eastAsia="Times New Roman"/>
                <w:b/>
                <w:bCs/>
                <w:color w:val="auto"/>
              </w:rPr>
            </w:pPr>
            <w:r w:rsidRPr="003C2D70">
              <w:rPr>
                <w:rFonts w:eastAsia="Times New Roman"/>
                <w:b/>
                <w:bCs/>
                <w:color w:val="auto"/>
              </w:rPr>
              <w:t>MİKTAR</w:t>
            </w:r>
          </w:p>
        </w:tc>
        <w:tc>
          <w:tcPr>
            <w:tcW w:w="1276" w:type="dxa"/>
            <w:tcBorders>
              <w:top w:val="single" w:sz="4" w:space="0" w:color="auto"/>
              <w:left w:val="nil"/>
              <w:bottom w:val="nil"/>
              <w:right w:val="single" w:sz="4" w:space="0" w:color="auto"/>
            </w:tcBorders>
            <w:shd w:val="clear" w:color="auto" w:fill="auto"/>
            <w:vAlign w:val="center"/>
            <w:hideMark/>
          </w:tcPr>
          <w:p w:rsidR="00FA6A3A" w:rsidRPr="003C2D70" w:rsidRDefault="00FA6A3A" w:rsidP="00347633">
            <w:pPr>
              <w:overflowPunct/>
              <w:autoSpaceDE/>
              <w:autoSpaceDN/>
              <w:jc w:val="center"/>
              <w:rPr>
                <w:rFonts w:eastAsia="Times New Roman"/>
                <w:b/>
                <w:bCs/>
                <w:color w:val="auto"/>
              </w:rPr>
            </w:pPr>
            <w:r w:rsidRPr="003C2D70">
              <w:rPr>
                <w:rFonts w:eastAsia="Times New Roman"/>
                <w:b/>
                <w:bCs/>
                <w:color w:val="auto"/>
              </w:rPr>
              <w:t>BİRİM</w:t>
            </w:r>
          </w:p>
        </w:tc>
      </w:tr>
      <w:tr w:rsidR="009270EA" w:rsidRPr="003C2D70" w:rsidTr="0029075F">
        <w:trPr>
          <w:trHeight w:val="26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0EA" w:rsidRPr="003C2D70" w:rsidRDefault="009270EA" w:rsidP="00347633">
            <w:pPr>
              <w:overflowPunct/>
              <w:autoSpaceDE/>
              <w:autoSpaceDN/>
              <w:jc w:val="center"/>
              <w:rPr>
                <w:rFonts w:eastAsia="Times New Roman"/>
                <w:color w:val="auto"/>
              </w:rPr>
            </w:pPr>
            <w:r w:rsidRPr="003C2D70">
              <w:rPr>
                <w:rFonts w:eastAsia="Times New Roman"/>
                <w:color w:val="auto"/>
              </w:rPr>
              <w:t>1</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overflowPunct/>
              <w:autoSpaceDE/>
              <w:autoSpaceDN/>
              <w:jc w:val="center"/>
              <w:rPr>
                <w:rFonts w:eastAsia="Times New Roman"/>
              </w:rPr>
            </w:pPr>
            <w:r w:rsidRPr="003C2D70">
              <w:t>6830270113544</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9270EA" w:rsidRPr="003C2D70" w:rsidRDefault="009270EA" w:rsidP="00347633">
            <w:pPr>
              <w:overflowPunct/>
              <w:autoSpaceDE/>
              <w:autoSpaceDN/>
              <w:rPr>
                <w:rFonts w:eastAsia="Times New Roman"/>
              </w:rPr>
            </w:pPr>
            <w:r w:rsidRPr="003C2D70">
              <w:t>AZOT GAZI</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0EA" w:rsidRPr="003C2D70" w:rsidRDefault="00AC30E8" w:rsidP="00347633">
            <w:pPr>
              <w:overflowPunct/>
              <w:autoSpaceDE/>
              <w:autoSpaceDN/>
              <w:jc w:val="center"/>
              <w:rPr>
                <w:rFonts w:eastAsia="Times New Roman"/>
              </w:rPr>
            </w:pPr>
            <w:r w:rsidRPr="003C2D70">
              <w:t>395.000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overflowPunct/>
              <w:autoSpaceDE/>
              <w:autoSpaceDN/>
              <w:jc w:val="center"/>
              <w:rPr>
                <w:rFonts w:eastAsia="Times New Roman"/>
              </w:rPr>
            </w:pPr>
            <w:r w:rsidRPr="003C2D70">
              <w:t>D3</w:t>
            </w:r>
          </w:p>
        </w:tc>
      </w:tr>
      <w:tr w:rsidR="009270EA" w:rsidRPr="003C2D70" w:rsidTr="0029075F">
        <w:trPr>
          <w:trHeight w:val="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270EA" w:rsidRPr="003C2D70" w:rsidRDefault="009270EA" w:rsidP="00347633">
            <w:pPr>
              <w:overflowPunct/>
              <w:autoSpaceDE/>
              <w:autoSpaceDN/>
              <w:jc w:val="center"/>
              <w:rPr>
                <w:rFonts w:eastAsia="Times New Roman"/>
                <w:color w:val="auto"/>
              </w:rPr>
            </w:pPr>
            <w:r w:rsidRPr="003C2D70">
              <w:rPr>
                <w:rFonts w:eastAsia="Times New Roman"/>
                <w:color w:val="auto"/>
              </w:rPr>
              <w:t>2</w:t>
            </w:r>
          </w:p>
        </w:tc>
        <w:tc>
          <w:tcPr>
            <w:tcW w:w="1543"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6830270174127</w:t>
            </w:r>
          </w:p>
        </w:tc>
        <w:tc>
          <w:tcPr>
            <w:tcW w:w="5099" w:type="dxa"/>
            <w:tcBorders>
              <w:top w:val="nil"/>
              <w:left w:val="single" w:sz="4" w:space="0" w:color="auto"/>
              <w:bottom w:val="single" w:sz="4" w:space="0" w:color="auto"/>
              <w:right w:val="single" w:sz="4" w:space="0" w:color="auto"/>
            </w:tcBorders>
            <w:shd w:val="clear" w:color="auto" w:fill="auto"/>
            <w:vAlign w:val="center"/>
          </w:tcPr>
          <w:p w:rsidR="009270EA" w:rsidRPr="003C2D70" w:rsidRDefault="009270EA" w:rsidP="00347633">
            <w:r w:rsidRPr="003C2D70">
              <w:t>‌GAZ, ASETİLEN GAZI</w:t>
            </w:r>
          </w:p>
        </w:tc>
        <w:tc>
          <w:tcPr>
            <w:tcW w:w="1154"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AC30E8" w:rsidP="00347633">
            <w:pPr>
              <w:jc w:val="center"/>
            </w:pPr>
            <w:r w:rsidRPr="003C2D70">
              <w:t>420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KG</w:t>
            </w:r>
          </w:p>
        </w:tc>
      </w:tr>
      <w:tr w:rsidR="009270EA" w:rsidRPr="003C2D70" w:rsidTr="0029075F">
        <w:trPr>
          <w:trHeight w:val="2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270EA" w:rsidRPr="003C2D70" w:rsidRDefault="009270EA" w:rsidP="00347633">
            <w:pPr>
              <w:overflowPunct/>
              <w:autoSpaceDE/>
              <w:autoSpaceDN/>
              <w:jc w:val="center"/>
              <w:rPr>
                <w:rFonts w:eastAsia="Times New Roman"/>
                <w:color w:val="auto"/>
              </w:rPr>
            </w:pPr>
            <w:r w:rsidRPr="003C2D70">
              <w:rPr>
                <w:rFonts w:eastAsia="Times New Roman"/>
                <w:color w:val="auto"/>
              </w:rPr>
              <w:t>3</w:t>
            </w:r>
          </w:p>
        </w:tc>
        <w:tc>
          <w:tcPr>
            <w:tcW w:w="1543"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6830270271760</w:t>
            </w:r>
          </w:p>
        </w:tc>
        <w:tc>
          <w:tcPr>
            <w:tcW w:w="5099" w:type="dxa"/>
            <w:tcBorders>
              <w:top w:val="nil"/>
              <w:left w:val="single" w:sz="4" w:space="0" w:color="auto"/>
              <w:bottom w:val="single" w:sz="4" w:space="0" w:color="auto"/>
              <w:right w:val="single" w:sz="4" w:space="0" w:color="auto"/>
            </w:tcBorders>
            <w:shd w:val="clear" w:color="auto" w:fill="auto"/>
            <w:vAlign w:val="center"/>
          </w:tcPr>
          <w:p w:rsidR="009270EA" w:rsidRPr="003C2D70" w:rsidRDefault="009270EA" w:rsidP="00347633">
            <w:r w:rsidRPr="003C2D70">
              <w:t>‌ARGON GAZI(NORMAL)</w:t>
            </w:r>
          </w:p>
        </w:tc>
        <w:tc>
          <w:tcPr>
            <w:tcW w:w="1154"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AC30E8" w:rsidP="00347633">
            <w:pPr>
              <w:jc w:val="center"/>
            </w:pPr>
            <w:r w:rsidRPr="003C2D70">
              <w:t>360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M3</w:t>
            </w:r>
          </w:p>
        </w:tc>
      </w:tr>
      <w:tr w:rsidR="009270EA" w:rsidRPr="003C2D70" w:rsidTr="0029075F">
        <w:trPr>
          <w:trHeight w:val="232"/>
        </w:trPr>
        <w:tc>
          <w:tcPr>
            <w:tcW w:w="851" w:type="dxa"/>
            <w:tcBorders>
              <w:top w:val="nil"/>
              <w:left w:val="single" w:sz="4" w:space="0" w:color="auto"/>
              <w:bottom w:val="single" w:sz="4" w:space="0" w:color="auto"/>
              <w:right w:val="single" w:sz="4" w:space="0" w:color="auto"/>
            </w:tcBorders>
            <w:shd w:val="clear" w:color="auto" w:fill="auto"/>
            <w:vAlign w:val="center"/>
          </w:tcPr>
          <w:p w:rsidR="009270EA" w:rsidRPr="003C2D70" w:rsidRDefault="009270EA" w:rsidP="00347633">
            <w:pPr>
              <w:overflowPunct/>
              <w:autoSpaceDE/>
              <w:autoSpaceDN/>
              <w:jc w:val="center"/>
              <w:rPr>
                <w:rFonts w:eastAsia="Times New Roman"/>
                <w:color w:val="auto"/>
              </w:rPr>
            </w:pPr>
            <w:r w:rsidRPr="003C2D70">
              <w:rPr>
                <w:rFonts w:eastAsia="Times New Roman"/>
                <w:color w:val="auto"/>
              </w:rPr>
              <w:t>4</w:t>
            </w:r>
          </w:p>
        </w:tc>
        <w:tc>
          <w:tcPr>
            <w:tcW w:w="1543"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6830270104956</w:t>
            </w:r>
          </w:p>
        </w:tc>
        <w:tc>
          <w:tcPr>
            <w:tcW w:w="5099" w:type="dxa"/>
            <w:tcBorders>
              <w:top w:val="nil"/>
              <w:left w:val="single" w:sz="4" w:space="0" w:color="auto"/>
              <w:bottom w:val="single" w:sz="4" w:space="0" w:color="auto"/>
              <w:right w:val="single" w:sz="4" w:space="0" w:color="auto"/>
            </w:tcBorders>
            <w:shd w:val="clear" w:color="auto" w:fill="auto"/>
            <w:vAlign w:val="center"/>
          </w:tcPr>
          <w:p w:rsidR="009270EA" w:rsidRPr="003C2D70" w:rsidRDefault="009270EA" w:rsidP="00347633">
            <w:r w:rsidRPr="003C2D70">
              <w:t>‌OKSIJEN, TEKNIK [16854]</w:t>
            </w:r>
          </w:p>
        </w:tc>
        <w:tc>
          <w:tcPr>
            <w:tcW w:w="1154"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AC30E8" w:rsidP="00347633">
            <w:pPr>
              <w:jc w:val="center"/>
            </w:pPr>
            <w:r w:rsidRPr="003C2D70">
              <w:t>800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M3</w:t>
            </w:r>
          </w:p>
        </w:tc>
      </w:tr>
      <w:tr w:rsidR="009270EA" w:rsidRPr="003C2D70" w:rsidTr="0029075F">
        <w:trPr>
          <w:trHeight w:val="2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270EA" w:rsidRPr="003C2D70" w:rsidRDefault="009270EA" w:rsidP="00347633">
            <w:pPr>
              <w:overflowPunct/>
              <w:autoSpaceDE/>
              <w:autoSpaceDN/>
              <w:jc w:val="center"/>
              <w:rPr>
                <w:rFonts w:eastAsia="Times New Roman"/>
                <w:color w:val="auto"/>
              </w:rPr>
            </w:pPr>
            <w:r w:rsidRPr="003C2D70">
              <w:rPr>
                <w:rFonts w:eastAsia="Times New Roman"/>
                <w:color w:val="auto"/>
              </w:rPr>
              <w:t>5</w:t>
            </w:r>
          </w:p>
        </w:tc>
        <w:tc>
          <w:tcPr>
            <w:tcW w:w="1543"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6830270436024</w:t>
            </w:r>
          </w:p>
        </w:tc>
        <w:tc>
          <w:tcPr>
            <w:tcW w:w="5099" w:type="dxa"/>
            <w:tcBorders>
              <w:top w:val="nil"/>
              <w:left w:val="single" w:sz="4" w:space="0" w:color="auto"/>
              <w:bottom w:val="single" w:sz="4" w:space="0" w:color="auto"/>
              <w:right w:val="single" w:sz="4" w:space="0" w:color="auto"/>
            </w:tcBorders>
            <w:shd w:val="clear" w:color="auto" w:fill="auto"/>
            <w:vAlign w:val="center"/>
          </w:tcPr>
          <w:p w:rsidR="009270EA" w:rsidRPr="003C2D70" w:rsidRDefault="009270EA" w:rsidP="00347633">
            <w:r w:rsidRPr="003C2D70">
              <w:t>‌GAZ , ARGON-KARBON DİOKSİT</w:t>
            </w:r>
          </w:p>
        </w:tc>
        <w:tc>
          <w:tcPr>
            <w:tcW w:w="1154"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AC30E8" w:rsidP="00347633">
            <w:pPr>
              <w:jc w:val="center"/>
            </w:pPr>
            <w:r w:rsidRPr="003C2D70">
              <w:t>2.270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70EA" w:rsidRPr="003C2D70" w:rsidRDefault="009270EA" w:rsidP="00347633">
            <w:pPr>
              <w:jc w:val="center"/>
            </w:pPr>
            <w:r w:rsidRPr="003C2D70">
              <w:t>M3</w:t>
            </w:r>
          </w:p>
        </w:tc>
      </w:tr>
    </w:tbl>
    <w:p w:rsidR="0029075F" w:rsidRDefault="0029075F" w:rsidP="00347633">
      <w:pPr>
        <w:jc w:val="both"/>
        <w:rPr>
          <w:b/>
          <w:color w:val="auto"/>
        </w:rPr>
      </w:pPr>
    </w:p>
    <w:p w:rsidR="00DF1A5A" w:rsidRPr="003C2D70" w:rsidRDefault="0029075F" w:rsidP="00347633">
      <w:pPr>
        <w:jc w:val="both"/>
        <w:rPr>
          <w:color w:val="auto"/>
        </w:rPr>
      </w:pPr>
      <w:r>
        <w:rPr>
          <w:b/>
          <w:color w:val="auto"/>
        </w:rPr>
        <w:t>5.1.1.2</w:t>
      </w:r>
      <w:r w:rsidR="00DF1A5A" w:rsidRPr="003C2D70">
        <w:rPr>
          <w:b/>
          <w:color w:val="auto"/>
        </w:rPr>
        <w:t xml:space="preserve">. </w:t>
      </w:r>
      <w:r w:rsidR="00AC30E8" w:rsidRPr="003C2D70">
        <w:rPr>
          <w:rFonts w:eastAsia="Arial"/>
          <w:color w:val="FF0000"/>
          <w:spacing w:val="-11"/>
        </w:rPr>
        <w:t>Muhtelif Gazlar Teknik Bilgi Paketi</w:t>
      </w:r>
      <w:r w:rsidR="00AC30E8" w:rsidRPr="003C2D70">
        <w:rPr>
          <w:color w:val="FF0000"/>
        </w:rPr>
        <w:t>’nin</w:t>
      </w:r>
    </w:p>
    <w:p w:rsidR="0029075F" w:rsidRDefault="00DF1A5A" w:rsidP="0029075F">
      <w:pPr>
        <w:pStyle w:val="ListeParagraf"/>
        <w:numPr>
          <w:ilvl w:val="0"/>
          <w:numId w:val="3"/>
        </w:numPr>
        <w:ind w:left="284" w:hanging="283"/>
        <w:jc w:val="both"/>
        <w:rPr>
          <w:color w:val="C00000"/>
        </w:rPr>
      </w:pPr>
      <w:r w:rsidRPr="003C2D70">
        <w:rPr>
          <w:color w:val="C00000"/>
        </w:rPr>
        <w:t>3.1.1</w:t>
      </w:r>
      <w:r w:rsidR="00100EC2" w:rsidRPr="003C2D70">
        <w:rPr>
          <w:color w:val="C00000"/>
        </w:rPr>
        <w:t>.</w:t>
      </w:r>
      <w:r w:rsidRPr="003C2D70">
        <w:rPr>
          <w:color w:val="C00000"/>
        </w:rPr>
        <w:t xml:space="preserve"> </w:t>
      </w:r>
      <w:r w:rsidR="00100EC2" w:rsidRPr="003C2D70">
        <w:rPr>
          <w:color w:val="C00000"/>
        </w:rPr>
        <w:t xml:space="preserve"> </w:t>
      </w:r>
      <w:r w:rsidRPr="003C2D70">
        <w:rPr>
          <w:color w:val="C00000"/>
        </w:rPr>
        <w:t>maddesine göre</w:t>
      </w:r>
      <w:r w:rsidR="00100EC2" w:rsidRPr="003C2D70">
        <w:rPr>
          <w:color w:val="C00000"/>
        </w:rPr>
        <w:t>;</w:t>
      </w:r>
      <w:r w:rsidRPr="003C2D70">
        <w:rPr>
          <w:color w:val="C00000"/>
        </w:rPr>
        <w:t xml:space="preserve"> </w:t>
      </w:r>
      <w:r w:rsidR="00100EC2" w:rsidRPr="003C2D70">
        <w:rPr>
          <w:rFonts w:eastAsia="Arial"/>
          <w:color w:val="C00000"/>
        </w:rPr>
        <w:t xml:space="preserve">Satın alınacak gazın adı </w:t>
      </w:r>
      <w:r w:rsidR="00100EC2" w:rsidRPr="003C2D70">
        <w:rPr>
          <w:color w:val="C00000"/>
        </w:rPr>
        <w:t>EK-1’ihtiyaç listesinde</w:t>
      </w:r>
      <w:r w:rsidRPr="003C2D70">
        <w:rPr>
          <w:color w:val="C00000"/>
        </w:rPr>
        <w:t xml:space="preserve"> belirtildiği gibi olacaktır.</w:t>
      </w:r>
    </w:p>
    <w:p w:rsidR="00DF1A5A" w:rsidRPr="0029075F" w:rsidRDefault="00DF1A5A" w:rsidP="0029075F">
      <w:pPr>
        <w:pStyle w:val="ListeParagraf"/>
        <w:numPr>
          <w:ilvl w:val="0"/>
          <w:numId w:val="3"/>
        </w:numPr>
        <w:ind w:left="284" w:hanging="283"/>
        <w:jc w:val="both"/>
        <w:rPr>
          <w:color w:val="C00000"/>
        </w:rPr>
      </w:pPr>
      <w:r w:rsidRPr="0029075F">
        <w:rPr>
          <w:color w:val="C00000"/>
        </w:rPr>
        <w:t>3.1.4. maddesine göre</w:t>
      </w:r>
      <w:r w:rsidR="00100EC2" w:rsidRPr="0029075F">
        <w:rPr>
          <w:color w:val="C00000"/>
        </w:rPr>
        <w:t>; G</w:t>
      </w:r>
      <w:r w:rsidRPr="0029075F">
        <w:rPr>
          <w:color w:val="C00000"/>
        </w:rPr>
        <w:t xml:space="preserve">azlar </w:t>
      </w:r>
      <w:r w:rsidRPr="0029075F">
        <w:rPr>
          <w:rFonts w:eastAsia="Times New Roman"/>
          <w:bCs/>
          <w:color w:val="C00000"/>
        </w:rPr>
        <w:t xml:space="preserve">13 Aralık 2014 tarihli ve 29204 sayılı Resmi Gazetede yayınlanan Zararlı Maddeler Ve Karışımlara İlişkin Güvenlik Bilgi Formları Hakkında Yönetmeliğe uygun olarak </w:t>
      </w:r>
      <w:r w:rsidRPr="0029075F">
        <w:rPr>
          <w:rFonts w:eastAsia="Times New Roman"/>
          <w:bCs/>
          <w:color w:val="C00000"/>
          <w:u w:val="single"/>
        </w:rPr>
        <w:t>Türkçe hazırlanan Malzeme Bilgi Formu ile birlikte teslim edilecektir.</w:t>
      </w:r>
    </w:p>
    <w:p w:rsidR="0029075F" w:rsidRDefault="0029075F" w:rsidP="00347633">
      <w:pPr>
        <w:jc w:val="both"/>
        <w:rPr>
          <w:rFonts w:eastAsia="Times New Roman"/>
          <w:b/>
          <w:bCs/>
          <w:color w:val="auto"/>
        </w:rPr>
      </w:pPr>
    </w:p>
    <w:p w:rsidR="00626272" w:rsidRDefault="0029075F" w:rsidP="00347633">
      <w:pPr>
        <w:jc w:val="both"/>
        <w:rPr>
          <w:rFonts w:eastAsia="Times New Roman"/>
          <w:bCs/>
          <w:color w:val="C00000"/>
        </w:rPr>
      </w:pPr>
      <w:r>
        <w:rPr>
          <w:rFonts w:eastAsia="Times New Roman"/>
          <w:b/>
          <w:bCs/>
          <w:color w:val="auto"/>
        </w:rPr>
        <w:t>5.1.1.3</w:t>
      </w:r>
      <w:r w:rsidR="00626272" w:rsidRPr="003C2D70">
        <w:rPr>
          <w:rFonts w:eastAsia="Times New Roman"/>
          <w:b/>
          <w:bCs/>
          <w:color w:val="auto"/>
        </w:rPr>
        <w:t>.</w:t>
      </w:r>
      <w:r w:rsidR="00626272" w:rsidRPr="003C2D70">
        <w:rPr>
          <w:rFonts w:eastAsia="Times New Roman"/>
          <w:bCs/>
          <w:color w:val="auto"/>
        </w:rPr>
        <w:t xml:space="preserve"> </w:t>
      </w:r>
      <w:r w:rsidR="00626272" w:rsidRPr="0029075F">
        <w:rPr>
          <w:rFonts w:eastAsia="Times New Roman"/>
          <w:bCs/>
          <w:color w:val="auto"/>
          <w:u w:val="single"/>
        </w:rPr>
        <w:t>Satın alınacak Gazlar, Teknik Bilgi Paketinin;</w:t>
      </w:r>
    </w:p>
    <w:p w:rsidR="0029075F" w:rsidRPr="007A3147" w:rsidRDefault="0029075F" w:rsidP="00347633">
      <w:pPr>
        <w:jc w:val="both"/>
        <w:rPr>
          <w:color w:val="C00000"/>
        </w:rPr>
      </w:pPr>
      <w:r w:rsidRPr="007A3147">
        <w:rPr>
          <w:color w:val="C00000"/>
        </w:rPr>
        <w:t xml:space="preserve">Aşağıda Tabloda belirtilen ilgili maddelerdeki özelliklerine uygun olacaktır. Söz konusu malzemelerden piyasa teamüllerinde sıvı veya gaz hallerinde bulunanlar için gaz halinden alımı yapılacaktır. </w:t>
      </w:r>
    </w:p>
    <w:p w:rsidR="0029075F" w:rsidRPr="007A3147" w:rsidRDefault="0029075F" w:rsidP="00347633">
      <w:pPr>
        <w:jc w:val="both"/>
        <w:rPr>
          <w:color w:val="C00000"/>
        </w:rPr>
      </w:pPr>
    </w:p>
    <w:tbl>
      <w:tblPr>
        <w:tblStyle w:val="TabloKlavuzu"/>
        <w:tblW w:w="9781" w:type="dxa"/>
        <w:tblInd w:w="108" w:type="dxa"/>
        <w:tblLayout w:type="fixed"/>
        <w:tblLook w:val="04A0" w:firstRow="1" w:lastRow="0" w:firstColumn="1" w:lastColumn="0" w:noHBand="0" w:noVBand="1"/>
      </w:tblPr>
      <w:tblGrid>
        <w:gridCol w:w="625"/>
        <w:gridCol w:w="1785"/>
        <w:gridCol w:w="3827"/>
        <w:gridCol w:w="1276"/>
        <w:gridCol w:w="992"/>
        <w:gridCol w:w="1276"/>
      </w:tblGrid>
      <w:tr w:rsidR="001F2D72" w:rsidRPr="007A3147" w:rsidTr="001F2D72">
        <w:trPr>
          <w:trHeight w:val="160"/>
        </w:trPr>
        <w:tc>
          <w:tcPr>
            <w:tcW w:w="62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Sıra</w:t>
            </w:r>
          </w:p>
        </w:tc>
        <w:tc>
          <w:tcPr>
            <w:tcW w:w="178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Stok Nu.</w:t>
            </w:r>
          </w:p>
        </w:tc>
        <w:tc>
          <w:tcPr>
            <w:tcW w:w="3827"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Malzeme Adı</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Madde Nu.</w:t>
            </w:r>
          </w:p>
        </w:tc>
        <w:tc>
          <w:tcPr>
            <w:tcW w:w="992"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Sınıf</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Özellik</w:t>
            </w:r>
          </w:p>
        </w:tc>
      </w:tr>
      <w:tr w:rsidR="001F2D72" w:rsidRPr="007A3147" w:rsidTr="007A3147">
        <w:trPr>
          <w:trHeight w:val="392"/>
        </w:trPr>
        <w:tc>
          <w:tcPr>
            <w:tcW w:w="62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1</w:t>
            </w:r>
          </w:p>
        </w:tc>
        <w:tc>
          <w:tcPr>
            <w:tcW w:w="1785" w:type="dxa"/>
            <w:vAlign w:val="center"/>
          </w:tcPr>
          <w:p w:rsidR="001F2D72" w:rsidRPr="007A3147" w:rsidRDefault="001F2D72" w:rsidP="00347633">
            <w:pPr>
              <w:overflowPunct/>
              <w:autoSpaceDE/>
              <w:autoSpaceDN/>
              <w:jc w:val="center"/>
              <w:rPr>
                <w:rFonts w:eastAsia="Times New Roman"/>
                <w:color w:val="auto"/>
                <w:sz w:val="22"/>
                <w:szCs w:val="22"/>
              </w:rPr>
            </w:pPr>
            <w:r w:rsidRPr="007A3147">
              <w:rPr>
                <w:color w:val="auto"/>
                <w:sz w:val="22"/>
                <w:szCs w:val="22"/>
              </w:rPr>
              <w:t>6830270113544</w:t>
            </w:r>
          </w:p>
        </w:tc>
        <w:tc>
          <w:tcPr>
            <w:tcW w:w="3827" w:type="dxa"/>
            <w:vAlign w:val="center"/>
          </w:tcPr>
          <w:p w:rsidR="001F2D72" w:rsidRPr="007A3147" w:rsidRDefault="001F2D72" w:rsidP="00347633">
            <w:pPr>
              <w:overflowPunct/>
              <w:autoSpaceDE/>
              <w:autoSpaceDN/>
              <w:rPr>
                <w:rFonts w:eastAsia="Times New Roman"/>
                <w:color w:val="auto"/>
                <w:sz w:val="22"/>
                <w:szCs w:val="22"/>
              </w:rPr>
            </w:pPr>
            <w:r w:rsidRPr="007A3147">
              <w:rPr>
                <w:color w:val="auto"/>
                <w:sz w:val="22"/>
                <w:szCs w:val="22"/>
              </w:rPr>
              <w:t>AZOT GAZI</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3.3.4.1.</w:t>
            </w:r>
          </w:p>
        </w:tc>
        <w:tc>
          <w:tcPr>
            <w:tcW w:w="992"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Sınıf-1</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Tip-1</w:t>
            </w:r>
          </w:p>
        </w:tc>
      </w:tr>
      <w:tr w:rsidR="001F2D72" w:rsidRPr="007A3147" w:rsidTr="007A3147">
        <w:trPr>
          <w:trHeight w:val="397"/>
        </w:trPr>
        <w:tc>
          <w:tcPr>
            <w:tcW w:w="62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2</w:t>
            </w:r>
          </w:p>
        </w:tc>
        <w:tc>
          <w:tcPr>
            <w:tcW w:w="1785" w:type="dxa"/>
            <w:vAlign w:val="center"/>
          </w:tcPr>
          <w:p w:rsidR="001F2D72" w:rsidRPr="007A3147" w:rsidRDefault="001F2D72" w:rsidP="00347633">
            <w:pPr>
              <w:jc w:val="center"/>
              <w:rPr>
                <w:color w:val="auto"/>
                <w:sz w:val="22"/>
                <w:szCs w:val="22"/>
              </w:rPr>
            </w:pPr>
            <w:r w:rsidRPr="007A3147">
              <w:rPr>
                <w:color w:val="auto"/>
                <w:sz w:val="22"/>
                <w:szCs w:val="22"/>
              </w:rPr>
              <w:t>6830270174127</w:t>
            </w:r>
          </w:p>
        </w:tc>
        <w:tc>
          <w:tcPr>
            <w:tcW w:w="3827" w:type="dxa"/>
            <w:vAlign w:val="center"/>
          </w:tcPr>
          <w:p w:rsidR="001F2D72" w:rsidRPr="007A3147" w:rsidRDefault="001F2D72" w:rsidP="00347633">
            <w:pPr>
              <w:rPr>
                <w:color w:val="auto"/>
                <w:sz w:val="22"/>
                <w:szCs w:val="22"/>
              </w:rPr>
            </w:pPr>
            <w:r w:rsidRPr="007A3147">
              <w:rPr>
                <w:color w:val="auto"/>
                <w:sz w:val="22"/>
                <w:szCs w:val="22"/>
              </w:rPr>
              <w:t>‌GAZ, ASETİLEN GAZI</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3.3.7.</w:t>
            </w:r>
          </w:p>
        </w:tc>
        <w:tc>
          <w:tcPr>
            <w:tcW w:w="992" w:type="dxa"/>
          </w:tcPr>
          <w:p w:rsidR="001F2D72" w:rsidRPr="007A3147" w:rsidRDefault="001F2D72" w:rsidP="001F2D72">
            <w:pPr>
              <w:jc w:val="center"/>
              <w:rPr>
                <w:rFonts w:eastAsia="Times New Roman"/>
                <w:bCs/>
                <w:color w:val="auto"/>
                <w:sz w:val="22"/>
                <w:szCs w:val="22"/>
              </w:rPr>
            </w:pPr>
            <w:r w:rsidRPr="007A3147">
              <w:rPr>
                <w:rFonts w:eastAsia="Times New Roman"/>
                <w:bCs/>
                <w:color w:val="auto"/>
                <w:sz w:val="22"/>
                <w:szCs w:val="22"/>
              </w:rPr>
              <w:t>-</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w:t>
            </w:r>
          </w:p>
        </w:tc>
      </w:tr>
      <w:tr w:rsidR="001F2D72" w:rsidRPr="001F2D72" w:rsidTr="007A3147">
        <w:trPr>
          <w:trHeight w:val="417"/>
        </w:trPr>
        <w:tc>
          <w:tcPr>
            <w:tcW w:w="62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3</w:t>
            </w:r>
          </w:p>
        </w:tc>
        <w:tc>
          <w:tcPr>
            <w:tcW w:w="1785" w:type="dxa"/>
            <w:vAlign w:val="center"/>
          </w:tcPr>
          <w:p w:rsidR="001F2D72" w:rsidRPr="007A3147" w:rsidRDefault="001F2D72" w:rsidP="00347633">
            <w:pPr>
              <w:jc w:val="center"/>
              <w:rPr>
                <w:color w:val="auto"/>
                <w:sz w:val="22"/>
                <w:szCs w:val="22"/>
              </w:rPr>
            </w:pPr>
            <w:r w:rsidRPr="007A3147">
              <w:rPr>
                <w:color w:val="auto"/>
                <w:sz w:val="22"/>
                <w:szCs w:val="22"/>
              </w:rPr>
              <w:t>6830270271760</w:t>
            </w:r>
          </w:p>
        </w:tc>
        <w:tc>
          <w:tcPr>
            <w:tcW w:w="3827" w:type="dxa"/>
            <w:vAlign w:val="center"/>
          </w:tcPr>
          <w:p w:rsidR="001F2D72" w:rsidRPr="007A3147" w:rsidRDefault="001F2D72" w:rsidP="00347633">
            <w:pPr>
              <w:rPr>
                <w:color w:val="auto"/>
                <w:sz w:val="22"/>
                <w:szCs w:val="22"/>
              </w:rPr>
            </w:pPr>
            <w:r w:rsidRPr="007A3147">
              <w:rPr>
                <w:color w:val="auto"/>
                <w:sz w:val="22"/>
                <w:szCs w:val="22"/>
              </w:rPr>
              <w:t>‌ARGON GAZI(NORMAL)</w:t>
            </w:r>
          </w:p>
        </w:tc>
        <w:tc>
          <w:tcPr>
            <w:tcW w:w="1276"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3.3.5.1.</w:t>
            </w:r>
          </w:p>
        </w:tc>
        <w:tc>
          <w:tcPr>
            <w:tcW w:w="992"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Sınıf-1</w:t>
            </w:r>
          </w:p>
        </w:tc>
        <w:tc>
          <w:tcPr>
            <w:tcW w:w="1276" w:type="dxa"/>
          </w:tcPr>
          <w:p w:rsidR="001F2D72" w:rsidRPr="001F2D72" w:rsidRDefault="001F2D72" w:rsidP="00347633">
            <w:pPr>
              <w:jc w:val="center"/>
              <w:rPr>
                <w:rFonts w:eastAsia="Times New Roman"/>
                <w:bCs/>
                <w:color w:val="auto"/>
                <w:sz w:val="22"/>
                <w:szCs w:val="22"/>
              </w:rPr>
            </w:pPr>
            <w:r w:rsidRPr="007A3147">
              <w:rPr>
                <w:rFonts w:eastAsia="Times New Roman"/>
                <w:bCs/>
                <w:color w:val="auto"/>
                <w:sz w:val="22"/>
                <w:szCs w:val="22"/>
              </w:rPr>
              <w:t>Tip-1</w:t>
            </w:r>
          </w:p>
        </w:tc>
      </w:tr>
      <w:tr w:rsidR="001F2D72" w:rsidRPr="001F2D72" w:rsidTr="007A3147">
        <w:trPr>
          <w:trHeight w:val="423"/>
        </w:trPr>
        <w:tc>
          <w:tcPr>
            <w:tcW w:w="62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4</w:t>
            </w:r>
          </w:p>
        </w:tc>
        <w:tc>
          <w:tcPr>
            <w:tcW w:w="1785" w:type="dxa"/>
            <w:vAlign w:val="center"/>
          </w:tcPr>
          <w:p w:rsidR="001F2D72" w:rsidRPr="001F2D72" w:rsidRDefault="001F2D72" w:rsidP="00347633">
            <w:pPr>
              <w:jc w:val="center"/>
              <w:rPr>
                <w:color w:val="auto"/>
                <w:sz w:val="22"/>
                <w:szCs w:val="22"/>
              </w:rPr>
            </w:pPr>
            <w:r w:rsidRPr="001F2D72">
              <w:rPr>
                <w:color w:val="auto"/>
                <w:sz w:val="22"/>
                <w:szCs w:val="22"/>
              </w:rPr>
              <w:t>6830270104956</w:t>
            </w:r>
          </w:p>
        </w:tc>
        <w:tc>
          <w:tcPr>
            <w:tcW w:w="3827" w:type="dxa"/>
            <w:vAlign w:val="center"/>
          </w:tcPr>
          <w:p w:rsidR="001F2D72" w:rsidRPr="001F2D72" w:rsidRDefault="001F2D72" w:rsidP="00347633">
            <w:pPr>
              <w:rPr>
                <w:color w:val="auto"/>
                <w:sz w:val="22"/>
                <w:szCs w:val="22"/>
              </w:rPr>
            </w:pPr>
            <w:r w:rsidRPr="001F2D72">
              <w:rPr>
                <w:color w:val="auto"/>
                <w:sz w:val="22"/>
                <w:szCs w:val="22"/>
              </w:rPr>
              <w:t>‌OKSIJEN, TEKNIK [16854]</w:t>
            </w:r>
          </w:p>
        </w:tc>
        <w:tc>
          <w:tcPr>
            <w:tcW w:w="1276" w:type="dxa"/>
          </w:tcPr>
          <w:p w:rsidR="001F2D72" w:rsidRPr="001F2D72" w:rsidRDefault="001F2D72" w:rsidP="00347633">
            <w:pPr>
              <w:jc w:val="center"/>
              <w:rPr>
                <w:rFonts w:eastAsia="Times New Roman"/>
                <w:bCs/>
                <w:color w:val="auto"/>
                <w:sz w:val="22"/>
                <w:szCs w:val="22"/>
              </w:rPr>
            </w:pPr>
            <w:r w:rsidRPr="001F2D72">
              <w:rPr>
                <w:rFonts w:eastAsia="Times New Roman"/>
                <w:bCs/>
                <w:color w:val="auto"/>
                <w:sz w:val="22"/>
                <w:szCs w:val="22"/>
              </w:rPr>
              <w:t>3.3.2.</w:t>
            </w:r>
          </w:p>
        </w:tc>
        <w:tc>
          <w:tcPr>
            <w:tcW w:w="992" w:type="dxa"/>
          </w:tcPr>
          <w:p w:rsidR="001F2D72" w:rsidRPr="001F2D72" w:rsidRDefault="001F2D72" w:rsidP="00347633">
            <w:pPr>
              <w:jc w:val="center"/>
              <w:rPr>
                <w:rFonts w:eastAsia="Times New Roman"/>
                <w:bCs/>
                <w:color w:val="auto"/>
                <w:sz w:val="22"/>
                <w:szCs w:val="22"/>
              </w:rPr>
            </w:pPr>
            <w:r w:rsidRPr="001F2D72">
              <w:rPr>
                <w:rFonts w:eastAsia="Times New Roman"/>
                <w:bCs/>
                <w:color w:val="auto"/>
                <w:sz w:val="22"/>
                <w:szCs w:val="22"/>
              </w:rPr>
              <w:t>-</w:t>
            </w:r>
          </w:p>
        </w:tc>
        <w:tc>
          <w:tcPr>
            <w:tcW w:w="1276" w:type="dxa"/>
          </w:tcPr>
          <w:p w:rsidR="001F2D72" w:rsidRPr="001F2D72" w:rsidRDefault="001F2D72" w:rsidP="00347633">
            <w:pPr>
              <w:jc w:val="center"/>
              <w:rPr>
                <w:rFonts w:eastAsia="Times New Roman"/>
                <w:bCs/>
                <w:color w:val="auto"/>
                <w:sz w:val="22"/>
                <w:szCs w:val="22"/>
              </w:rPr>
            </w:pPr>
            <w:r w:rsidRPr="001F2D72">
              <w:rPr>
                <w:rFonts w:eastAsia="Times New Roman"/>
                <w:bCs/>
                <w:color w:val="auto"/>
                <w:sz w:val="22"/>
                <w:szCs w:val="22"/>
              </w:rPr>
              <w:t>-</w:t>
            </w:r>
          </w:p>
        </w:tc>
      </w:tr>
      <w:tr w:rsidR="001F2D72" w:rsidRPr="001F2D72" w:rsidTr="007A3147">
        <w:trPr>
          <w:trHeight w:val="416"/>
        </w:trPr>
        <w:tc>
          <w:tcPr>
            <w:tcW w:w="625" w:type="dxa"/>
          </w:tcPr>
          <w:p w:rsidR="001F2D72" w:rsidRPr="007A3147" w:rsidRDefault="001F2D72" w:rsidP="00347633">
            <w:pPr>
              <w:jc w:val="center"/>
              <w:rPr>
                <w:rFonts w:eastAsia="Times New Roman"/>
                <w:bCs/>
                <w:color w:val="auto"/>
                <w:sz w:val="22"/>
                <w:szCs w:val="22"/>
              </w:rPr>
            </w:pPr>
            <w:r w:rsidRPr="007A3147">
              <w:rPr>
                <w:rFonts w:eastAsia="Times New Roman"/>
                <w:bCs/>
                <w:color w:val="auto"/>
                <w:sz w:val="22"/>
                <w:szCs w:val="22"/>
              </w:rPr>
              <w:t>5</w:t>
            </w:r>
          </w:p>
        </w:tc>
        <w:tc>
          <w:tcPr>
            <w:tcW w:w="1785" w:type="dxa"/>
            <w:vAlign w:val="center"/>
          </w:tcPr>
          <w:p w:rsidR="001F2D72" w:rsidRPr="001F2D72" w:rsidRDefault="001F2D72" w:rsidP="00347633">
            <w:pPr>
              <w:jc w:val="center"/>
              <w:rPr>
                <w:color w:val="auto"/>
                <w:sz w:val="22"/>
                <w:szCs w:val="22"/>
              </w:rPr>
            </w:pPr>
            <w:r w:rsidRPr="001F2D72">
              <w:rPr>
                <w:color w:val="auto"/>
                <w:sz w:val="22"/>
                <w:szCs w:val="22"/>
              </w:rPr>
              <w:t>6830270436024</w:t>
            </w:r>
          </w:p>
        </w:tc>
        <w:tc>
          <w:tcPr>
            <w:tcW w:w="3827" w:type="dxa"/>
            <w:vAlign w:val="center"/>
          </w:tcPr>
          <w:p w:rsidR="001F2D72" w:rsidRPr="001F2D72" w:rsidRDefault="001F2D72" w:rsidP="00347633">
            <w:pPr>
              <w:rPr>
                <w:color w:val="auto"/>
                <w:sz w:val="22"/>
                <w:szCs w:val="22"/>
              </w:rPr>
            </w:pPr>
            <w:r w:rsidRPr="001F2D72">
              <w:rPr>
                <w:color w:val="auto"/>
                <w:sz w:val="22"/>
                <w:szCs w:val="22"/>
              </w:rPr>
              <w:t>‌GAZ, ARGON-KARBON DİOKSİT</w:t>
            </w:r>
          </w:p>
        </w:tc>
        <w:tc>
          <w:tcPr>
            <w:tcW w:w="1276" w:type="dxa"/>
          </w:tcPr>
          <w:p w:rsidR="001F2D72" w:rsidRPr="001F2D72" w:rsidRDefault="001F2D72" w:rsidP="00347633">
            <w:pPr>
              <w:jc w:val="center"/>
              <w:rPr>
                <w:rFonts w:eastAsia="Times New Roman"/>
                <w:bCs/>
                <w:color w:val="auto"/>
                <w:sz w:val="22"/>
                <w:szCs w:val="22"/>
              </w:rPr>
            </w:pPr>
            <w:r w:rsidRPr="001F2D72">
              <w:rPr>
                <w:rFonts w:eastAsia="Times New Roman"/>
                <w:bCs/>
                <w:color w:val="auto"/>
                <w:sz w:val="22"/>
                <w:szCs w:val="22"/>
              </w:rPr>
              <w:t>3.3.6.2.</w:t>
            </w:r>
          </w:p>
        </w:tc>
        <w:tc>
          <w:tcPr>
            <w:tcW w:w="992" w:type="dxa"/>
          </w:tcPr>
          <w:p w:rsidR="001F2D72" w:rsidRPr="001F2D72" w:rsidRDefault="001F2D72" w:rsidP="00347633">
            <w:pPr>
              <w:jc w:val="center"/>
              <w:rPr>
                <w:rFonts w:eastAsia="Times New Roman"/>
                <w:bCs/>
                <w:color w:val="auto"/>
                <w:sz w:val="22"/>
                <w:szCs w:val="22"/>
              </w:rPr>
            </w:pPr>
            <w:r>
              <w:rPr>
                <w:rFonts w:eastAsia="Times New Roman"/>
                <w:bCs/>
                <w:color w:val="auto"/>
                <w:sz w:val="22"/>
                <w:szCs w:val="22"/>
              </w:rPr>
              <w:t>-</w:t>
            </w:r>
          </w:p>
        </w:tc>
        <w:tc>
          <w:tcPr>
            <w:tcW w:w="1276" w:type="dxa"/>
          </w:tcPr>
          <w:p w:rsidR="001F2D72" w:rsidRPr="001F2D72" w:rsidRDefault="001F2D72" w:rsidP="00347633">
            <w:pPr>
              <w:jc w:val="center"/>
              <w:rPr>
                <w:rFonts w:eastAsia="Times New Roman"/>
                <w:bCs/>
                <w:color w:val="auto"/>
                <w:sz w:val="22"/>
                <w:szCs w:val="22"/>
              </w:rPr>
            </w:pPr>
            <w:r w:rsidRPr="001F2D72">
              <w:rPr>
                <w:rFonts w:eastAsia="Times New Roman"/>
                <w:bCs/>
                <w:color w:val="auto"/>
                <w:sz w:val="22"/>
                <w:szCs w:val="22"/>
              </w:rPr>
              <w:t>Tip-2</w:t>
            </w:r>
          </w:p>
        </w:tc>
      </w:tr>
    </w:tbl>
    <w:p w:rsidR="00626272" w:rsidRPr="003C2D70" w:rsidRDefault="00626272" w:rsidP="00347633">
      <w:pPr>
        <w:jc w:val="both"/>
        <w:rPr>
          <w:b/>
          <w:color w:val="000000" w:themeColor="text1"/>
        </w:rPr>
      </w:pPr>
    </w:p>
    <w:p w:rsidR="006669B0" w:rsidRDefault="00626272" w:rsidP="001D4F87">
      <w:pPr>
        <w:jc w:val="both"/>
        <w:rPr>
          <w:color w:val="000000" w:themeColor="text1"/>
        </w:rPr>
      </w:pPr>
      <w:r w:rsidRPr="003C2D70">
        <w:rPr>
          <w:b/>
          <w:color w:val="000000" w:themeColor="text1"/>
        </w:rPr>
        <w:t>5.1.1.5</w:t>
      </w:r>
      <w:r w:rsidR="00100EC2" w:rsidRPr="003C2D70">
        <w:rPr>
          <w:b/>
          <w:color w:val="000000" w:themeColor="text1"/>
        </w:rPr>
        <w:t>.</w:t>
      </w:r>
      <w:r w:rsidR="00100EC2" w:rsidRPr="003C2D70">
        <w:rPr>
          <w:color w:val="000000" w:themeColor="text1"/>
        </w:rPr>
        <w:t xml:space="preserve"> </w:t>
      </w:r>
      <w:r w:rsidR="006669B0" w:rsidRPr="006669B0">
        <w:rPr>
          <w:color w:val="C00000"/>
        </w:rPr>
        <w:t>D</w:t>
      </w:r>
      <w:r w:rsidR="001D4F87" w:rsidRPr="006669B0">
        <w:rPr>
          <w:color w:val="C00000"/>
        </w:rPr>
        <w:t>oluma verilen tüpler;</w:t>
      </w:r>
      <w:r w:rsidR="00F07537" w:rsidRPr="006669B0">
        <w:rPr>
          <w:color w:val="C00000"/>
        </w:rPr>
        <w:t xml:space="preserve"> </w:t>
      </w:r>
      <w:r w:rsidR="001D4F87" w:rsidRPr="006669B0">
        <w:rPr>
          <w:color w:val="C00000"/>
        </w:rPr>
        <w:t xml:space="preserve">YÜKLENİCİ tarafından teslim </w:t>
      </w:r>
      <w:r w:rsidR="006669B0" w:rsidRPr="006669B0">
        <w:rPr>
          <w:color w:val="C00000"/>
        </w:rPr>
        <w:t>alındıktan sonra yeniden Barkodlandırılarak veya numaralandırılarak</w:t>
      </w:r>
      <w:r w:rsidR="001D4F87" w:rsidRPr="006669B0">
        <w:rPr>
          <w:color w:val="C00000"/>
        </w:rPr>
        <w:t xml:space="preserve"> hidrostatik basınç testi ve diğer g</w:t>
      </w:r>
      <w:r w:rsidR="006669B0" w:rsidRPr="006669B0">
        <w:rPr>
          <w:color w:val="C00000"/>
        </w:rPr>
        <w:t>erekli testlere tabii tutulacaktır. T</w:t>
      </w:r>
      <w:r w:rsidR="001D4F87" w:rsidRPr="006669B0">
        <w:rPr>
          <w:color w:val="C00000"/>
        </w:rPr>
        <w:t>est sonucunda doluma uygun ve uygun olmayan tüpler belirle</w:t>
      </w:r>
      <w:r w:rsidR="006669B0" w:rsidRPr="006669B0">
        <w:rPr>
          <w:color w:val="C00000"/>
        </w:rPr>
        <w:t>necek, test raporu İDARE’ye verilecektir.</w:t>
      </w:r>
    </w:p>
    <w:p w:rsidR="00BD5E08" w:rsidRPr="001D4F87" w:rsidRDefault="006669B0" w:rsidP="006669B0">
      <w:pPr>
        <w:jc w:val="both"/>
        <w:rPr>
          <w:color w:val="000000" w:themeColor="text1"/>
        </w:rPr>
      </w:pPr>
      <w:r w:rsidRPr="006669B0">
        <w:rPr>
          <w:b/>
          <w:color w:val="000000" w:themeColor="text1"/>
        </w:rPr>
        <w:t>5.1.1.6.</w:t>
      </w:r>
      <w:r>
        <w:rPr>
          <w:color w:val="000000" w:themeColor="text1"/>
        </w:rPr>
        <w:t xml:space="preserve">  </w:t>
      </w:r>
      <w:r w:rsidR="00626272" w:rsidRPr="001D4F87">
        <w:rPr>
          <w:color w:val="C00000"/>
        </w:rPr>
        <w:t>İdarenin</w:t>
      </w:r>
      <w:r>
        <w:rPr>
          <w:color w:val="C00000"/>
        </w:rPr>
        <w:t xml:space="preserve"> ihtiyaç duyması</w:t>
      </w:r>
      <w:r w:rsidR="00BD5E08" w:rsidRPr="001D4F87">
        <w:rPr>
          <w:color w:val="C00000"/>
        </w:rPr>
        <w:t xml:space="preserve"> halinde doldurulması için farklı tüpler verilebilecektir.</w:t>
      </w:r>
    </w:p>
    <w:p w:rsidR="00EF6C57" w:rsidRPr="003C2D70" w:rsidRDefault="00EF6C57" w:rsidP="00347633">
      <w:pPr>
        <w:jc w:val="both"/>
        <w:rPr>
          <w:b/>
          <w:bCs/>
          <w:color w:val="auto"/>
        </w:rPr>
      </w:pPr>
    </w:p>
    <w:p w:rsidR="00B16E7C" w:rsidRPr="003C2D70" w:rsidRDefault="00EF6C57" w:rsidP="00347633">
      <w:pPr>
        <w:jc w:val="both"/>
        <w:rPr>
          <w:color w:val="auto"/>
        </w:rPr>
      </w:pPr>
      <w:r w:rsidRPr="003C2D70">
        <w:rPr>
          <w:b/>
          <w:bCs/>
          <w:color w:val="auto"/>
        </w:rPr>
        <w:t>MADDE 6 - SÖZLEŞMENİN TÜRÜ VE BEDELİ</w:t>
      </w:r>
    </w:p>
    <w:p w:rsidR="00B16E7C" w:rsidRPr="003C2D70" w:rsidRDefault="00B16E7C" w:rsidP="00347633">
      <w:pPr>
        <w:jc w:val="both"/>
        <w:rPr>
          <w:color w:val="auto"/>
        </w:rPr>
      </w:pPr>
      <w:r w:rsidRPr="003C2D70">
        <w:rPr>
          <w:color w:val="auto"/>
        </w:rPr>
        <w:t xml:space="preserve">Bu sözleşme birim fiyat sözleşme olup, İdarece hazırlanmış cetvelde yer alan ve ayrı sözleşme konusu olacağı belirtilen her bir iş kaleminin miktarı ile bu iş kalemleri için Yüklenici tarafından teklif </w:t>
      </w:r>
      <w:r w:rsidR="00C0008D" w:rsidRPr="003C2D70">
        <w:rPr>
          <w:color w:val="auto"/>
        </w:rPr>
        <w:t xml:space="preserve">edilen birim fiyatların çarpımı </w:t>
      </w:r>
      <w:r w:rsidRPr="003C2D70">
        <w:rPr>
          <w:color w:val="auto"/>
        </w:rPr>
        <w:t>sonucu bulunan tutarların toplamı olan .</w:t>
      </w:r>
      <w:r w:rsidR="008F35C3" w:rsidRPr="003C2D70">
        <w:rPr>
          <w:color w:val="auto"/>
        </w:rPr>
        <w:t xml:space="preserve">     </w:t>
      </w:r>
      <w:r w:rsidRPr="003C2D70">
        <w:rPr>
          <w:color w:val="auto"/>
        </w:rPr>
        <w:t>...............</w:t>
      </w:r>
      <w:r w:rsidR="00DB45D5" w:rsidRPr="003C2D70">
        <w:rPr>
          <w:color w:val="auto"/>
        </w:rPr>
        <w:t>......................................</w:t>
      </w:r>
      <w:r w:rsidRPr="003C2D70">
        <w:rPr>
          <w:color w:val="auto"/>
        </w:rPr>
        <w:t>................</w:t>
      </w:r>
      <w:r w:rsidR="008F35C3" w:rsidRPr="003C2D70">
        <w:rPr>
          <w:color w:val="auto"/>
        </w:rPr>
        <w:t>..</w:t>
      </w:r>
      <w:r w:rsidRPr="003C2D70">
        <w:rPr>
          <w:color w:val="auto"/>
        </w:rPr>
        <w:t xml:space="preserve">.................................................................(rakam ve yazıyla) bedel üzerinden akdedilmiştir. </w:t>
      </w:r>
    </w:p>
    <w:p w:rsidR="008F35C3" w:rsidRPr="003C2D70" w:rsidRDefault="00B16E7C" w:rsidP="00347633">
      <w:pPr>
        <w:jc w:val="both"/>
        <w:rPr>
          <w:color w:val="auto"/>
        </w:rPr>
      </w:pPr>
      <w:r w:rsidRPr="003C2D70">
        <w:rPr>
          <w:color w:val="auto"/>
        </w:rPr>
        <w:t xml:space="preserve">Alınan malların ve yapılan işlerin bedellerinin ödenmesinde, birim fiyat teklif cetvelinde Yüklenicinin teklif ettiği ve sözleşme bedelinin tespitinde kullanılan birim fiyatlar esas alınır. </w:t>
      </w:r>
    </w:p>
    <w:p w:rsidR="00EF6C57" w:rsidRPr="003C2D70" w:rsidRDefault="00EF6C57" w:rsidP="00347633">
      <w:pPr>
        <w:jc w:val="both"/>
        <w:rPr>
          <w:b/>
          <w:bCs/>
          <w:color w:val="auto"/>
        </w:rPr>
      </w:pPr>
    </w:p>
    <w:p w:rsidR="00B16E7C" w:rsidRPr="003C2D70" w:rsidRDefault="00EF6C57" w:rsidP="00347633">
      <w:pPr>
        <w:jc w:val="both"/>
        <w:rPr>
          <w:color w:val="auto"/>
        </w:rPr>
      </w:pPr>
      <w:r w:rsidRPr="003C2D70">
        <w:rPr>
          <w:b/>
          <w:bCs/>
          <w:color w:val="auto"/>
        </w:rPr>
        <w:t>MADDE 7 - SÖZLEŞME BEDELİNE DAHİL GİDERLER</w:t>
      </w:r>
    </w:p>
    <w:p w:rsidR="00B16E7C" w:rsidRPr="003C2D70" w:rsidRDefault="00B16E7C" w:rsidP="00347633">
      <w:pPr>
        <w:jc w:val="both"/>
        <w:rPr>
          <w:color w:val="auto"/>
        </w:rPr>
      </w:pPr>
      <w:r w:rsidRPr="003C2D70">
        <w:rPr>
          <w:b/>
          <w:bCs/>
          <w:color w:val="auto"/>
        </w:rPr>
        <w:t>7.1</w:t>
      </w:r>
      <w:r w:rsidRPr="003C2D70">
        <w:rPr>
          <w:bCs/>
          <w:color w:val="auto"/>
        </w:rPr>
        <w:t>.</w:t>
      </w:r>
      <w:r w:rsidRPr="003C2D70">
        <w:rPr>
          <w:color w:val="auto"/>
        </w:rPr>
        <w:t xml:space="preserve"> </w:t>
      </w:r>
      <w:r w:rsidRPr="003C2D70">
        <w:rPr>
          <w:b/>
          <w:color w:val="auto"/>
        </w:rPr>
        <w:t>Sözleşme bedeline dahil olan vergi, resim ve harçlar</w:t>
      </w:r>
      <w:r w:rsidRPr="003C2D70">
        <w:rPr>
          <w:color w:val="auto"/>
        </w:rPr>
        <w:t xml:space="preserve"> </w:t>
      </w:r>
    </w:p>
    <w:p w:rsidR="00B16E7C" w:rsidRPr="003C2D70" w:rsidRDefault="00B16E7C" w:rsidP="00347633">
      <w:pPr>
        <w:jc w:val="both"/>
        <w:rPr>
          <w:color w:val="auto"/>
        </w:rPr>
      </w:pPr>
      <w:r w:rsidRPr="003C2D70">
        <w:rPr>
          <w:b/>
          <w:bCs/>
          <w:color w:val="auto"/>
        </w:rPr>
        <w:t>7.1.1.</w:t>
      </w:r>
      <w:r w:rsidRPr="003C2D70">
        <w:rPr>
          <w:color w:val="auto"/>
        </w:rPr>
        <w:t xml:space="preserve"> Taahhüdün yerine getirilmesine ilişkin </w:t>
      </w:r>
      <w:r w:rsidRPr="003C2D70">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3C2D70">
        <w:rPr>
          <w:color w:val="auto"/>
        </w:rPr>
        <w:t xml:space="preserve">sözleşme bedeline dahildir. </w:t>
      </w:r>
    </w:p>
    <w:p w:rsidR="00B16E7C" w:rsidRPr="003C2D70" w:rsidRDefault="00B16E7C" w:rsidP="00347633">
      <w:pPr>
        <w:jc w:val="both"/>
        <w:rPr>
          <w:b/>
          <w:color w:val="auto"/>
        </w:rPr>
      </w:pPr>
      <w:r w:rsidRPr="003C2D70">
        <w:rPr>
          <w:b/>
          <w:bCs/>
          <w:color w:val="auto"/>
        </w:rPr>
        <w:t>7.1.2.</w:t>
      </w:r>
      <w:r w:rsidRPr="003C2D70">
        <w:rPr>
          <w:color w:val="auto"/>
        </w:rPr>
        <w:t xml:space="preserve"> İlgili mevzuatı uyarınca hesaplanacak Katma Değer Vergisi sözleşme bedeline dahil olmayıp İdare tarafından yükleniciye ödenecektir</w:t>
      </w:r>
      <w:r w:rsidRPr="003C2D70">
        <w:rPr>
          <w:b/>
          <w:color w:val="auto"/>
        </w:rPr>
        <w:t xml:space="preserve">.(Alım </w:t>
      </w:r>
      <w:r w:rsidR="00C0008D" w:rsidRPr="003C2D70">
        <w:rPr>
          <w:b/>
          <w:color w:val="auto"/>
        </w:rPr>
        <w:t>dokümanında</w:t>
      </w:r>
      <w:r w:rsidRPr="003C2D70">
        <w:rPr>
          <w:b/>
          <w:color w:val="auto"/>
        </w:rPr>
        <w:t xml:space="preserve"> aksi belirtilmediği takdirde) </w:t>
      </w:r>
    </w:p>
    <w:p w:rsidR="00B16E7C" w:rsidRPr="003C2D70" w:rsidRDefault="00B16E7C" w:rsidP="00347633">
      <w:pPr>
        <w:jc w:val="both"/>
        <w:rPr>
          <w:b/>
          <w:color w:val="auto"/>
        </w:rPr>
      </w:pPr>
      <w:r w:rsidRPr="003C2D70">
        <w:rPr>
          <w:b/>
          <w:color w:val="auto"/>
        </w:rPr>
        <w:t>7.1.3.</w:t>
      </w:r>
      <w:r w:rsidRPr="003C2D70">
        <w:rPr>
          <w:b/>
          <w:snapToGrid w:val="0"/>
          <w:color w:val="auto"/>
        </w:rPr>
        <w:t xml:space="preserve"> </w:t>
      </w:r>
      <w:r w:rsidR="00765812" w:rsidRPr="0029075F">
        <w:rPr>
          <w:color w:val="auto"/>
        </w:rPr>
        <w:t xml:space="preserve">Söz konusu alıma ait malzemeler, 26 Nisan 2014 tarihli ve 28983 sayılı resmi gazetede yayınlanan “KDV” Genel Tebliğinin "Ulusal Güvenlik Amaçlı Teslim ve Hizmetlere İlişkin İstisna" kapsamında yapılacak olan teslim/hizmet ifası kapsamında olduğundan, </w:t>
      </w:r>
      <w:r w:rsidR="00765812" w:rsidRPr="003C2D70">
        <w:rPr>
          <w:b/>
          <w:color w:val="C00000"/>
        </w:rPr>
        <w:t>KDV İSTİSNASI UYGULANACAKTIR.</w:t>
      </w:r>
    </w:p>
    <w:p w:rsidR="00EF6C57" w:rsidRDefault="00EF6C57" w:rsidP="00347633">
      <w:pPr>
        <w:jc w:val="both"/>
        <w:rPr>
          <w:b/>
          <w:bCs/>
          <w:color w:val="auto"/>
        </w:rPr>
      </w:pPr>
    </w:p>
    <w:p w:rsidR="0032302F" w:rsidRDefault="0032302F" w:rsidP="00347633">
      <w:pPr>
        <w:jc w:val="both"/>
        <w:rPr>
          <w:b/>
          <w:bCs/>
          <w:color w:val="auto"/>
        </w:rPr>
      </w:pPr>
    </w:p>
    <w:p w:rsidR="0032302F" w:rsidRPr="003C2D70" w:rsidRDefault="0032302F" w:rsidP="00347633">
      <w:pPr>
        <w:jc w:val="both"/>
        <w:rPr>
          <w:b/>
          <w:bCs/>
          <w:color w:val="auto"/>
        </w:rPr>
      </w:pPr>
    </w:p>
    <w:p w:rsidR="00B16E7C" w:rsidRPr="003C2D70" w:rsidRDefault="00B16E7C" w:rsidP="00347633">
      <w:pPr>
        <w:jc w:val="both"/>
        <w:rPr>
          <w:b/>
          <w:color w:val="auto"/>
        </w:rPr>
      </w:pPr>
      <w:r w:rsidRPr="003C2D70">
        <w:rPr>
          <w:b/>
          <w:bCs/>
          <w:color w:val="auto"/>
        </w:rPr>
        <w:lastRenderedPageBreak/>
        <w:t>7.2.</w:t>
      </w:r>
      <w:r w:rsidRPr="003C2D70">
        <w:rPr>
          <w:b/>
          <w:color w:val="auto"/>
        </w:rPr>
        <w:t xml:space="preserve"> Sözleşme bedeline </w:t>
      </w:r>
      <w:r w:rsidR="00C0008D" w:rsidRPr="003C2D70">
        <w:rPr>
          <w:b/>
          <w:color w:val="auto"/>
        </w:rPr>
        <w:t>dâhil</w:t>
      </w:r>
      <w:r w:rsidRPr="003C2D70">
        <w:rPr>
          <w:b/>
          <w:color w:val="auto"/>
        </w:rPr>
        <w:t xml:space="preserve"> olan diğer giderler </w:t>
      </w:r>
    </w:p>
    <w:p w:rsidR="00DB45D5" w:rsidRPr="003C2D70" w:rsidRDefault="00B16E7C" w:rsidP="00347633">
      <w:pPr>
        <w:jc w:val="both"/>
        <w:rPr>
          <w:color w:val="auto"/>
        </w:rPr>
      </w:pPr>
      <w:r w:rsidRPr="003C2D70">
        <w:rPr>
          <w:b/>
          <w:bCs/>
          <w:color w:val="auto"/>
        </w:rPr>
        <w:t>7.2.1.</w:t>
      </w:r>
      <w:r w:rsidRPr="003C2D70">
        <w:rPr>
          <w:color w:val="auto"/>
        </w:rPr>
        <w:t xml:space="preserve"> Taahhüdün yerine getirilmesine ilişkin </w:t>
      </w:r>
      <w:r w:rsidRPr="003C2D70">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C0008D" w:rsidRPr="003C2D70">
        <w:rPr>
          <w:rStyle w:val="richtext"/>
          <w:bCs/>
          <w:color w:val="auto"/>
        </w:rPr>
        <w:t>her türlü</w:t>
      </w:r>
      <w:r w:rsidRPr="003C2D70">
        <w:rPr>
          <w:rStyle w:val="richtext"/>
          <w:bCs/>
          <w:color w:val="auto"/>
        </w:rPr>
        <w:t xml:space="preserve"> gümrük giderleri, sözleşmenin çoğaltılması da dâhil sözleşme giderleri, borsa tescil masrafları, tutulacak numune ve muayene payları,</w:t>
      </w:r>
      <w:r w:rsidR="00C0008D" w:rsidRPr="003C2D70">
        <w:rPr>
          <w:rStyle w:val="richtext"/>
          <w:bCs/>
          <w:color w:val="auto"/>
        </w:rPr>
        <w:t xml:space="preserve"> </w:t>
      </w:r>
      <w:r w:rsidRPr="003C2D70">
        <w:rPr>
          <w:rStyle w:val="richtext"/>
          <w:bCs/>
          <w:color w:val="auto"/>
        </w:rPr>
        <w:t>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w:t>
      </w:r>
      <w:r w:rsidR="00C0008D" w:rsidRPr="003C2D70">
        <w:rPr>
          <w:rStyle w:val="richtext"/>
          <w:bCs/>
          <w:color w:val="auto"/>
        </w:rPr>
        <w:t xml:space="preserve">undan doğacak sair giderler </w:t>
      </w:r>
      <w:r w:rsidR="00626272" w:rsidRPr="003C2D70">
        <w:rPr>
          <w:rStyle w:val="richtext"/>
          <w:bCs/>
          <w:color w:val="auto"/>
        </w:rPr>
        <w:t>vb. sözleşme</w:t>
      </w:r>
      <w:r w:rsidRPr="003C2D70">
        <w:rPr>
          <w:color w:val="auto"/>
        </w:rPr>
        <w:t xml:space="preserve"> bedeline </w:t>
      </w:r>
      <w:r w:rsidR="00C0008D" w:rsidRPr="003C2D70">
        <w:rPr>
          <w:color w:val="auto"/>
        </w:rPr>
        <w:t>dâhildir</w:t>
      </w:r>
      <w:r w:rsidRPr="003C2D70">
        <w:rPr>
          <w:color w:val="auto"/>
        </w:rPr>
        <w:t xml:space="preserve">. </w:t>
      </w:r>
    </w:p>
    <w:p w:rsidR="00626272" w:rsidRPr="003C2D70" w:rsidRDefault="00626272" w:rsidP="00347633">
      <w:pPr>
        <w:jc w:val="both"/>
        <w:rPr>
          <w:b/>
          <w:bCs/>
          <w:color w:val="auto"/>
        </w:rPr>
      </w:pPr>
    </w:p>
    <w:p w:rsidR="00B16E7C" w:rsidRPr="003C2D70" w:rsidRDefault="00EF6C57" w:rsidP="00347633">
      <w:pPr>
        <w:jc w:val="both"/>
        <w:rPr>
          <w:color w:val="auto"/>
        </w:rPr>
      </w:pPr>
      <w:r w:rsidRPr="003C2D70">
        <w:rPr>
          <w:b/>
          <w:bCs/>
          <w:color w:val="auto"/>
        </w:rPr>
        <w:t>MADDE 8 - SÖZLEŞMENİN EKLERİ</w:t>
      </w:r>
    </w:p>
    <w:p w:rsidR="00B16E7C" w:rsidRPr="003C2D70" w:rsidRDefault="00B16E7C" w:rsidP="00347633">
      <w:pPr>
        <w:jc w:val="both"/>
        <w:rPr>
          <w:color w:val="auto"/>
        </w:rPr>
      </w:pPr>
      <w:r w:rsidRPr="003C2D70">
        <w:rPr>
          <w:b/>
          <w:bCs/>
          <w:color w:val="auto"/>
        </w:rPr>
        <w:t>8.1.</w:t>
      </w:r>
      <w:r w:rsidRPr="003C2D70">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3C2D70" w:rsidRDefault="00B16E7C" w:rsidP="00347633">
      <w:pPr>
        <w:jc w:val="both"/>
        <w:rPr>
          <w:color w:val="auto"/>
        </w:rPr>
      </w:pPr>
      <w:r w:rsidRPr="003C2D70">
        <w:rPr>
          <w:b/>
          <w:bCs/>
          <w:color w:val="auto"/>
        </w:rPr>
        <w:t>8.2.</w:t>
      </w:r>
      <w:r w:rsidRPr="003C2D70">
        <w:rPr>
          <w:color w:val="auto"/>
        </w:rPr>
        <w:t xml:space="preserve"> İhale dokümanını oluşturan belgeler arasındaki öncelik sıralaması aşağıdaki gibidir: </w:t>
      </w:r>
    </w:p>
    <w:p w:rsidR="0029075F" w:rsidRDefault="00B16E7C" w:rsidP="00347633">
      <w:pPr>
        <w:pStyle w:val="ListeParagraf"/>
        <w:numPr>
          <w:ilvl w:val="0"/>
          <w:numId w:val="18"/>
        </w:numPr>
        <w:jc w:val="both"/>
        <w:rPr>
          <w:rFonts w:eastAsia="Times New Roman"/>
          <w:color w:val="auto"/>
        </w:rPr>
      </w:pPr>
      <w:r w:rsidRPr="0029075F">
        <w:rPr>
          <w:rFonts w:eastAsia="Times New Roman"/>
          <w:color w:val="auto"/>
        </w:rPr>
        <w:t xml:space="preserve">İdari şartname (YOKTUR) </w:t>
      </w:r>
    </w:p>
    <w:p w:rsidR="0029075F" w:rsidRPr="0029075F" w:rsidRDefault="000455C6" w:rsidP="00347633">
      <w:pPr>
        <w:pStyle w:val="ListeParagraf"/>
        <w:numPr>
          <w:ilvl w:val="0"/>
          <w:numId w:val="18"/>
        </w:numPr>
        <w:jc w:val="both"/>
        <w:rPr>
          <w:rFonts w:eastAsia="Times New Roman"/>
          <w:color w:val="auto"/>
        </w:rPr>
      </w:pPr>
      <w:r w:rsidRPr="0029075F">
        <w:rPr>
          <w:color w:val="auto"/>
        </w:rPr>
        <w:t>Teknik Bilgi Paketi</w:t>
      </w:r>
      <w:r w:rsidR="00B16E7C" w:rsidRPr="0029075F">
        <w:rPr>
          <w:color w:val="auto"/>
        </w:rPr>
        <w:t xml:space="preserve"> </w:t>
      </w:r>
    </w:p>
    <w:p w:rsidR="0029075F" w:rsidRPr="0029075F" w:rsidRDefault="00EF6C57" w:rsidP="00347633">
      <w:pPr>
        <w:pStyle w:val="ListeParagraf"/>
        <w:numPr>
          <w:ilvl w:val="0"/>
          <w:numId w:val="18"/>
        </w:numPr>
        <w:jc w:val="both"/>
        <w:rPr>
          <w:rFonts w:eastAsia="Times New Roman"/>
          <w:color w:val="auto"/>
        </w:rPr>
      </w:pPr>
      <w:r w:rsidRPr="0029075F">
        <w:rPr>
          <w:color w:val="auto"/>
        </w:rPr>
        <w:t>Sözleşme T</w:t>
      </w:r>
      <w:r w:rsidR="00B16E7C" w:rsidRPr="0029075F">
        <w:rPr>
          <w:color w:val="auto"/>
        </w:rPr>
        <w:t xml:space="preserve">asarısı </w:t>
      </w:r>
    </w:p>
    <w:p w:rsidR="0029075F" w:rsidRPr="0029075F" w:rsidRDefault="00EF6C57" w:rsidP="00347633">
      <w:pPr>
        <w:pStyle w:val="ListeParagraf"/>
        <w:numPr>
          <w:ilvl w:val="0"/>
          <w:numId w:val="18"/>
        </w:numPr>
        <w:jc w:val="both"/>
        <w:rPr>
          <w:rFonts w:eastAsia="Times New Roman"/>
          <w:color w:val="auto"/>
        </w:rPr>
      </w:pPr>
      <w:r w:rsidRPr="0029075F">
        <w:rPr>
          <w:color w:val="auto"/>
        </w:rPr>
        <w:t>Yazılı A</w:t>
      </w:r>
      <w:r w:rsidR="00B16E7C" w:rsidRPr="0029075F">
        <w:rPr>
          <w:color w:val="auto"/>
        </w:rPr>
        <w:t xml:space="preserve">çıklamalar </w:t>
      </w:r>
    </w:p>
    <w:p w:rsidR="0029075F" w:rsidRPr="0029075F" w:rsidRDefault="00B16E7C" w:rsidP="00347633">
      <w:pPr>
        <w:pStyle w:val="ListeParagraf"/>
        <w:numPr>
          <w:ilvl w:val="0"/>
          <w:numId w:val="18"/>
        </w:numPr>
        <w:jc w:val="both"/>
        <w:rPr>
          <w:rStyle w:val="richtext"/>
          <w:rFonts w:eastAsia="Times New Roman"/>
          <w:color w:val="auto"/>
        </w:rPr>
      </w:pPr>
      <w:r w:rsidRPr="0029075F">
        <w:rPr>
          <w:rStyle w:val="richtext"/>
          <w:bCs/>
          <w:color w:val="auto"/>
        </w:rPr>
        <w:t xml:space="preserve">Malzeme İhtiyaç Listesi </w:t>
      </w:r>
    </w:p>
    <w:p w:rsidR="00B16E7C" w:rsidRPr="0029075F" w:rsidRDefault="00B16E7C" w:rsidP="00347633">
      <w:pPr>
        <w:pStyle w:val="ListeParagraf"/>
        <w:numPr>
          <w:ilvl w:val="0"/>
          <w:numId w:val="18"/>
        </w:numPr>
        <w:jc w:val="both"/>
        <w:rPr>
          <w:rFonts w:eastAsia="Times New Roman"/>
          <w:color w:val="auto"/>
        </w:rPr>
      </w:pPr>
      <w:r w:rsidRPr="0029075F">
        <w:rPr>
          <w:rStyle w:val="richtext"/>
          <w:bCs/>
          <w:color w:val="auto"/>
        </w:rPr>
        <w:t xml:space="preserve">Garanti Taahhütnamesi </w:t>
      </w:r>
    </w:p>
    <w:p w:rsidR="0029075F" w:rsidRDefault="00B16E7C" w:rsidP="0029075F">
      <w:pPr>
        <w:jc w:val="both"/>
        <w:rPr>
          <w:color w:val="auto"/>
        </w:rPr>
      </w:pPr>
      <w:r w:rsidRPr="003C2D70">
        <w:rPr>
          <w:b/>
          <w:bCs/>
          <w:color w:val="auto"/>
        </w:rPr>
        <w:t>8.3</w:t>
      </w:r>
      <w:r w:rsidRPr="003C2D70">
        <w:rPr>
          <w:bCs/>
          <w:color w:val="auto"/>
        </w:rPr>
        <w:t>.</w:t>
      </w:r>
      <w:r w:rsidRPr="003C2D70">
        <w:rPr>
          <w:color w:val="auto"/>
        </w:rPr>
        <w:t xml:space="preserve"> Yukarıdaki belgelerin zeyilnameleri, ait oldukları doküma</w:t>
      </w:r>
      <w:r w:rsidR="0029075F">
        <w:rPr>
          <w:color w:val="auto"/>
        </w:rPr>
        <w:t xml:space="preserve">nın öncelik sırasına sahiptir. </w:t>
      </w:r>
    </w:p>
    <w:p w:rsidR="0029075F" w:rsidRDefault="0029075F" w:rsidP="0029075F">
      <w:pPr>
        <w:jc w:val="both"/>
        <w:rPr>
          <w:color w:val="auto"/>
        </w:rPr>
      </w:pPr>
    </w:p>
    <w:p w:rsidR="00B16E7C" w:rsidRPr="0029075F" w:rsidRDefault="00EF6C57" w:rsidP="0029075F">
      <w:pPr>
        <w:jc w:val="both"/>
        <w:rPr>
          <w:color w:val="auto"/>
        </w:rPr>
      </w:pPr>
      <w:r w:rsidRPr="003C2D70">
        <w:rPr>
          <w:b/>
          <w:bCs/>
          <w:color w:val="auto"/>
        </w:rPr>
        <w:t>MADDE 9 - SÖZLEŞMENİN SÜRESİ</w:t>
      </w:r>
    </w:p>
    <w:p w:rsidR="00B16E7C" w:rsidRPr="003C2D70" w:rsidRDefault="00B16E7C" w:rsidP="00347633">
      <w:pPr>
        <w:jc w:val="both"/>
        <w:rPr>
          <w:color w:val="auto"/>
        </w:rPr>
      </w:pPr>
      <w:r w:rsidRPr="003C2D70">
        <w:rPr>
          <w:color w:val="auto"/>
        </w:rPr>
        <w:t xml:space="preserve">Sözleşmenin süresi, ise başlama tarihinden itibaren </w:t>
      </w:r>
      <w:r w:rsidRPr="003C2D70">
        <w:rPr>
          <w:rStyle w:val="richtext"/>
          <w:b/>
          <w:bCs/>
          <w:color w:val="C00000"/>
        </w:rPr>
        <w:t>850</w:t>
      </w:r>
      <w:r w:rsidR="00DB45D5" w:rsidRPr="003C2D70">
        <w:rPr>
          <w:rStyle w:val="richtext"/>
          <w:bCs/>
          <w:color w:val="auto"/>
        </w:rPr>
        <w:t xml:space="preserve"> </w:t>
      </w:r>
      <w:r w:rsidRPr="003C2D70">
        <w:rPr>
          <w:rStyle w:val="richtext"/>
          <w:bCs/>
          <w:color w:val="auto"/>
        </w:rPr>
        <w:t>takvim günüdür</w:t>
      </w:r>
      <w:r w:rsidRPr="003C2D70">
        <w:rPr>
          <w:color w:val="auto"/>
        </w:rPr>
        <w:t xml:space="preserve">. </w:t>
      </w:r>
    </w:p>
    <w:p w:rsidR="00B16E7C" w:rsidRPr="003C2D70" w:rsidRDefault="00EF6C57" w:rsidP="00347633">
      <w:pPr>
        <w:spacing w:before="120"/>
        <w:jc w:val="both"/>
        <w:rPr>
          <w:b/>
          <w:color w:val="auto"/>
        </w:rPr>
      </w:pPr>
      <w:r w:rsidRPr="003C2D70">
        <w:rPr>
          <w:b/>
          <w:bCs/>
          <w:color w:val="auto"/>
        </w:rPr>
        <w:t>MADDE 10 - MALIN/İŞİN TESLİM ALMA ŞEKİL VE ŞARTLARI İLE TESLİM PROGRAMI</w:t>
      </w:r>
    </w:p>
    <w:p w:rsidR="00B16E7C" w:rsidRPr="003C2D70" w:rsidRDefault="00B16E7C" w:rsidP="00347633">
      <w:pPr>
        <w:jc w:val="both"/>
        <w:rPr>
          <w:b/>
          <w:color w:val="auto"/>
        </w:rPr>
      </w:pPr>
      <w:r w:rsidRPr="003C2D70">
        <w:rPr>
          <w:b/>
          <w:bCs/>
          <w:color w:val="auto"/>
        </w:rPr>
        <w:t>10.1.</w:t>
      </w:r>
      <w:r w:rsidRPr="003C2D70">
        <w:rPr>
          <w:b/>
          <w:color w:val="auto"/>
        </w:rPr>
        <w:t xml:space="preserve"> Malın teslim edilme/işin yapılma yeri veya yerleri </w:t>
      </w:r>
    </w:p>
    <w:p w:rsidR="00626272" w:rsidRDefault="00B16E7C" w:rsidP="00347633">
      <w:pPr>
        <w:jc w:val="both"/>
        <w:rPr>
          <w:color w:val="auto"/>
        </w:rPr>
      </w:pPr>
      <w:r w:rsidRPr="003C2D70">
        <w:rPr>
          <w:b/>
          <w:bCs/>
          <w:color w:val="auto"/>
        </w:rPr>
        <w:t>10.1.1.</w:t>
      </w:r>
      <w:r w:rsidRPr="003C2D70">
        <w:rPr>
          <w:color w:val="auto"/>
        </w:rPr>
        <w:t xml:space="preserve"> </w:t>
      </w:r>
      <w:r w:rsidR="0029075F" w:rsidRPr="00AB6D42">
        <w:rPr>
          <w:color w:val="auto"/>
        </w:rPr>
        <w:t xml:space="preserve">Malzemenin teslim yeri </w:t>
      </w:r>
      <w:r w:rsidR="0029075F" w:rsidRPr="00AB6D42">
        <w:rPr>
          <w:rStyle w:val="richtext"/>
          <w:bCs/>
          <w:color w:val="auto"/>
        </w:rPr>
        <w:t xml:space="preserve">45' inci Bakım Fabrika Müdürlüğü </w:t>
      </w:r>
      <w:r w:rsidR="0029075F" w:rsidRPr="00AB6D42">
        <w:rPr>
          <w:rStyle w:val="richtext"/>
          <w:bCs/>
          <w:color w:val="C00000"/>
        </w:rPr>
        <w:t>Tşn.(Day) 526 Mal Saymanlığı ETİMESGUT / ANKARA</w:t>
      </w:r>
      <w:r w:rsidR="0029075F" w:rsidRPr="00AB6D42">
        <w:rPr>
          <w:rStyle w:val="richtext"/>
          <w:bCs/>
          <w:color w:val="auto"/>
        </w:rPr>
        <w:t xml:space="preserve"> </w:t>
      </w:r>
      <w:r w:rsidR="0029075F" w:rsidRPr="00AB6D42">
        <w:rPr>
          <w:color w:val="auto"/>
        </w:rPr>
        <w:t>Depolarıdır.</w:t>
      </w:r>
    </w:p>
    <w:p w:rsidR="0029075F" w:rsidRPr="0029075F" w:rsidRDefault="0029075F" w:rsidP="00347633">
      <w:pPr>
        <w:jc w:val="both"/>
        <w:rPr>
          <w:color w:val="auto"/>
        </w:rPr>
      </w:pPr>
    </w:p>
    <w:p w:rsidR="00B16E7C" w:rsidRPr="003C2D70" w:rsidRDefault="00B16E7C" w:rsidP="00347633">
      <w:pPr>
        <w:jc w:val="both"/>
        <w:rPr>
          <w:b/>
          <w:color w:val="auto"/>
        </w:rPr>
      </w:pPr>
      <w:r w:rsidRPr="003C2D70">
        <w:rPr>
          <w:b/>
          <w:bCs/>
          <w:color w:val="auto"/>
        </w:rPr>
        <w:t>10.2.</w:t>
      </w:r>
      <w:r w:rsidRPr="003C2D70">
        <w:rPr>
          <w:b/>
          <w:color w:val="auto"/>
        </w:rPr>
        <w:t xml:space="preserve"> İşe başlama tarihi </w:t>
      </w:r>
    </w:p>
    <w:p w:rsidR="00B16E7C" w:rsidRPr="003C2D70" w:rsidRDefault="00B16E7C" w:rsidP="00C0008D">
      <w:pPr>
        <w:pStyle w:val="Balk2"/>
        <w:jc w:val="both"/>
        <w:rPr>
          <w:rStyle w:val="richtext"/>
          <w:rFonts w:ascii="Times New Roman" w:hAnsi="Times New Roman" w:cs="Times New Roman"/>
          <w:b w:val="0"/>
          <w:bCs w:val="0"/>
          <w:color w:val="auto"/>
          <w:sz w:val="24"/>
          <w:szCs w:val="24"/>
        </w:rPr>
      </w:pPr>
      <w:r w:rsidRPr="003C2D70">
        <w:rPr>
          <w:rFonts w:ascii="Times New Roman" w:hAnsi="Times New Roman" w:cs="Times New Roman"/>
          <w:bCs w:val="0"/>
          <w:color w:val="auto"/>
          <w:sz w:val="24"/>
          <w:szCs w:val="24"/>
        </w:rPr>
        <w:t>10.2.1.</w:t>
      </w:r>
      <w:r w:rsidRPr="003C2D70">
        <w:rPr>
          <w:rFonts w:ascii="Times New Roman" w:hAnsi="Times New Roman" w:cs="Times New Roman"/>
          <w:b w:val="0"/>
          <w:color w:val="auto"/>
          <w:sz w:val="24"/>
          <w:szCs w:val="24"/>
        </w:rPr>
        <w:t xml:space="preserve"> </w:t>
      </w:r>
      <w:r w:rsidR="00917A4A" w:rsidRPr="003C2D70">
        <w:rPr>
          <w:rFonts w:ascii="Times New Roman" w:hAnsi="Times New Roman" w:cs="Times New Roman"/>
          <w:b w:val="0"/>
          <w:color w:val="auto"/>
          <w:sz w:val="24"/>
          <w:szCs w:val="24"/>
        </w:rPr>
        <w:t>Sözleşme imzalanmasına müteakip</w:t>
      </w:r>
      <w:r w:rsidRPr="003C2D70">
        <w:rPr>
          <w:rFonts w:ascii="Times New Roman" w:hAnsi="Times New Roman" w:cs="Times New Roman"/>
          <w:b w:val="0"/>
          <w:bCs w:val="0"/>
          <w:color w:val="auto"/>
          <w:sz w:val="24"/>
          <w:szCs w:val="24"/>
        </w:rPr>
        <w:t xml:space="preserve"> teslim süresi başlayacaktır</w:t>
      </w:r>
      <w:r w:rsidR="00C0008D" w:rsidRPr="003C2D70">
        <w:rPr>
          <w:rFonts w:ascii="Times New Roman" w:hAnsi="Times New Roman" w:cs="Times New Roman"/>
          <w:b w:val="0"/>
          <w:bCs w:val="0"/>
          <w:color w:val="auto"/>
          <w:sz w:val="24"/>
          <w:szCs w:val="24"/>
        </w:rPr>
        <w:t xml:space="preserve">. </w:t>
      </w:r>
      <w:r w:rsidRPr="003C2D70">
        <w:rPr>
          <w:rStyle w:val="richtext"/>
          <w:rFonts w:ascii="Times New Roman" w:hAnsi="Times New Roman" w:cs="Times New Roman"/>
          <w:b w:val="0"/>
          <w:bCs w:val="0"/>
          <w:color w:val="auto"/>
          <w:sz w:val="24"/>
          <w:szCs w:val="24"/>
        </w:rPr>
        <w:t xml:space="preserve">Ayrıca işe başlama tebligatı yapılmayacaktır </w:t>
      </w:r>
    </w:p>
    <w:p w:rsidR="00C0008D" w:rsidRPr="003C2D70" w:rsidRDefault="00C0008D" w:rsidP="00C0008D">
      <w:pPr>
        <w:pStyle w:val="Balk2"/>
        <w:jc w:val="both"/>
        <w:rPr>
          <w:rFonts w:ascii="Times New Roman" w:hAnsi="Times New Roman" w:cs="Times New Roman"/>
          <w:b w:val="0"/>
          <w:color w:val="auto"/>
          <w:sz w:val="24"/>
          <w:szCs w:val="24"/>
        </w:rPr>
      </w:pPr>
    </w:p>
    <w:p w:rsidR="00B16E7C" w:rsidRPr="003C2D70" w:rsidRDefault="00B16E7C" w:rsidP="00347633">
      <w:pPr>
        <w:jc w:val="both"/>
        <w:rPr>
          <w:b/>
          <w:color w:val="auto"/>
        </w:rPr>
      </w:pPr>
      <w:r w:rsidRPr="003C2D70">
        <w:rPr>
          <w:b/>
          <w:bCs/>
          <w:color w:val="auto"/>
        </w:rPr>
        <w:t>10.3.</w:t>
      </w:r>
      <w:r w:rsidRPr="003C2D70">
        <w:rPr>
          <w:b/>
          <w:color w:val="auto"/>
        </w:rPr>
        <w:t xml:space="preserve"> Teslim programı ve teslim </w:t>
      </w:r>
      <w:r w:rsidRPr="003C2D70">
        <w:rPr>
          <w:rStyle w:val="richtext"/>
          <w:b/>
          <w:bCs/>
          <w:color w:val="auto"/>
        </w:rPr>
        <w:t>tarihi</w:t>
      </w:r>
      <w:r w:rsidRPr="003C2D70">
        <w:rPr>
          <w:b/>
          <w:color w:val="auto"/>
        </w:rPr>
        <w:t xml:space="preserve"> </w:t>
      </w:r>
    </w:p>
    <w:p w:rsidR="00F63949" w:rsidRPr="003C2D70" w:rsidRDefault="00B16E7C" w:rsidP="00347633">
      <w:pPr>
        <w:tabs>
          <w:tab w:val="left" w:pos="308"/>
          <w:tab w:val="left" w:pos="784"/>
        </w:tabs>
        <w:jc w:val="both"/>
        <w:rPr>
          <w:b/>
          <w:color w:val="C00000"/>
        </w:rPr>
      </w:pPr>
      <w:r w:rsidRPr="003C2D70">
        <w:rPr>
          <w:b/>
          <w:bCs/>
          <w:color w:val="auto"/>
        </w:rPr>
        <w:t>10.3.1.</w:t>
      </w:r>
      <w:r w:rsidRPr="003C2D70">
        <w:rPr>
          <w:color w:val="auto"/>
        </w:rPr>
        <w:t xml:space="preserve"> Alımı yapılacak olan malzemeler</w:t>
      </w:r>
      <w:r w:rsidR="00C0008D" w:rsidRPr="003C2D70">
        <w:rPr>
          <w:color w:val="auto"/>
        </w:rPr>
        <w:t>in teslim süresi,</w:t>
      </w:r>
      <w:r w:rsidRPr="003C2D70">
        <w:rPr>
          <w:color w:val="auto"/>
        </w:rPr>
        <w:t xml:space="preserve"> sözleşmenin imzalanmasını takip eden ilk günden itibaren </w:t>
      </w:r>
      <w:r w:rsidR="00C0008D" w:rsidRPr="003C2D70">
        <w:rPr>
          <w:b/>
          <w:color w:val="C00000"/>
        </w:rPr>
        <w:t>31</w:t>
      </w:r>
      <w:r w:rsidR="00F23960" w:rsidRPr="003C2D70">
        <w:rPr>
          <w:b/>
          <w:color w:val="C00000"/>
        </w:rPr>
        <w:t xml:space="preserve"> Aralık </w:t>
      </w:r>
      <w:r w:rsidR="00C0008D" w:rsidRPr="003C2D70">
        <w:rPr>
          <w:b/>
          <w:color w:val="C00000"/>
        </w:rPr>
        <w:t>2024</w:t>
      </w:r>
      <w:r w:rsidR="001675F1" w:rsidRPr="003C2D70">
        <w:rPr>
          <w:b/>
          <w:color w:val="C00000"/>
        </w:rPr>
        <w:t xml:space="preserve"> tarihine kadardır. İdarenin yıl içerisindeki ihtiyaçlarına </w:t>
      </w:r>
      <w:r w:rsidR="00F23960" w:rsidRPr="003C2D70">
        <w:rPr>
          <w:b/>
          <w:color w:val="C00000"/>
        </w:rPr>
        <w:t>binaen</w:t>
      </w:r>
      <w:r w:rsidR="001675F1" w:rsidRPr="003C2D70">
        <w:rPr>
          <w:b/>
          <w:color w:val="C00000"/>
        </w:rPr>
        <w:t xml:space="preserve"> belirleyeceği miktarlarda ve </w:t>
      </w:r>
      <w:r w:rsidR="007D69A9" w:rsidRPr="003C2D70">
        <w:rPr>
          <w:b/>
          <w:color w:val="C00000"/>
        </w:rPr>
        <w:t xml:space="preserve">Tşn.Day-526 Mal saymanlığının yapacağı </w:t>
      </w:r>
      <w:r w:rsidR="001675F1" w:rsidRPr="003C2D70">
        <w:rPr>
          <w:b/>
          <w:color w:val="C00000"/>
        </w:rPr>
        <w:t>tebligat</w:t>
      </w:r>
      <w:r w:rsidR="007D69A9" w:rsidRPr="003C2D70">
        <w:rPr>
          <w:b/>
          <w:color w:val="C00000"/>
        </w:rPr>
        <w:t xml:space="preserve">larda belirtilen tarihlerde ihale </w:t>
      </w:r>
      <w:r w:rsidR="00C961A4" w:rsidRPr="003C2D70">
        <w:rPr>
          <w:b/>
          <w:color w:val="C00000"/>
        </w:rPr>
        <w:t>dokümanında</w:t>
      </w:r>
      <w:r w:rsidR="007D69A9" w:rsidRPr="003C2D70">
        <w:rPr>
          <w:b/>
          <w:color w:val="C00000"/>
        </w:rPr>
        <w:t xml:space="preserve"> belirtilen esaslarda</w:t>
      </w:r>
      <w:r w:rsidR="001675F1" w:rsidRPr="003C2D70">
        <w:rPr>
          <w:b/>
          <w:color w:val="C00000"/>
        </w:rPr>
        <w:t xml:space="preserve"> </w:t>
      </w:r>
      <w:r w:rsidR="007D69A9" w:rsidRPr="003C2D70">
        <w:rPr>
          <w:b/>
          <w:color w:val="C00000"/>
        </w:rPr>
        <w:t>göre teslimat yapılacaktır.</w:t>
      </w:r>
      <w:r w:rsidR="00EA7182" w:rsidRPr="003C2D70">
        <w:rPr>
          <w:rFonts w:eastAsia="Times New Roman"/>
          <w:bCs/>
          <w:color w:val="C00000"/>
        </w:rPr>
        <w:t xml:space="preserve"> Yüklenicinin malze</w:t>
      </w:r>
      <w:r w:rsidR="0084523B" w:rsidRPr="003C2D70">
        <w:rPr>
          <w:rFonts w:eastAsia="Times New Roman"/>
          <w:bCs/>
          <w:color w:val="C00000"/>
        </w:rPr>
        <w:t>meyi teslim normal teslim saati</w:t>
      </w:r>
      <w:r w:rsidR="00EA7182" w:rsidRPr="003C2D70">
        <w:rPr>
          <w:rFonts w:eastAsia="Times New Roman"/>
          <w:bCs/>
          <w:color w:val="C00000"/>
        </w:rPr>
        <w:t>:</w:t>
      </w:r>
      <w:r w:rsidR="0084523B" w:rsidRPr="003C2D70">
        <w:rPr>
          <w:rFonts w:eastAsia="Times New Roman"/>
          <w:bCs/>
          <w:color w:val="C00000"/>
        </w:rPr>
        <w:t xml:space="preserve"> </w:t>
      </w:r>
      <w:r w:rsidR="00F63949" w:rsidRPr="003C2D70">
        <w:rPr>
          <w:rFonts w:eastAsia="Times New Roman"/>
          <w:bCs/>
          <w:color w:val="C00000"/>
        </w:rPr>
        <w:t>08:00</w:t>
      </w:r>
      <w:r w:rsidR="00EA7182" w:rsidRPr="003C2D70">
        <w:rPr>
          <w:rFonts w:eastAsia="Times New Roman"/>
          <w:bCs/>
          <w:color w:val="C00000"/>
        </w:rPr>
        <w:t>-</w:t>
      </w:r>
      <w:r w:rsidR="0084523B" w:rsidRPr="003C2D70">
        <w:rPr>
          <w:rFonts w:eastAsia="Times New Roman"/>
          <w:bCs/>
          <w:color w:val="C00000"/>
        </w:rPr>
        <w:t>11:00 arasıdır. Saat 11:00 de</w:t>
      </w:r>
      <w:r w:rsidR="00EA7182" w:rsidRPr="003C2D70">
        <w:rPr>
          <w:rFonts w:eastAsia="Times New Roman"/>
          <w:bCs/>
          <w:color w:val="C00000"/>
        </w:rPr>
        <w:t>n (on bir) 13:00 (on üç) kadar teslimat yapıldığı takdirde, getirilen malı alıp almamakla idare serbest olacaktır. Bu durum sözleşme süresince 3 (üç) defayı geçmesi durumunda sözleşmede yazılı ihtar süresi kadar ihtar yapılacaktır.</w:t>
      </w:r>
      <w:r w:rsidR="00B512C9" w:rsidRPr="003C2D70">
        <w:rPr>
          <w:rFonts w:eastAsia="Times New Roman"/>
          <w:bCs/>
          <w:color w:val="C00000"/>
        </w:rPr>
        <w:t xml:space="preserve"> Mücbir sebeplerden kaynaklandığı tespit edilen gecikmelerde bu cezalar uygulanmayacaktır.</w:t>
      </w:r>
    </w:p>
    <w:p w:rsidR="00F63949" w:rsidRPr="003C2D70" w:rsidRDefault="008D19D9" w:rsidP="00F63949">
      <w:pPr>
        <w:pStyle w:val="ListeParagraf"/>
        <w:numPr>
          <w:ilvl w:val="0"/>
          <w:numId w:val="4"/>
        </w:numPr>
        <w:tabs>
          <w:tab w:val="left" w:pos="308"/>
          <w:tab w:val="left" w:pos="851"/>
        </w:tabs>
        <w:ind w:left="0" w:firstLine="0"/>
        <w:jc w:val="both"/>
        <w:rPr>
          <w:b/>
          <w:color w:val="C00000"/>
        </w:rPr>
      </w:pPr>
      <w:r w:rsidRPr="003C2D70">
        <w:rPr>
          <w:rFonts w:eastAsia="Times New Roman"/>
          <w:bCs/>
          <w:color w:val="C00000"/>
        </w:rPr>
        <w:t>Taahhüt konusu malzemeler (ihtiyaçlar ilgili saymanlığınca yüklenici iletişim adresine yazılı veya belgegeçer</w:t>
      </w:r>
      <w:r w:rsidR="0084523B" w:rsidRPr="003C2D70">
        <w:rPr>
          <w:rFonts w:eastAsia="Times New Roman"/>
          <w:bCs/>
          <w:color w:val="C00000"/>
        </w:rPr>
        <w:t xml:space="preserve"> </w:t>
      </w:r>
      <w:r w:rsidRPr="003C2D70">
        <w:rPr>
          <w:rFonts w:eastAsia="Times New Roman"/>
          <w:bCs/>
          <w:color w:val="C00000"/>
        </w:rPr>
        <w:t xml:space="preserve">(fax) numarasına haftalık, </w:t>
      </w:r>
      <w:r w:rsidR="0084523B" w:rsidRPr="003C2D70">
        <w:rPr>
          <w:rFonts w:eastAsia="Times New Roman"/>
          <w:bCs/>
          <w:color w:val="C00000"/>
        </w:rPr>
        <w:t xml:space="preserve">on beş </w:t>
      </w:r>
      <w:r w:rsidRPr="003C2D70">
        <w:rPr>
          <w:rFonts w:eastAsia="Times New Roman"/>
          <w:bCs/>
          <w:color w:val="C00000"/>
        </w:rPr>
        <w:t>günlük, aylık olmak üzere bildirim yapacak olup yüklenici malı teslimden bir gün önce getireceği miktarı saymanlık ile teyit edecektir.) ihtiyaçlar nispetinde olmak üzere Sözleşme Tasarısının 10.2.1.nci maddesinde be</w:t>
      </w:r>
      <w:r w:rsidR="0084523B" w:rsidRPr="003C2D70">
        <w:rPr>
          <w:rFonts w:eastAsia="Times New Roman"/>
          <w:bCs/>
          <w:color w:val="C00000"/>
        </w:rPr>
        <w:t>lirtilen süreler dahilinde, Tşn-Day.526 Mal Sayman</w:t>
      </w:r>
      <w:r w:rsidRPr="003C2D70">
        <w:rPr>
          <w:rFonts w:eastAsia="Times New Roman"/>
          <w:bCs/>
          <w:color w:val="C00000"/>
        </w:rPr>
        <w:t>lığınca düzenlenecek tebligat çizelgelerindeki miktar ve günlerde teslim edilecektir.</w:t>
      </w:r>
    </w:p>
    <w:p w:rsidR="00F63949" w:rsidRPr="003C2D70" w:rsidRDefault="007776F7" w:rsidP="00F63949">
      <w:pPr>
        <w:pStyle w:val="ListeParagraf"/>
        <w:numPr>
          <w:ilvl w:val="0"/>
          <w:numId w:val="4"/>
        </w:numPr>
        <w:tabs>
          <w:tab w:val="left" w:pos="308"/>
          <w:tab w:val="left" w:pos="851"/>
        </w:tabs>
        <w:ind w:left="0" w:firstLine="0"/>
        <w:jc w:val="both"/>
        <w:rPr>
          <w:b/>
          <w:color w:val="C00000"/>
        </w:rPr>
      </w:pPr>
      <w:r w:rsidRPr="003C2D70">
        <w:rPr>
          <w:rFonts w:eastAsia="Times New Roman"/>
          <w:bCs/>
          <w:color w:val="C00000"/>
        </w:rPr>
        <w:lastRenderedPageBreak/>
        <w:t>Yüklenici kendisine tebligat yapılan miktarın %10 ( Yüzde</w:t>
      </w:r>
      <w:r w:rsidR="00F63949" w:rsidRPr="003C2D70">
        <w:rPr>
          <w:rFonts w:eastAsia="Times New Roman"/>
          <w:bCs/>
          <w:color w:val="C00000"/>
        </w:rPr>
        <w:t xml:space="preserve"> </w:t>
      </w:r>
      <w:r w:rsidRPr="003C2D70">
        <w:rPr>
          <w:rFonts w:eastAsia="Times New Roman"/>
          <w:bCs/>
          <w:color w:val="C00000"/>
        </w:rPr>
        <w:t>on ) eksiğini getirebilir. Getirilen mal getireceği miktardan %10 ( Yüzde</w:t>
      </w:r>
      <w:r w:rsidR="00F63949" w:rsidRPr="003C2D70">
        <w:rPr>
          <w:rFonts w:eastAsia="Times New Roman"/>
          <w:bCs/>
          <w:color w:val="C00000"/>
        </w:rPr>
        <w:t xml:space="preserve"> </w:t>
      </w:r>
      <w:r w:rsidRPr="003C2D70">
        <w:rPr>
          <w:rFonts w:eastAsia="Times New Roman"/>
          <w:bCs/>
          <w:color w:val="C00000"/>
        </w:rPr>
        <w:t>on ) eksiğinden fazla olması durumunda idare malı alıp almamakta serbesttir.</w:t>
      </w:r>
      <w:r w:rsidR="008D19D9" w:rsidRPr="003C2D70">
        <w:rPr>
          <w:rFonts w:eastAsia="Times New Roman"/>
          <w:bCs/>
          <w:color w:val="C00000"/>
        </w:rPr>
        <w:t xml:space="preserve"> </w:t>
      </w:r>
    </w:p>
    <w:p w:rsidR="00F63949" w:rsidRPr="003C2D70" w:rsidRDefault="008D19D9" w:rsidP="00F63949">
      <w:pPr>
        <w:pStyle w:val="ListeParagraf"/>
        <w:numPr>
          <w:ilvl w:val="0"/>
          <w:numId w:val="4"/>
        </w:numPr>
        <w:tabs>
          <w:tab w:val="left" w:pos="308"/>
          <w:tab w:val="left" w:pos="851"/>
        </w:tabs>
        <w:ind w:left="0" w:firstLine="0"/>
        <w:jc w:val="both"/>
        <w:rPr>
          <w:b/>
          <w:color w:val="C00000"/>
        </w:rPr>
      </w:pPr>
      <w:r w:rsidRPr="003C2D70">
        <w:rPr>
          <w:rFonts w:eastAsia="Times New Roman"/>
          <w:bCs/>
          <w:color w:val="C00000"/>
        </w:rPr>
        <w:t>Tşn-</w:t>
      </w:r>
      <w:r w:rsidR="0084523B" w:rsidRPr="003C2D70">
        <w:rPr>
          <w:rFonts w:eastAsia="Times New Roman"/>
          <w:bCs/>
          <w:color w:val="C00000"/>
        </w:rPr>
        <w:t xml:space="preserve">Day </w:t>
      </w:r>
      <w:r w:rsidRPr="003C2D70">
        <w:rPr>
          <w:rFonts w:eastAsia="Times New Roman"/>
          <w:bCs/>
          <w:color w:val="C00000"/>
        </w:rPr>
        <w:t>526 M</w:t>
      </w:r>
      <w:r w:rsidR="0084523B" w:rsidRPr="003C2D70">
        <w:rPr>
          <w:rFonts w:eastAsia="Times New Roman"/>
          <w:bCs/>
          <w:color w:val="C00000"/>
        </w:rPr>
        <w:t>al Sayman</w:t>
      </w:r>
      <w:r w:rsidRPr="003C2D70">
        <w:rPr>
          <w:rFonts w:eastAsia="Times New Roman"/>
          <w:bCs/>
          <w:color w:val="C00000"/>
        </w:rPr>
        <w:t>lığı tarafından düzenlenecek tebligat çizelgelerinin tebliği, en geç iki gün evvelinden yüklenicinin kendisine veya kanuni vekiline imzalatılması suretiyle ve sözleşmenin 2.2 maddesinde belirtilen t</w:t>
      </w:r>
      <w:r w:rsidR="00F63949" w:rsidRPr="003C2D70">
        <w:rPr>
          <w:rFonts w:eastAsia="Times New Roman"/>
          <w:bCs/>
          <w:color w:val="C00000"/>
        </w:rPr>
        <w:t>ebligat adresine (Faks</w:t>
      </w:r>
      <w:r w:rsidRPr="003C2D70">
        <w:rPr>
          <w:rFonts w:eastAsia="Times New Roman"/>
          <w:bCs/>
          <w:color w:val="C00000"/>
        </w:rPr>
        <w:t>,</w:t>
      </w:r>
      <w:r w:rsidR="00F63949" w:rsidRPr="003C2D70">
        <w:rPr>
          <w:rFonts w:eastAsia="Times New Roman"/>
          <w:bCs/>
          <w:color w:val="C00000"/>
        </w:rPr>
        <w:t xml:space="preserve"> </w:t>
      </w:r>
      <w:r w:rsidRPr="003C2D70">
        <w:rPr>
          <w:rFonts w:eastAsia="Times New Roman"/>
          <w:bCs/>
          <w:color w:val="C00000"/>
        </w:rPr>
        <w:t>Resmi, İadeli Taahhütlü) gönderilerek yapılacaktır. Faks ile yapılacak bildiriler bir tutanakla belgelenecektir.</w:t>
      </w:r>
      <w:r w:rsidR="0084523B" w:rsidRPr="003C2D70">
        <w:rPr>
          <w:rFonts w:eastAsia="Times New Roman"/>
          <w:bCs/>
          <w:color w:val="C00000"/>
        </w:rPr>
        <w:t xml:space="preserve"> </w:t>
      </w:r>
      <w:r w:rsidR="00B16E7C" w:rsidRPr="003C2D70">
        <w:rPr>
          <w:color w:val="C00000"/>
        </w:rPr>
        <w:t>Teslim edilen malzeme, kesin kabulü yapılıncaya kadar geçen süre içerisinde (red edilme hali hariç) Yükleniciye geri verilmeyecektir.</w:t>
      </w:r>
    </w:p>
    <w:p w:rsidR="009158CD" w:rsidRPr="003C2D70" w:rsidRDefault="00B16E7C" w:rsidP="00F63949">
      <w:pPr>
        <w:pStyle w:val="ListeParagraf"/>
        <w:numPr>
          <w:ilvl w:val="0"/>
          <w:numId w:val="4"/>
        </w:numPr>
        <w:tabs>
          <w:tab w:val="left" w:pos="308"/>
          <w:tab w:val="left" w:pos="851"/>
        </w:tabs>
        <w:ind w:left="0" w:firstLine="0"/>
        <w:jc w:val="both"/>
        <w:rPr>
          <w:b/>
          <w:color w:val="C00000"/>
        </w:rPr>
      </w:pPr>
      <w:r w:rsidRPr="003C2D70">
        <w:rPr>
          <w:color w:val="C00000"/>
        </w:rPr>
        <w:t>Mal/Malzeme birlik deposuna kadar taşıma, tahmil, tahliye, depoda istifleme, ambalaj bedeli ve buna benzer bütün giderler Yükleniciye ait olmak üzere birliğe kadar teslim şeklinde alınacaktır.</w:t>
      </w:r>
    </w:p>
    <w:p w:rsidR="00F63949" w:rsidRPr="003C2D70" w:rsidRDefault="00F63949" w:rsidP="00F63949">
      <w:pPr>
        <w:pStyle w:val="M2"/>
        <w:spacing w:after="0" w:line="240" w:lineRule="auto"/>
        <w:rPr>
          <w:rFonts w:ascii="Times New Roman" w:hAnsi="Times New Roman"/>
          <w:b/>
          <w:szCs w:val="24"/>
        </w:rPr>
      </w:pPr>
    </w:p>
    <w:p w:rsidR="00B16E7C" w:rsidRPr="003C2D70" w:rsidRDefault="00B16E7C" w:rsidP="00F63949">
      <w:pPr>
        <w:pStyle w:val="M2"/>
        <w:spacing w:after="0" w:line="240" w:lineRule="auto"/>
        <w:rPr>
          <w:rFonts w:ascii="Times New Roman" w:hAnsi="Times New Roman"/>
          <w:b/>
          <w:szCs w:val="24"/>
        </w:rPr>
      </w:pPr>
      <w:r w:rsidRPr="003C2D70">
        <w:rPr>
          <w:rFonts w:ascii="Times New Roman" w:hAnsi="Times New Roman"/>
          <w:b/>
          <w:szCs w:val="24"/>
        </w:rPr>
        <w:t>10.3.2. İhtar uygulamasına yönelik düzenlemeler</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a.</w:t>
      </w:r>
      <w:r w:rsidRPr="003C2D70">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b.</w:t>
      </w:r>
      <w:r w:rsidRPr="003C2D70">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c.</w:t>
      </w:r>
      <w:r w:rsidRPr="003C2D70">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ç.</w:t>
      </w:r>
      <w:r w:rsidRPr="003C2D70">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d.</w:t>
      </w:r>
      <w:r w:rsidRPr="003C2D70">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3C2D70">
        <w:rPr>
          <w:rFonts w:ascii="Times New Roman" w:hAnsi="Times New Roman"/>
          <w:szCs w:val="24"/>
        </w:rPr>
        <w:br/>
      </w:r>
      <w:r w:rsidRPr="003C2D70">
        <w:rPr>
          <w:rFonts w:ascii="Times New Roman" w:hAnsi="Times New Roman"/>
          <w:b/>
          <w:szCs w:val="24"/>
        </w:rPr>
        <w:t>e.</w:t>
      </w:r>
      <w:r w:rsidRPr="003C2D70">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f.</w:t>
      </w:r>
      <w:r w:rsidRPr="003C2D70">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3C2D70" w:rsidRDefault="00B16E7C" w:rsidP="00F63949">
      <w:pPr>
        <w:pStyle w:val="M2"/>
        <w:spacing w:after="0" w:line="240" w:lineRule="auto"/>
        <w:rPr>
          <w:rFonts w:ascii="Times New Roman" w:hAnsi="Times New Roman"/>
          <w:szCs w:val="24"/>
        </w:rPr>
      </w:pPr>
      <w:r w:rsidRPr="003C2D70">
        <w:rPr>
          <w:rFonts w:ascii="Times New Roman" w:hAnsi="Times New Roman"/>
          <w:b/>
          <w:szCs w:val="24"/>
        </w:rPr>
        <w:t>g.</w:t>
      </w:r>
      <w:r w:rsidRPr="003C2D70">
        <w:rPr>
          <w:rFonts w:ascii="Times New Roman" w:hAnsi="Times New Roman"/>
          <w:szCs w:val="24"/>
        </w:rPr>
        <w:t xml:space="preserve"> Yüklenicinin malı ihtarlı sürede de teslim etmemesi halinde İdare herhangi bir ihtarda bulunmadan sözleşme fesh edecektir. </w:t>
      </w:r>
    </w:p>
    <w:p w:rsidR="00F63949" w:rsidRPr="003C2D70" w:rsidRDefault="00B16E7C" w:rsidP="00F63949">
      <w:pPr>
        <w:pStyle w:val="M2"/>
        <w:spacing w:line="240" w:lineRule="auto"/>
        <w:rPr>
          <w:rFonts w:ascii="Times New Roman" w:hAnsi="Times New Roman"/>
          <w:szCs w:val="24"/>
        </w:rPr>
      </w:pPr>
      <w:r w:rsidRPr="003C2D70">
        <w:rPr>
          <w:rFonts w:ascii="Times New Roman" w:hAnsi="Times New Roman"/>
          <w:b/>
          <w:szCs w:val="24"/>
        </w:rPr>
        <w:t>10.3.3.</w:t>
      </w:r>
      <w:r w:rsidRPr="003C2D70">
        <w:rPr>
          <w:rFonts w:ascii="Times New Roman" w:hAnsi="Times New Roman"/>
          <w:b/>
          <w:szCs w:val="24"/>
        </w:rPr>
        <w:tab/>
      </w:r>
      <w:r w:rsidRPr="003C2D70">
        <w:rPr>
          <w:rFonts w:ascii="Times New Roman" w:hAnsi="Times New Roman"/>
          <w:szCs w:val="24"/>
        </w:rPr>
        <w:t xml:space="preserve">Malzemenin/malzemelerin, </w:t>
      </w:r>
      <w:r w:rsidRPr="003C2D70">
        <w:rPr>
          <w:rFonts w:ascii="Times New Roman" w:hAnsi="Times New Roman"/>
          <w:bCs/>
          <w:szCs w:val="24"/>
        </w:rPr>
        <w:t>Muayene Kontrol Kısmı</w:t>
      </w:r>
      <w:r w:rsidR="00F64BE9" w:rsidRPr="003C2D70">
        <w:rPr>
          <w:rFonts w:ascii="Times New Roman" w:hAnsi="Times New Roman"/>
          <w:szCs w:val="24"/>
        </w:rPr>
        <w:t xml:space="preserve"> </w:t>
      </w:r>
      <w:r w:rsidRPr="003C2D70">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w:t>
      </w:r>
      <w:r w:rsidRPr="003C2D70">
        <w:rPr>
          <w:rFonts w:ascii="Times New Roman" w:hAnsi="Times New Roman"/>
          <w:szCs w:val="24"/>
        </w:rPr>
        <w:lastRenderedPageBreak/>
        <w:t>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w:t>
      </w:r>
      <w:r w:rsidR="00F63949" w:rsidRPr="003C2D70">
        <w:rPr>
          <w:rFonts w:ascii="Times New Roman" w:hAnsi="Times New Roman"/>
          <w:szCs w:val="24"/>
        </w:rPr>
        <w:t>gi bir hak talebinde bulunamaz.</w:t>
      </w:r>
    </w:p>
    <w:p w:rsidR="00B16E7C" w:rsidRPr="003C2D70" w:rsidRDefault="00B16E7C" w:rsidP="00F63949">
      <w:pPr>
        <w:pStyle w:val="M2"/>
        <w:spacing w:after="0" w:line="240" w:lineRule="auto"/>
        <w:rPr>
          <w:rFonts w:ascii="Times New Roman" w:hAnsi="Times New Roman"/>
          <w:szCs w:val="24"/>
        </w:rPr>
      </w:pPr>
      <w:r w:rsidRPr="003C2D70">
        <w:rPr>
          <w:rFonts w:ascii="Times New Roman" w:eastAsiaTheme="minorEastAsia" w:hAnsi="Times New Roman"/>
          <w:b/>
          <w:szCs w:val="24"/>
        </w:rPr>
        <w:t xml:space="preserve">10.4. Teslim programında değişiklik </w:t>
      </w:r>
    </w:p>
    <w:p w:rsidR="00F63949" w:rsidRPr="003C2D70" w:rsidRDefault="00B16E7C" w:rsidP="00F63949">
      <w:pPr>
        <w:jc w:val="both"/>
        <w:rPr>
          <w:color w:val="auto"/>
        </w:rPr>
      </w:pPr>
      <w:r w:rsidRPr="003C2D70">
        <w:rPr>
          <w:b/>
          <w:bCs/>
          <w:color w:val="auto"/>
        </w:rPr>
        <w:t>10.4.1.</w:t>
      </w:r>
      <w:r w:rsidRPr="003C2D70">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w:t>
      </w:r>
      <w:r w:rsidR="00F63949" w:rsidRPr="003C2D70">
        <w:rPr>
          <w:color w:val="auto"/>
        </w:rPr>
        <w:t xml:space="preserve">rogramı düzenlemek zorundadır. </w:t>
      </w:r>
    </w:p>
    <w:p w:rsidR="00F63949" w:rsidRPr="003C2D70" w:rsidRDefault="00F63949" w:rsidP="00F63949">
      <w:pPr>
        <w:jc w:val="both"/>
        <w:rPr>
          <w:color w:val="auto"/>
        </w:rPr>
      </w:pPr>
    </w:p>
    <w:p w:rsidR="00B16E7C" w:rsidRPr="003C2D70" w:rsidRDefault="00857B4F" w:rsidP="00F63949">
      <w:pPr>
        <w:jc w:val="both"/>
        <w:rPr>
          <w:color w:val="auto"/>
        </w:rPr>
      </w:pPr>
      <w:r w:rsidRPr="003C2D70">
        <w:rPr>
          <w:b/>
          <w:bCs/>
          <w:color w:val="auto"/>
        </w:rPr>
        <w:t>MADDE 11 - TEMİNATA İLİŞKİN HÜKÜMLER</w:t>
      </w:r>
    </w:p>
    <w:p w:rsidR="00B16E7C" w:rsidRPr="003C2D70" w:rsidRDefault="00B16E7C" w:rsidP="00347633">
      <w:pPr>
        <w:jc w:val="both"/>
        <w:rPr>
          <w:b/>
          <w:color w:val="auto"/>
        </w:rPr>
      </w:pPr>
      <w:r w:rsidRPr="003C2D70">
        <w:rPr>
          <w:b/>
          <w:bCs/>
          <w:color w:val="auto"/>
        </w:rPr>
        <w:t>11.1.</w:t>
      </w:r>
      <w:r w:rsidRPr="003C2D70">
        <w:rPr>
          <w:b/>
          <w:color w:val="auto"/>
        </w:rPr>
        <w:t xml:space="preserve"> Kesin teminatın miktarı ve süresi: </w:t>
      </w:r>
    </w:p>
    <w:p w:rsidR="00B16E7C" w:rsidRPr="003C2D70" w:rsidRDefault="00B16E7C" w:rsidP="00347633">
      <w:pPr>
        <w:jc w:val="both"/>
        <w:rPr>
          <w:color w:val="auto"/>
        </w:rPr>
      </w:pPr>
      <w:r w:rsidRPr="003C2D70">
        <w:rPr>
          <w:b/>
          <w:bCs/>
          <w:color w:val="auto"/>
        </w:rPr>
        <w:t>11.1.1.</w:t>
      </w:r>
      <w:r w:rsidRPr="003C2D70">
        <w:rPr>
          <w:color w:val="auto"/>
        </w:rPr>
        <w:t xml:space="preserve">Yüklenici........................................................................................................................................[Teminat tutarı rakam ve yazı ile yazılacaktır.] teminat olarak vermiştir. </w:t>
      </w:r>
    </w:p>
    <w:p w:rsidR="00B16E7C" w:rsidRPr="003C2D70" w:rsidRDefault="00B16E7C" w:rsidP="00347633">
      <w:pPr>
        <w:jc w:val="both"/>
        <w:rPr>
          <w:color w:val="auto"/>
        </w:rPr>
      </w:pPr>
      <w:r w:rsidRPr="003C2D70">
        <w:rPr>
          <w:b/>
          <w:bCs/>
          <w:color w:val="auto"/>
        </w:rPr>
        <w:t>11.1.2.</w:t>
      </w:r>
      <w:r w:rsidRPr="003C2D70">
        <w:rPr>
          <w:bCs/>
          <w:color w:val="auto"/>
        </w:rPr>
        <w:t xml:space="preserve"> </w:t>
      </w:r>
      <w:r w:rsidRPr="003C2D70">
        <w:rPr>
          <w:color w:val="auto"/>
        </w:rPr>
        <w:t xml:space="preserve">Kesin teminat mektubunun süresi ….../….../…….... tarihine kadardır. Bu sözleşme hükümleri çerçevesinde yükleniciye süre uzatımı verilmesi halinde kesin teminat mektubunun süresi, uzatılan süre kadar yenilenir. </w:t>
      </w:r>
    </w:p>
    <w:p w:rsidR="0084523B" w:rsidRPr="003C2D70" w:rsidRDefault="0084523B" w:rsidP="00347633">
      <w:pPr>
        <w:jc w:val="both"/>
        <w:rPr>
          <w:b/>
          <w:bCs/>
          <w:color w:val="auto"/>
        </w:rPr>
      </w:pPr>
    </w:p>
    <w:p w:rsidR="00B16E7C" w:rsidRPr="003C2D70" w:rsidRDefault="00B16E7C" w:rsidP="00347633">
      <w:pPr>
        <w:jc w:val="both"/>
        <w:rPr>
          <w:b/>
          <w:color w:val="auto"/>
        </w:rPr>
      </w:pPr>
      <w:r w:rsidRPr="003C2D70">
        <w:rPr>
          <w:b/>
          <w:bCs/>
          <w:color w:val="auto"/>
        </w:rPr>
        <w:t>11.2.</w:t>
      </w:r>
      <w:r w:rsidRPr="003C2D70">
        <w:rPr>
          <w:b/>
          <w:color w:val="auto"/>
        </w:rPr>
        <w:t xml:space="preserve"> Ek kesin teminat: </w:t>
      </w:r>
    </w:p>
    <w:p w:rsidR="00B16E7C" w:rsidRPr="003C2D70" w:rsidRDefault="00B16E7C" w:rsidP="00347633">
      <w:pPr>
        <w:jc w:val="both"/>
        <w:rPr>
          <w:color w:val="auto"/>
        </w:rPr>
      </w:pPr>
      <w:r w:rsidRPr="003C2D70">
        <w:rPr>
          <w:b/>
          <w:bCs/>
          <w:color w:val="auto"/>
        </w:rPr>
        <w:t>11.2.1.</w:t>
      </w:r>
      <w:r w:rsidRPr="003C2D70">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r w:rsidR="00F63949" w:rsidRPr="003C2D70">
        <w:rPr>
          <w:color w:val="auto"/>
        </w:rPr>
        <w:t>ha</w:t>
      </w:r>
      <w:r w:rsidR="00F64BE9" w:rsidRPr="003C2D70">
        <w:rPr>
          <w:color w:val="auto"/>
        </w:rPr>
        <w:t>kedişlerden</w:t>
      </w:r>
      <w:r w:rsidRPr="003C2D70">
        <w:rPr>
          <w:color w:val="auto"/>
        </w:rPr>
        <w:t xml:space="preserve"> kesinti yapılmak suretiyle de karşılanabilir. </w:t>
      </w:r>
    </w:p>
    <w:p w:rsidR="00B16E7C" w:rsidRPr="003C2D70" w:rsidRDefault="00B16E7C" w:rsidP="00347633">
      <w:pPr>
        <w:jc w:val="both"/>
        <w:rPr>
          <w:color w:val="auto"/>
        </w:rPr>
      </w:pPr>
      <w:r w:rsidRPr="003C2D70">
        <w:rPr>
          <w:b/>
          <w:bCs/>
          <w:color w:val="auto"/>
        </w:rPr>
        <w:t>11.2.2.</w:t>
      </w:r>
      <w:r w:rsidRPr="003C2D70">
        <w:rPr>
          <w:color w:val="auto"/>
        </w:rPr>
        <w:t xml:space="preserve"> Ek kesin teminatın, teminat mektubu olması halinde, ek kesin teminat mektubunun süresi kesin teminat mektubunun süresinden daha az olamaz. </w:t>
      </w:r>
    </w:p>
    <w:p w:rsidR="0084523B" w:rsidRPr="003C2D70" w:rsidRDefault="00B16E7C" w:rsidP="00347633">
      <w:pPr>
        <w:jc w:val="both"/>
        <w:rPr>
          <w:color w:val="auto"/>
        </w:rPr>
      </w:pPr>
      <w:r w:rsidRPr="003C2D70">
        <w:rPr>
          <w:b/>
          <w:bCs/>
          <w:color w:val="auto"/>
        </w:rPr>
        <w:t>11.2.3.</w:t>
      </w:r>
      <w:r w:rsidRPr="003C2D70">
        <w:rPr>
          <w:color w:val="auto"/>
        </w:rPr>
        <w:t xml:space="preserve"> Yüklenici tarafından verilen kesin ve ek kesin teminat, 4734 sayılı Kanunun 34 üncü maddesinde belirtilen değerlerle değiştirilebilir. </w:t>
      </w:r>
    </w:p>
    <w:p w:rsidR="00F63949" w:rsidRPr="003C2D70" w:rsidRDefault="00F63949" w:rsidP="00347633">
      <w:pPr>
        <w:jc w:val="both"/>
        <w:rPr>
          <w:color w:val="auto"/>
        </w:rPr>
      </w:pPr>
    </w:p>
    <w:p w:rsidR="00B16E7C" w:rsidRPr="003C2D70" w:rsidRDefault="00B16E7C" w:rsidP="00347633">
      <w:pPr>
        <w:jc w:val="both"/>
        <w:rPr>
          <w:b/>
          <w:color w:val="auto"/>
        </w:rPr>
      </w:pPr>
      <w:r w:rsidRPr="003C2D70">
        <w:rPr>
          <w:b/>
          <w:bCs/>
          <w:color w:val="auto"/>
        </w:rPr>
        <w:t>11.3.</w:t>
      </w:r>
      <w:r w:rsidRPr="003C2D70">
        <w:rPr>
          <w:b/>
          <w:color w:val="auto"/>
        </w:rPr>
        <w:t xml:space="preserve"> Kesin teminat ve ek kesin teminatın geri verilmesi: </w:t>
      </w:r>
    </w:p>
    <w:p w:rsidR="00B16E7C" w:rsidRPr="003C2D70" w:rsidRDefault="00B16E7C" w:rsidP="00347633">
      <w:pPr>
        <w:jc w:val="both"/>
        <w:rPr>
          <w:color w:val="auto"/>
        </w:rPr>
      </w:pPr>
      <w:r w:rsidRPr="003C2D70">
        <w:rPr>
          <w:b/>
          <w:bCs/>
          <w:color w:val="auto"/>
        </w:rPr>
        <w:t>11.3.1.</w:t>
      </w:r>
      <w:r w:rsidRPr="003C2D70">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3C2D70" w:rsidRDefault="00B16E7C" w:rsidP="00347633">
      <w:pPr>
        <w:jc w:val="both"/>
        <w:rPr>
          <w:color w:val="auto"/>
        </w:rPr>
      </w:pPr>
      <w:r w:rsidRPr="003C2D70">
        <w:rPr>
          <w:b/>
          <w:bCs/>
          <w:color w:val="auto"/>
        </w:rPr>
        <w:t>11.3.2.</w:t>
      </w:r>
      <w:r w:rsidRPr="003C2D70">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3C2D70" w:rsidRDefault="00B16E7C" w:rsidP="00347633">
      <w:pPr>
        <w:jc w:val="both"/>
        <w:rPr>
          <w:color w:val="auto"/>
        </w:rPr>
      </w:pPr>
      <w:r w:rsidRPr="003C2D70">
        <w:rPr>
          <w:b/>
          <w:bCs/>
          <w:color w:val="auto"/>
        </w:rPr>
        <w:t>11.3.3.</w:t>
      </w:r>
      <w:r w:rsidRPr="003C2D70">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3C2D70" w:rsidRDefault="00B16E7C" w:rsidP="00347633">
      <w:pPr>
        <w:jc w:val="both"/>
        <w:rPr>
          <w:color w:val="auto"/>
        </w:rPr>
      </w:pPr>
      <w:r w:rsidRPr="003C2D70">
        <w:rPr>
          <w:b/>
          <w:bCs/>
          <w:color w:val="auto"/>
        </w:rPr>
        <w:t>11.3.4.</w:t>
      </w:r>
      <w:r w:rsidRPr="003C2D70">
        <w:rPr>
          <w:color w:val="auto"/>
        </w:rPr>
        <w:t xml:space="preserve"> Her ne suretle olursa olsun, İdarece alınan teminatlar haczedilemez ve üzerine ihtiyati tedbir konulamaz. </w:t>
      </w:r>
    </w:p>
    <w:p w:rsidR="00B16E7C" w:rsidRPr="003C2D70" w:rsidRDefault="00857B4F" w:rsidP="00347633">
      <w:pPr>
        <w:spacing w:before="120"/>
        <w:jc w:val="both"/>
        <w:rPr>
          <w:b/>
          <w:color w:val="auto"/>
        </w:rPr>
      </w:pPr>
      <w:r w:rsidRPr="003C2D70">
        <w:rPr>
          <w:b/>
          <w:bCs/>
          <w:color w:val="auto"/>
        </w:rPr>
        <w:t>MADDE 12 - ÖDEME YERİ VE ŞARTLARI</w:t>
      </w:r>
    </w:p>
    <w:p w:rsidR="00B16E7C" w:rsidRPr="003C2D70" w:rsidRDefault="00B16E7C" w:rsidP="00347633">
      <w:pPr>
        <w:jc w:val="both"/>
        <w:rPr>
          <w:b/>
          <w:color w:val="auto"/>
        </w:rPr>
      </w:pPr>
      <w:r w:rsidRPr="003C2D70">
        <w:rPr>
          <w:b/>
          <w:bCs/>
          <w:color w:val="auto"/>
        </w:rPr>
        <w:t>12.1.</w:t>
      </w:r>
      <w:r w:rsidRPr="003C2D70">
        <w:rPr>
          <w:b/>
          <w:color w:val="auto"/>
        </w:rPr>
        <w:t xml:space="preserve"> Ödeme yeri </w:t>
      </w:r>
    </w:p>
    <w:p w:rsidR="0029075F" w:rsidRDefault="00B16E7C" w:rsidP="00347633">
      <w:pPr>
        <w:jc w:val="both"/>
        <w:rPr>
          <w:color w:val="auto"/>
        </w:rPr>
      </w:pPr>
      <w:r w:rsidRPr="003C2D70">
        <w:rPr>
          <w:b/>
          <w:bCs/>
          <w:color w:val="auto"/>
        </w:rPr>
        <w:t>12.1.1.</w:t>
      </w:r>
      <w:r w:rsidRPr="003C2D70">
        <w:rPr>
          <w:color w:val="auto"/>
        </w:rPr>
        <w:t xml:space="preserve"> İdare tarafından sözleşmeye ilişkin ödemeler </w:t>
      </w:r>
      <w:r w:rsidRPr="003C2D70">
        <w:rPr>
          <w:rStyle w:val="richtext"/>
          <w:bCs/>
          <w:color w:val="auto"/>
        </w:rPr>
        <w:t>Zırhlı Birlikler Okulu ve Eğitim Merkezi Saymanlık Müdürlüğünce (06353)</w:t>
      </w:r>
      <w:r w:rsidRPr="003C2D70">
        <w:rPr>
          <w:color w:val="auto"/>
        </w:rPr>
        <w:t xml:space="preserve"> 'de yapılacaktır. Yüklenici tarafından alım konusu malın</w:t>
      </w:r>
      <w:r w:rsidR="00F64BE9" w:rsidRPr="003C2D70">
        <w:rPr>
          <w:color w:val="auto"/>
        </w:rPr>
        <w:t>,</w:t>
      </w:r>
      <w:r w:rsidR="00F63949" w:rsidRPr="003C2D70">
        <w:rPr>
          <w:color w:val="auto"/>
        </w:rPr>
        <w:t xml:space="preserve"> </w:t>
      </w:r>
      <w:r w:rsidRPr="003C2D70">
        <w:rPr>
          <w:color w:val="auto"/>
        </w:rPr>
        <w:lastRenderedPageBreak/>
        <w:t xml:space="preserve">sözleşme ve alım dokümanına uygun şekilde teslim edilmesi koşuluyla ödemelere ilişkin hususlar ve ödeme </w:t>
      </w:r>
      <w:r w:rsidR="003C5972">
        <w:rPr>
          <w:color w:val="auto"/>
        </w:rPr>
        <w:t xml:space="preserve">zamanı aşağıda düzenlenmiştir. </w:t>
      </w:r>
    </w:p>
    <w:p w:rsidR="003C5972" w:rsidRPr="003C5972" w:rsidRDefault="003C5972" w:rsidP="00347633">
      <w:pPr>
        <w:jc w:val="both"/>
        <w:rPr>
          <w:color w:val="auto"/>
        </w:rPr>
      </w:pPr>
    </w:p>
    <w:p w:rsidR="00B45029" w:rsidRPr="003C2D70" w:rsidRDefault="00B45029" w:rsidP="00347633">
      <w:pPr>
        <w:jc w:val="both"/>
        <w:rPr>
          <w:b/>
          <w:color w:val="auto"/>
        </w:rPr>
      </w:pPr>
      <w:r w:rsidRPr="003C2D70">
        <w:rPr>
          <w:b/>
          <w:bCs/>
          <w:color w:val="auto"/>
        </w:rPr>
        <w:t>12.2.</w:t>
      </w:r>
      <w:r w:rsidRPr="003C2D70">
        <w:rPr>
          <w:b/>
          <w:color w:val="auto"/>
        </w:rPr>
        <w:t xml:space="preserve"> Ödeme koşulları ve zamanı </w:t>
      </w:r>
    </w:p>
    <w:p w:rsidR="00B45029" w:rsidRPr="003C2D70" w:rsidRDefault="00B45029" w:rsidP="00347633">
      <w:pPr>
        <w:jc w:val="both"/>
        <w:rPr>
          <w:color w:val="auto"/>
        </w:rPr>
      </w:pPr>
      <w:r w:rsidRPr="003C2D70">
        <w:rPr>
          <w:b/>
          <w:bCs/>
          <w:color w:val="auto"/>
        </w:rPr>
        <w:t>12.2.1.</w:t>
      </w:r>
      <w:r w:rsidRPr="003C2D70">
        <w:rPr>
          <w:color w:val="auto"/>
        </w:rPr>
        <w:t xml:space="preserve"> (Değişik:29/11/2016-29903 R.G./13 md.)Ödemeye esas para birimi Türk Lirası'dır. </w:t>
      </w:r>
    </w:p>
    <w:p w:rsidR="00B45029" w:rsidRPr="003C2D70" w:rsidRDefault="00B45029" w:rsidP="00347633">
      <w:pPr>
        <w:jc w:val="both"/>
        <w:rPr>
          <w:color w:val="auto"/>
        </w:rPr>
      </w:pPr>
      <w:r w:rsidRPr="003C2D70">
        <w:rPr>
          <w:b/>
          <w:bCs/>
          <w:color w:val="auto"/>
        </w:rPr>
        <w:t>12.2.2.</w:t>
      </w:r>
      <w:r w:rsidRPr="003C2D70">
        <w:rPr>
          <w:color w:val="auto"/>
        </w:rPr>
        <w:t xml:space="preserve"> İdare, </w:t>
      </w:r>
      <w:r w:rsidRPr="003C2D70">
        <w:rPr>
          <w:rFonts w:eastAsia="Times New Roman"/>
          <w:bCs/>
          <w:color w:val="auto"/>
        </w:rPr>
        <w:t>Muayene Kontrol Kısmı</w:t>
      </w:r>
      <w:r w:rsidRPr="003C2D70">
        <w:rPr>
          <w:color w:val="auto"/>
        </w:rPr>
        <w:t xml:space="preserve">nca kabul raporu düzenlenmesinden itibaren Yüklenicinin yazılı talebi üzerine en geç </w:t>
      </w:r>
      <w:r w:rsidRPr="003C2D70">
        <w:rPr>
          <w:rStyle w:val="richtext"/>
          <w:bCs/>
          <w:color w:val="auto"/>
        </w:rPr>
        <w:t>90 (doksan)</w:t>
      </w:r>
      <w:r w:rsidRPr="003C2D70">
        <w:rPr>
          <w:color w:val="auto"/>
        </w:rPr>
        <w:t xml:space="preserve"> gün içinde Yükleniciye veya vekiline ödemeyi yapacaktır. </w:t>
      </w:r>
    </w:p>
    <w:p w:rsidR="00064E9E" w:rsidRPr="003C2D70" w:rsidRDefault="00B45029" w:rsidP="00064E9E">
      <w:pPr>
        <w:jc w:val="both"/>
        <w:rPr>
          <w:color w:val="auto"/>
        </w:rPr>
      </w:pPr>
      <w:r w:rsidRPr="003C2D70">
        <w:rPr>
          <w:b/>
          <w:bCs/>
          <w:color w:val="auto"/>
        </w:rPr>
        <w:t>12.2.3</w:t>
      </w:r>
      <w:r w:rsidRPr="003C2D70">
        <w:rPr>
          <w:bCs/>
          <w:color w:val="auto"/>
        </w:rPr>
        <w:t>.</w:t>
      </w:r>
      <w:r w:rsidR="000E4E3F" w:rsidRPr="003C2D70">
        <w:rPr>
          <w:color w:val="auto"/>
        </w:rPr>
        <w:t xml:space="preserve"> </w:t>
      </w:r>
      <w:r w:rsidR="00CD2675" w:rsidRPr="003C2D70">
        <w:rPr>
          <w:rFonts w:eastAsia="Times New Roman"/>
          <w:bCs/>
          <w:color w:val="auto"/>
        </w:rPr>
        <w:t xml:space="preserve">Yüklenici tarafından teslim edilen </w:t>
      </w:r>
      <w:r w:rsidR="00CD2675" w:rsidRPr="003C2D70">
        <w:rPr>
          <w:rFonts w:eastAsia="Times New Roman"/>
          <w:bCs/>
          <w:color w:val="C00000"/>
        </w:rPr>
        <w:t>her parti malın kat'i tesellümünden sonra</w:t>
      </w:r>
      <w:r w:rsidR="00CD2675" w:rsidRPr="003C2D70">
        <w:rPr>
          <w:rFonts w:eastAsia="Times New Roman"/>
          <w:bCs/>
          <w:color w:val="auto"/>
        </w:rPr>
        <w:t xml:space="preserve"> </w:t>
      </w:r>
      <w:r w:rsidR="00CD2675" w:rsidRPr="003C2D70">
        <w:rPr>
          <w:rFonts w:eastAsia="Times New Roman"/>
          <w:bCs/>
          <w:color w:val="C00000"/>
        </w:rPr>
        <w:t>yüklenici tarafından tanzim edilecek faturayı müteakiben</w:t>
      </w:r>
      <w:r w:rsidR="00D813E1" w:rsidRPr="003C2D70">
        <w:rPr>
          <w:rFonts w:eastAsia="Times New Roman"/>
          <w:bCs/>
          <w:color w:val="auto"/>
        </w:rPr>
        <w:t xml:space="preserve"> 45'inci Bakım Fabrika Müdürlüğü Tşn</w:t>
      </w:r>
      <w:r w:rsidR="0084523B" w:rsidRPr="003C2D70">
        <w:rPr>
          <w:rFonts w:eastAsia="Times New Roman"/>
          <w:bCs/>
          <w:color w:val="auto"/>
        </w:rPr>
        <w:t>-Day.</w:t>
      </w:r>
      <w:r w:rsidR="00D813E1" w:rsidRPr="003C2D70">
        <w:rPr>
          <w:rFonts w:eastAsia="Times New Roman"/>
          <w:bCs/>
          <w:color w:val="auto"/>
        </w:rPr>
        <w:t>526 Mal Saymanlığınca tanzim edilecek usulüne uygun belgelere (muayene raporu,</w:t>
      </w:r>
      <w:r w:rsidR="0084523B" w:rsidRPr="003C2D70">
        <w:rPr>
          <w:rFonts w:eastAsia="Times New Roman"/>
          <w:bCs/>
          <w:color w:val="auto"/>
        </w:rPr>
        <w:t xml:space="preserve"> </w:t>
      </w:r>
      <w:r w:rsidR="00D813E1" w:rsidRPr="003C2D70">
        <w:rPr>
          <w:rFonts w:eastAsia="Times New Roman"/>
          <w:bCs/>
          <w:color w:val="auto"/>
        </w:rPr>
        <w:t>taşınır mal işlem belgesi,</w:t>
      </w:r>
      <w:r w:rsidR="0084523B" w:rsidRPr="003C2D70">
        <w:rPr>
          <w:rFonts w:eastAsia="Times New Roman"/>
          <w:bCs/>
          <w:color w:val="auto"/>
        </w:rPr>
        <w:t xml:space="preserve"> </w:t>
      </w:r>
      <w:r w:rsidR="00D813E1" w:rsidRPr="003C2D70">
        <w:rPr>
          <w:rFonts w:eastAsia="Times New Roman"/>
          <w:bCs/>
          <w:color w:val="auto"/>
        </w:rPr>
        <w:t>fatura) istinaden</w:t>
      </w:r>
      <w:r w:rsidR="00CD2675" w:rsidRPr="003C2D70">
        <w:rPr>
          <w:color w:val="auto"/>
        </w:rPr>
        <w:t xml:space="preserve"> </w:t>
      </w:r>
      <w:r w:rsidR="00F64BE9" w:rsidRPr="003C2D70">
        <w:rPr>
          <w:b/>
          <w:color w:val="C00000"/>
        </w:rPr>
        <w:t>20</w:t>
      </w:r>
      <w:r w:rsidR="00E25925" w:rsidRPr="003C2D70">
        <w:rPr>
          <w:b/>
          <w:color w:val="C00000"/>
        </w:rPr>
        <w:t>2</w:t>
      </w:r>
      <w:r w:rsidR="0084523B" w:rsidRPr="003C2D70">
        <w:rPr>
          <w:b/>
          <w:color w:val="C00000"/>
        </w:rPr>
        <w:t>4</w:t>
      </w:r>
      <w:r w:rsidR="000E4E3F" w:rsidRPr="003C2D70">
        <w:rPr>
          <w:color w:val="auto"/>
        </w:rPr>
        <w:t xml:space="preserve"> </w:t>
      </w:r>
      <w:r w:rsidRPr="003C2D70">
        <w:rPr>
          <w:color w:val="auto"/>
        </w:rPr>
        <w:t xml:space="preserve">Mali Yılı </w:t>
      </w:r>
      <w:r w:rsidRPr="003C2D70">
        <w:rPr>
          <w:b/>
          <w:color w:val="C00000"/>
        </w:rPr>
        <w:t>03.2.7.02-1 “GÜVENLİK VE SAVUNMAYA YÖNELİK İŞL.BAKIM İDAME GİDERLERİ''</w:t>
      </w:r>
      <w:r w:rsidRPr="003C2D70">
        <w:rPr>
          <w:color w:val="C00000"/>
        </w:rPr>
        <w:t xml:space="preserve"> </w:t>
      </w:r>
      <w:r w:rsidRPr="003C2D70">
        <w:rPr>
          <w:color w:val="auto"/>
        </w:rPr>
        <w:t>mali satır kaleminden 45’inci Bakım Fabrika Müdürlüğü</w:t>
      </w:r>
      <w:r w:rsidRPr="003C2D70">
        <w:rPr>
          <w:b/>
          <w:color w:val="auto"/>
        </w:rPr>
        <w:t xml:space="preserve"> </w:t>
      </w:r>
      <w:r w:rsidRPr="003C2D70">
        <w:rPr>
          <w:color w:val="auto"/>
        </w:rPr>
        <w:t xml:space="preserve">Maliye Bütçe Kısım Amirliği tahakkuk ettirilerek, Maliye Bakanlığınca belirlenen esas ve usuller ile serbest bırakılan ödenekler çerçevesinde, </w:t>
      </w:r>
      <w:r w:rsidRPr="003C2D70">
        <w:rPr>
          <w:rStyle w:val="richtext"/>
          <w:bCs/>
          <w:color w:val="auto"/>
        </w:rPr>
        <w:t>Zırhlı Birlikler Okulu ve Eğitim Merkezi Saymanlık Müdürlüğünce (06353)</w:t>
      </w:r>
      <w:r w:rsidRPr="003C2D70">
        <w:rPr>
          <w:color w:val="auto"/>
        </w:rPr>
        <w:t>, Türk Lirası (TL.) üzerinden ödem</w:t>
      </w:r>
      <w:r w:rsidR="00064E9E" w:rsidRPr="003C2D70">
        <w:rPr>
          <w:color w:val="auto"/>
        </w:rPr>
        <w:t>e yapılacaktır.</w:t>
      </w:r>
    </w:p>
    <w:p w:rsidR="00064E9E" w:rsidRPr="003C2D70" w:rsidRDefault="00B45029" w:rsidP="00064E9E">
      <w:pPr>
        <w:jc w:val="both"/>
        <w:rPr>
          <w:color w:val="auto"/>
        </w:rPr>
      </w:pPr>
      <w:r w:rsidRPr="003C2D70">
        <w:rPr>
          <w:b/>
          <w:color w:val="auto"/>
        </w:rPr>
        <w:t>12.2.4.</w:t>
      </w:r>
      <w:r w:rsidR="00F64BE9" w:rsidRPr="003C2D70">
        <w:rPr>
          <w:color w:val="auto"/>
        </w:rPr>
        <w:t xml:space="preserve">  Alınacak malların </w:t>
      </w:r>
      <w:r w:rsidR="00F64BE9" w:rsidRPr="003C2D70">
        <w:rPr>
          <w:b/>
          <w:color w:val="C00000"/>
        </w:rPr>
        <w:t>202</w:t>
      </w:r>
      <w:r w:rsidR="0084523B" w:rsidRPr="003C2D70">
        <w:rPr>
          <w:b/>
          <w:color w:val="C00000"/>
        </w:rPr>
        <w:t>4</w:t>
      </w:r>
      <w:r w:rsidRPr="003C2D70">
        <w:rPr>
          <w:color w:val="auto"/>
        </w:rPr>
        <w:t xml:space="preserve"> yılı sonuna kadar kati kabulünün yapılamaması durumunda (Malların reddedilmesi, muayeneye i</w:t>
      </w:r>
      <w:r w:rsidR="00F64BE9" w:rsidRPr="003C2D70">
        <w:rPr>
          <w:color w:val="auto"/>
        </w:rPr>
        <w:t xml:space="preserve">tiraz edilmesi </w:t>
      </w:r>
      <w:r w:rsidR="0084523B" w:rsidRPr="003C2D70">
        <w:rPr>
          <w:color w:val="auto"/>
        </w:rPr>
        <w:t>vb.</w:t>
      </w:r>
      <w:r w:rsidR="00F64BE9" w:rsidRPr="003C2D70">
        <w:rPr>
          <w:color w:val="auto"/>
        </w:rPr>
        <w:t xml:space="preserve"> gibi) </w:t>
      </w:r>
      <w:r w:rsidR="00F64BE9" w:rsidRPr="003C2D70">
        <w:rPr>
          <w:b/>
          <w:color w:val="C00000"/>
        </w:rPr>
        <w:t>202</w:t>
      </w:r>
      <w:r w:rsidR="00F63949" w:rsidRPr="003C2D70">
        <w:rPr>
          <w:b/>
          <w:color w:val="C00000"/>
        </w:rPr>
        <w:t>5</w:t>
      </w:r>
      <w:r w:rsidR="00A559C2" w:rsidRPr="003C2D70">
        <w:rPr>
          <w:color w:val="auto"/>
        </w:rPr>
        <w:t xml:space="preserve"> </w:t>
      </w:r>
      <w:r w:rsidRPr="003C2D70">
        <w:rPr>
          <w:color w:val="auto"/>
        </w:rPr>
        <w:t>yılının bütçesinde yeterli kaynağın planlanması ve planlanan ödeneğin 45’inci Bakım Fabrika Müdürlüğü</w:t>
      </w:r>
      <w:r w:rsidRPr="003C2D70">
        <w:rPr>
          <w:b/>
          <w:color w:val="auto"/>
        </w:rPr>
        <w:t xml:space="preserve"> </w:t>
      </w:r>
      <w:r w:rsidRPr="003C2D70">
        <w:rPr>
          <w:color w:val="auto"/>
        </w:rPr>
        <w:t xml:space="preserve">Maliye Bütçe Kısım </w:t>
      </w:r>
      <w:r w:rsidR="0084523B" w:rsidRPr="003C2D70">
        <w:rPr>
          <w:color w:val="auto"/>
        </w:rPr>
        <w:t>Amirliğine tahsis</w:t>
      </w:r>
      <w:r w:rsidRPr="003C2D70">
        <w:rPr>
          <w:color w:val="auto"/>
        </w:rPr>
        <w:t xml:space="preserve"> edilmesi koşulu ile teslimatlar ve ödemeler </w:t>
      </w:r>
      <w:r w:rsidR="00064E9E" w:rsidRPr="003C2D70">
        <w:rPr>
          <w:color w:val="auto"/>
        </w:rPr>
        <w:t>ait olduğu yılda yapılacaktır.</w:t>
      </w:r>
      <w:r w:rsidR="00064E9E" w:rsidRPr="003C2D70">
        <w:rPr>
          <w:color w:val="auto"/>
        </w:rPr>
        <w:tab/>
      </w:r>
    </w:p>
    <w:p w:rsidR="00064E9E" w:rsidRPr="003C2D70" w:rsidRDefault="00B45029" w:rsidP="00064E9E">
      <w:pPr>
        <w:jc w:val="both"/>
        <w:rPr>
          <w:color w:val="auto"/>
        </w:rPr>
      </w:pPr>
      <w:r w:rsidRPr="003C2D70">
        <w:rPr>
          <w:b/>
          <w:color w:val="auto"/>
        </w:rPr>
        <w:t>12.2.5.</w:t>
      </w:r>
      <w:r w:rsidRPr="003C2D70">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064E9E" w:rsidRPr="003C2D70">
        <w:rPr>
          <w:color w:val="auto"/>
        </w:rPr>
        <w:t xml:space="preserve"> beyan ve taahhüt sayılacaktır.</w:t>
      </w:r>
    </w:p>
    <w:p w:rsidR="00F63949" w:rsidRPr="003C2D70" w:rsidRDefault="00B45029" w:rsidP="00F63949">
      <w:pPr>
        <w:jc w:val="both"/>
        <w:rPr>
          <w:color w:val="auto"/>
        </w:rPr>
      </w:pPr>
      <w:r w:rsidRPr="003C2D70">
        <w:rPr>
          <w:b/>
          <w:color w:val="auto"/>
        </w:rPr>
        <w:t>12.2.6.</w:t>
      </w:r>
      <w:r w:rsidRPr="003C2D70">
        <w:rPr>
          <w:color w:val="auto"/>
        </w:rPr>
        <w:t xml:space="preserve"> </w:t>
      </w:r>
      <w:r w:rsidRPr="003C2D70">
        <w:rPr>
          <w:rFonts w:eastAsia="Times New Roman"/>
          <w:bCs/>
          <w:color w:val="auto"/>
        </w:rPr>
        <w:t>Ödeme emrinin nakit saymanlığına geç intikali, ödene</w:t>
      </w:r>
      <w:r w:rsidR="00A559C2" w:rsidRPr="003C2D70">
        <w:rPr>
          <w:rFonts w:eastAsia="Times New Roman"/>
          <w:bCs/>
          <w:color w:val="auto"/>
        </w:rPr>
        <w:t xml:space="preserve">klerin geç serbest bırakılması </w:t>
      </w:r>
      <w:r w:rsidRPr="003C2D70">
        <w:rPr>
          <w:rFonts w:eastAsia="Times New Roman"/>
          <w:bCs/>
          <w:color w:val="auto"/>
        </w:rPr>
        <w:t>ve nakit yokluğu gibi nedenlerle istihkakların ödenmesi geciktiği takdirde yüklenici herhangi bir hak talebinde bulunmayacaktır. Bu durumda 12.2.2 maddesi geçerliliğini yitirir.</w:t>
      </w:r>
    </w:p>
    <w:p w:rsidR="00F63949" w:rsidRPr="003C2D70" w:rsidRDefault="00F63949" w:rsidP="00F63949">
      <w:pPr>
        <w:jc w:val="both"/>
        <w:rPr>
          <w:color w:val="auto"/>
        </w:rPr>
      </w:pPr>
    </w:p>
    <w:p w:rsidR="00B16E7C" w:rsidRPr="003C2D70" w:rsidRDefault="00857B4F" w:rsidP="00F63949">
      <w:pPr>
        <w:jc w:val="both"/>
        <w:rPr>
          <w:color w:val="auto"/>
        </w:rPr>
      </w:pPr>
      <w:r w:rsidRPr="003C2D70">
        <w:rPr>
          <w:b/>
          <w:bCs/>
          <w:color w:val="auto"/>
        </w:rPr>
        <w:t>MADDE 13 - AVANS VERİLMESİ ŞARTLARI VE MİKTARI</w:t>
      </w:r>
    </w:p>
    <w:p w:rsidR="00F63949" w:rsidRPr="003C2D70" w:rsidRDefault="00B16E7C" w:rsidP="00F63949">
      <w:pPr>
        <w:jc w:val="both"/>
        <w:rPr>
          <w:color w:val="auto"/>
        </w:rPr>
      </w:pPr>
      <w:r w:rsidRPr="003C2D70">
        <w:rPr>
          <w:color w:val="auto"/>
        </w:rPr>
        <w:t>Yükleniciye taahhüdün gerçekleştirilmesi sı</w:t>
      </w:r>
      <w:r w:rsidR="00F63949" w:rsidRPr="003C2D70">
        <w:rPr>
          <w:color w:val="auto"/>
        </w:rPr>
        <w:t xml:space="preserve">rasında avans verilmeyecektir. </w:t>
      </w:r>
    </w:p>
    <w:p w:rsidR="00F63949" w:rsidRPr="003C2D70" w:rsidRDefault="00F63949" w:rsidP="00F63949">
      <w:pPr>
        <w:jc w:val="both"/>
        <w:rPr>
          <w:color w:val="auto"/>
        </w:rPr>
      </w:pPr>
    </w:p>
    <w:p w:rsidR="00B16E7C" w:rsidRPr="003C2D70" w:rsidRDefault="00857B4F" w:rsidP="00F63949">
      <w:pPr>
        <w:jc w:val="both"/>
        <w:rPr>
          <w:color w:val="auto"/>
        </w:rPr>
      </w:pPr>
      <w:r w:rsidRPr="003C2D70">
        <w:rPr>
          <w:b/>
          <w:bCs/>
          <w:color w:val="auto"/>
        </w:rPr>
        <w:t>MADDE 14 - FİYAT FARKI</w:t>
      </w:r>
    </w:p>
    <w:p w:rsidR="00B16E7C" w:rsidRPr="003C2D70" w:rsidRDefault="00B16E7C" w:rsidP="003C5972">
      <w:pPr>
        <w:rPr>
          <w:bCs/>
          <w:color w:val="FF0000"/>
        </w:rPr>
      </w:pPr>
      <w:r w:rsidRPr="003C2D70">
        <w:rPr>
          <w:b/>
          <w:bCs/>
          <w:color w:val="auto"/>
        </w:rPr>
        <w:t>14.1.</w:t>
      </w:r>
      <w:r w:rsidRPr="003C2D70">
        <w:rPr>
          <w:color w:val="auto"/>
        </w:rPr>
        <w:t xml:space="preserve"> </w:t>
      </w:r>
      <w:r w:rsidR="003C5972" w:rsidRPr="003C5972">
        <w:rPr>
          <w:bCs/>
          <w:color w:val="C00000"/>
        </w:rPr>
        <w:t>Fiyat farkı verilmeyecektir.</w:t>
      </w:r>
    </w:p>
    <w:p w:rsidR="00F63949" w:rsidRPr="003C2D70" w:rsidRDefault="00B16E7C" w:rsidP="00F63949">
      <w:pPr>
        <w:jc w:val="both"/>
        <w:rPr>
          <w:color w:val="auto"/>
        </w:rPr>
      </w:pPr>
      <w:r w:rsidRPr="003C2D70">
        <w:rPr>
          <w:b/>
          <w:bCs/>
          <w:color w:val="auto"/>
        </w:rPr>
        <w:t>14.1.1.</w:t>
      </w:r>
      <w:r w:rsidRPr="003C2D70">
        <w:rPr>
          <w:color w:val="auto"/>
        </w:rPr>
        <w:t xml:space="preserve"> Sözleşmede yer alan fiyat farkına ilişkin esas ve usullerde sözleşme imzalandıkt</w:t>
      </w:r>
      <w:r w:rsidR="00F63949" w:rsidRPr="003C2D70">
        <w:rPr>
          <w:color w:val="auto"/>
        </w:rPr>
        <w:t xml:space="preserve">an sonra değişiklik yapılamaz. </w:t>
      </w:r>
    </w:p>
    <w:p w:rsidR="00F63949" w:rsidRPr="003C2D70" w:rsidRDefault="00F63949" w:rsidP="00F63949">
      <w:pPr>
        <w:jc w:val="both"/>
        <w:rPr>
          <w:color w:val="auto"/>
        </w:rPr>
      </w:pPr>
    </w:p>
    <w:p w:rsidR="00B16E7C" w:rsidRPr="003C2D70" w:rsidRDefault="00857B4F" w:rsidP="00F63949">
      <w:pPr>
        <w:jc w:val="both"/>
        <w:rPr>
          <w:color w:val="auto"/>
        </w:rPr>
      </w:pPr>
      <w:r w:rsidRPr="003C2D70">
        <w:rPr>
          <w:b/>
          <w:bCs/>
          <w:color w:val="auto"/>
        </w:rPr>
        <w:t>MADDE 15 - ALT YÜKLENİCİLERE İLİŞKİN BİLGİLER VE SORUMLULUKLAR</w:t>
      </w:r>
    </w:p>
    <w:p w:rsidR="00B16E7C" w:rsidRPr="003C2D70" w:rsidRDefault="00B16E7C" w:rsidP="00347633">
      <w:pPr>
        <w:jc w:val="both"/>
        <w:rPr>
          <w:color w:val="auto"/>
        </w:rPr>
      </w:pPr>
      <w:r w:rsidRPr="003C2D70">
        <w:rPr>
          <w:color w:val="auto"/>
        </w:rPr>
        <w:t>Bu i</w:t>
      </w:r>
      <w:r w:rsidR="009260D7" w:rsidRPr="003C2D70">
        <w:rPr>
          <w:color w:val="auto"/>
        </w:rPr>
        <w:t>ş</w:t>
      </w:r>
      <w:r w:rsidRPr="003C2D70">
        <w:rPr>
          <w:color w:val="auto"/>
        </w:rPr>
        <w:t xml:space="preserve">te alt Yüklenici çalıştırılmayacak ve işlerin tamamı Yüklenicinin kendisi tarafından yapılacaktır. </w:t>
      </w:r>
    </w:p>
    <w:p w:rsidR="00B16E7C" w:rsidRPr="003C2D70" w:rsidRDefault="00857B4F" w:rsidP="00347633">
      <w:pPr>
        <w:spacing w:before="120"/>
        <w:jc w:val="both"/>
        <w:rPr>
          <w:b/>
          <w:color w:val="auto"/>
        </w:rPr>
      </w:pPr>
      <w:r w:rsidRPr="003C2D70">
        <w:rPr>
          <w:b/>
          <w:bCs/>
          <w:color w:val="auto"/>
        </w:rPr>
        <w:t>MADDE 16 - YÜKLENİCİNİN YÜKÜMLÜLÜKLERİ</w:t>
      </w:r>
    </w:p>
    <w:p w:rsidR="00B16E7C" w:rsidRPr="003C2D70" w:rsidRDefault="00B16E7C" w:rsidP="00347633">
      <w:pPr>
        <w:jc w:val="both"/>
        <w:rPr>
          <w:b/>
          <w:color w:val="auto"/>
        </w:rPr>
      </w:pPr>
      <w:r w:rsidRPr="003C2D70">
        <w:rPr>
          <w:b/>
          <w:bCs/>
          <w:color w:val="auto"/>
        </w:rPr>
        <w:t>16.1.</w:t>
      </w:r>
      <w:r w:rsidRPr="003C2D70">
        <w:rPr>
          <w:b/>
          <w:color w:val="auto"/>
        </w:rPr>
        <w:t xml:space="preserve"> Yüklenicinin genel yükümlülükleri </w:t>
      </w:r>
    </w:p>
    <w:p w:rsidR="00B16E7C" w:rsidRPr="003C2D70" w:rsidRDefault="00B16E7C" w:rsidP="00347633">
      <w:pPr>
        <w:jc w:val="both"/>
        <w:rPr>
          <w:color w:val="auto"/>
        </w:rPr>
      </w:pPr>
      <w:r w:rsidRPr="003C2D70">
        <w:rPr>
          <w:b/>
          <w:bCs/>
          <w:color w:val="auto"/>
        </w:rPr>
        <w:t>16.1.1.</w:t>
      </w:r>
      <w:r w:rsidRPr="003C2D70">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3C2D70" w:rsidRDefault="00B16E7C" w:rsidP="00347633">
      <w:pPr>
        <w:jc w:val="both"/>
        <w:rPr>
          <w:color w:val="auto"/>
        </w:rPr>
      </w:pPr>
      <w:r w:rsidRPr="003C2D70">
        <w:rPr>
          <w:b/>
          <w:bCs/>
          <w:color w:val="auto"/>
        </w:rPr>
        <w:t>16.1.2.</w:t>
      </w:r>
      <w:r w:rsidRPr="003C2D70">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w:t>
      </w:r>
      <w:r w:rsidRPr="003C2D70">
        <w:rPr>
          <w:color w:val="auto"/>
        </w:rPr>
        <w:lastRenderedPageBreak/>
        <w:t xml:space="preserve">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3C2D70" w:rsidRDefault="00B16E7C" w:rsidP="00347633">
      <w:pPr>
        <w:jc w:val="both"/>
        <w:rPr>
          <w:color w:val="auto"/>
        </w:rPr>
      </w:pPr>
      <w:r w:rsidRPr="003C2D70">
        <w:rPr>
          <w:b/>
          <w:bCs/>
          <w:color w:val="auto"/>
        </w:rPr>
        <w:t>16.1.3.</w:t>
      </w:r>
      <w:r w:rsidRPr="003C2D70">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3C2D70" w:rsidRDefault="00B16E7C" w:rsidP="00347633">
      <w:pPr>
        <w:jc w:val="both"/>
        <w:rPr>
          <w:color w:val="auto"/>
        </w:rPr>
      </w:pPr>
      <w:r w:rsidRPr="003C2D70">
        <w:rPr>
          <w:b/>
          <w:bCs/>
          <w:color w:val="auto"/>
        </w:rPr>
        <w:t>16.1.4.</w:t>
      </w:r>
      <w:r w:rsidRPr="003C2D70">
        <w:rPr>
          <w:color w:val="auto"/>
        </w:rPr>
        <w:t xml:space="preserve"> Yüklenici, yetkili kuruluşlarca alım konusu malın piyasaya arzına ve ürün güvenliğine ilişkin yaptıkları düzenlemelere uygun mal teslim etmek zorundadır. </w:t>
      </w:r>
    </w:p>
    <w:p w:rsidR="00064E9E" w:rsidRPr="003C2D70" w:rsidRDefault="00064E9E" w:rsidP="00347633">
      <w:pPr>
        <w:jc w:val="both"/>
        <w:rPr>
          <w:color w:val="auto"/>
        </w:rPr>
      </w:pPr>
    </w:p>
    <w:p w:rsidR="00B16E7C" w:rsidRPr="003C2D70" w:rsidRDefault="00B16E7C" w:rsidP="00347633">
      <w:pPr>
        <w:jc w:val="both"/>
        <w:rPr>
          <w:b/>
          <w:color w:val="auto"/>
        </w:rPr>
      </w:pPr>
      <w:r w:rsidRPr="003C2D70">
        <w:rPr>
          <w:b/>
          <w:color w:val="auto"/>
        </w:rPr>
        <w:t>16.2. Yüklenicinin montaja ilişkin yükümlülükleri</w:t>
      </w:r>
    </w:p>
    <w:p w:rsidR="00B16E7C" w:rsidRPr="003C2D70" w:rsidRDefault="00B16E7C" w:rsidP="00347633">
      <w:pPr>
        <w:jc w:val="both"/>
        <w:rPr>
          <w:color w:val="auto"/>
        </w:rPr>
      </w:pPr>
      <w:r w:rsidRPr="003C2D70">
        <w:rPr>
          <w:b/>
          <w:color w:val="auto"/>
        </w:rPr>
        <w:t xml:space="preserve">16.2.1. </w:t>
      </w:r>
      <w:r w:rsidRPr="003C2D70">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F63949" w:rsidRPr="003C2D70">
        <w:rPr>
          <w:color w:val="auto"/>
        </w:rPr>
        <w:t xml:space="preserve">ilave hazırlıklar yapması veya </w:t>
      </w:r>
      <w:r w:rsidRPr="003C2D70">
        <w:rPr>
          <w:color w:val="auto"/>
        </w:rPr>
        <w:t>önlemler alması istenilir.</w:t>
      </w:r>
    </w:p>
    <w:p w:rsidR="00B16E7C" w:rsidRPr="003C2D70" w:rsidRDefault="00B16E7C" w:rsidP="00347633">
      <w:pPr>
        <w:jc w:val="both"/>
        <w:rPr>
          <w:color w:val="auto"/>
        </w:rPr>
      </w:pPr>
      <w:r w:rsidRPr="003C2D70">
        <w:rPr>
          <w:b/>
          <w:color w:val="auto"/>
        </w:rPr>
        <w:t>16.2.2.</w:t>
      </w:r>
      <w:r w:rsidRPr="003C2D70">
        <w:rPr>
          <w:color w:val="auto"/>
        </w:rPr>
        <w:t xml:space="preserve"> Yüklenici, montaj ve diğer işler için gerekli olan tüm elektrik, su, gaz tesis ve bağlantılarını kullanması sırasında ortaya çıkacak olası zararları tazminle yükümlüdür.  </w:t>
      </w:r>
    </w:p>
    <w:p w:rsidR="00B16E7C" w:rsidRPr="003C2D70" w:rsidRDefault="00B16E7C" w:rsidP="00347633">
      <w:pPr>
        <w:jc w:val="both"/>
        <w:rPr>
          <w:color w:val="auto"/>
        </w:rPr>
      </w:pPr>
      <w:r w:rsidRPr="003C2D70">
        <w:rPr>
          <w:b/>
          <w:color w:val="auto"/>
        </w:rPr>
        <w:t>16.2.3.</w:t>
      </w:r>
      <w:r w:rsidRPr="003C2D70">
        <w:rPr>
          <w:color w:val="auto"/>
        </w:rPr>
        <w:t xml:space="preserve"> Yüklenici, montaj sırasında aynı </w:t>
      </w:r>
      <w:r w:rsidR="00F63949" w:rsidRPr="003C2D70">
        <w:rPr>
          <w:color w:val="auto"/>
        </w:rPr>
        <w:t>mekân</w:t>
      </w:r>
      <w:r w:rsidRPr="003C2D70">
        <w:rPr>
          <w:color w:val="auto"/>
        </w:rPr>
        <w:t xml:space="preserve"> içerisinde çalışmakta olan İdare personeli ve/veya diğer yüklenicilerin personeli ile uyumlu çalışmak zorundadır. </w:t>
      </w:r>
    </w:p>
    <w:p w:rsidR="00064E9E" w:rsidRPr="003C2D70" w:rsidRDefault="00064E9E" w:rsidP="00347633">
      <w:pPr>
        <w:jc w:val="both"/>
        <w:rPr>
          <w:color w:val="auto"/>
        </w:rPr>
      </w:pPr>
    </w:p>
    <w:p w:rsidR="00B16E7C" w:rsidRPr="003C2D70" w:rsidRDefault="00B16E7C" w:rsidP="00347633">
      <w:pPr>
        <w:jc w:val="both"/>
        <w:rPr>
          <w:b/>
          <w:color w:val="auto"/>
        </w:rPr>
      </w:pPr>
      <w:r w:rsidRPr="003C2D70">
        <w:rPr>
          <w:b/>
          <w:bCs/>
          <w:color w:val="auto"/>
        </w:rPr>
        <w:t>16.3.</w:t>
      </w:r>
      <w:r w:rsidRPr="003C2D70">
        <w:rPr>
          <w:b/>
          <w:color w:val="auto"/>
        </w:rPr>
        <w:t xml:space="preserve"> İş programı </w:t>
      </w:r>
    </w:p>
    <w:p w:rsidR="00B16E7C" w:rsidRPr="003C2D70" w:rsidRDefault="00B16E7C" w:rsidP="00347633">
      <w:pPr>
        <w:jc w:val="both"/>
        <w:rPr>
          <w:color w:val="auto"/>
        </w:rPr>
      </w:pPr>
      <w:r w:rsidRPr="003C2D70">
        <w:rPr>
          <w:b/>
          <w:bCs/>
          <w:color w:val="auto"/>
        </w:rPr>
        <w:t>16.3.1.</w:t>
      </w:r>
      <w:r w:rsidRPr="003C2D70">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3C2D70" w:rsidRDefault="00B16E7C" w:rsidP="00347633">
      <w:pPr>
        <w:jc w:val="both"/>
        <w:rPr>
          <w:color w:val="auto"/>
        </w:rPr>
      </w:pPr>
      <w:r w:rsidRPr="003C2D70">
        <w:rPr>
          <w:b/>
          <w:bCs/>
          <w:color w:val="auto"/>
        </w:rPr>
        <w:t>16.3.2.</w:t>
      </w:r>
      <w:r w:rsidRPr="003C2D70">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F63949" w:rsidRPr="003C2D70" w:rsidRDefault="00B16E7C" w:rsidP="00347633">
      <w:pPr>
        <w:pStyle w:val="ListeParagraf"/>
        <w:numPr>
          <w:ilvl w:val="0"/>
          <w:numId w:val="5"/>
        </w:numPr>
        <w:ind w:left="284" w:hanging="284"/>
        <w:jc w:val="both"/>
        <w:rPr>
          <w:rFonts w:eastAsia="Times New Roman"/>
          <w:color w:val="auto"/>
        </w:rPr>
      </w:pPr>
      <w:r w:rsidRPr="003C2D70">
        <w:rPr>
          <w:rFonts w:eastAsia="Times New Roman"/>
          <w:color w:val="auto"/>
        </w:rPr>
        <w:t>Teslimi gerçekleştirilen mal miktarları, işin aşaması ve alt yükleniciler tarafın</w:t>
      </w:r>
      <w:r w:rsidR="00F63949" w:rsidRPr="003C2D70">
        <w:rPr>
          <w:rFonts w:eastAsia="Times New Roman"/>
          <w:color w:val="auto"/>
        </w:rPr>
        <w:t>dan yapılan işlerin aşamaları</w:t>
      </w:r>
      <w:r w:rsidRPr="003C2D70">
        <w:rPr>
          <w:rFonts w:eastAsia="Times New Roman"/>
          <w:color w:val="auto"/>
        </w:rPr>
        <w:t xml:space="preserve">, </w:t>
      </w:r>
    </w:p>
    <w:p w:rsidR="00F63949" w:rsidRPr="003C2D70" w:rsidRDefault="00B16E7C" w:rsidP="00347633">
      <w:pPr>
        <w:pStyle w:val="ListeParagraf"/>
        <w:numPr>
          <w:ilvl w:val="0"/>
          <w:numId w:val="5"/>
        </w:numPr>
        <w:ind w:left="284" w:hanging="284"/>
        <w:jc w:val="both"/>
        <w:rPr>
          <w:rFonts w:eastAsia="Times New Roman"/>
          <w:color w:val="auto"/>
        </w:rPr>
      </w:pPr>
      <w:r w:rsidRPr="003C2D70">
        <w:rPr>
          <w:color w:val="auto"/>
        </w:rPr>
        <w:t xml:space="preserve">Malların montajı, depolanması, işletmeye alınması, eğitim faaliyetleri gibi konularda bilgiler, </w:t>
      </w:r>
    </w:p>
    <w:p w:rsidR="00F63949" w:rsidRPr="003C2D70" w:rsidRDefault="00B16E7C" w:rsidP="00347633">
      <w:pPr>
        <w:pStyle w:val="ListeParagraf"/>
        <w:numPr>
          <w:ilvl w:val="0"/>
          <w:numId w:val="5"/>
        </w:numPr>
        <w:ind w:left="284" w:hanging="284"/>
        <w:jc w:val="both"/>
        <w:rPr>
          <w:rFonts w:eastAsia="Times New Roman"/>
          <w:color w:val="auto"/>
        </w:rPr>
      </w:pPr>
      <w:r w:rsidRPr="003C2D70">
        <w:rPr>
          <w:color w:val="auto"/>
        </w:rPr>
        <w:t xml:space="preserve">Tehlike yaratan olaylar, çevre olayları dahil olmak üzere güvenlik ile ilgili bilgiler, </w:t>
      </w:r>
    </w:p>
    <w:p w:rsidR="00F63949" w:rsidRPr="003C2D70" w:rsidRDefault="00B16E7C" w:rsidP="00347633">
      <w:pPr>
        <w:pStyle w:val="ListeParagraf"/>
        <w:numPr>
          <w:ilvl w:val="0"/>
          <w:numId w:val="5"/>
        </w:numPr>
        <w:ind w:left="284" w:hanging="284"/>
        <w:jc w:val="both"/>
        <w:rPr>
          <w:rFonts w:eastAsia="Times New Roman"/>
          <w:color w:val="auto"/>
        </w:rPr>
      </w:pPr>
      <w:r w:rsidRPr="003C2D70">
        <w:rPr>
          <w:color w:val="auto"/>
        </w:rPr>
        <w:t xml:space="preserve">İşin bitirilmesini tehlikeye sokan olayların ayrıntıları, teslim programı ile fiili ilerlemenin karşılaştırılması, gecikmeleri gidermek üzere alınmış veya alınacak tedbirler, </w:t>
      </w:r>
    </w:p>
    <w:p w:rsidR="00F63949" w:rsidRPr="003C2D70" w:rsidRDefault="00B16E7C" w:rsidP="00347633">
      <w:pPr>
        <w:pStyle w:val="ListeParagraf"/>
        <w:numPr>
          <w:ilvl w:val="0"/>
          <w:numId w:val="5"/>
        </w:numPr>
        <w:ind w:left="284" w:hanging="284"/>
        <w:jc w:val="both"/>
        <w:rPr>
          <w:rFonts w:eastAsia="Times New Roman"/>
          <w:color w:val="auto"/>
        </w:rPr>
      </w:pPr>
      <w:r w:rsidRPr="003C2D70">
        <w:rPr>
          <w:color w:val="auto"/>
        </w:rPr>
        <w:t xml:space="preserve">Yüklenicinin personeli ile ilgili kayıtlar, </w:t>
      </w:r>
    </w:p>
    <w:p w:rsidR="00B16E7C" w:rsidRPr="003C2D70" w:rsidRDefault="00B16E7C" w:rsidP="00347633">
      <w:pPr>
        <w:pStyle w:val="ListeParagraf"/>
        <w:numPr>
          <w:ilvl w:val="0"/>
          <w:numId w:val="5"/>
        </w:numPr>
        <w:ind w:left="284" w:hanging="284"/>
        <w:jc w:val="both"/>
        <w:rPr>
          <w:rFonts w:eastAsia="Times New Roman"/>
          <w:color w:val="auto"/>
        </w:rPr>
      </w:pPr>
      <w:r w:rsidRPr="003C2D70">
        <w:rPr>
          <w:color w:val="auto"/>
        </w:rPr>
        <w:t xml:space="preserve">Varsa kalite belgeleri, test sonuçları ve malzemelere ilişkin sertifikalar, </w:t>
      </w:r>
    </w:p>
    <w:p w:rsidR="00B16E7C" w:rsidRPr="003C2D70" w:rsidRDefault="00B16E7C" w:rsidP="00347633">
      <w:pPr>
        <w:jc w:val="both"/>
        <w:rPr>
          <w:color w:val="auto"/>
        </w:rPr>
      </w:pPr>
      <w:r w:rsidRPr="003C2D70">
        <w:rPr>
          <w:color w:val="auto"/>
        </w:rPr>
        <w:t xml:space="preserve">ile İdarece talep edilecek ilave belge ve bilgiler yer alacaktır. </w:t>
      </w:r>
    </w:p>
    <w:p w:rsidR="0032302F" w:rsidRDefault="0032302F" w:rsidP="00347633">
      <w:pPr>
        <w:jc w:val="both"/>
        <w:rPr>
          <w:b/>
          <w:bCs/>
          <w:color w:val="auto"/>
        </w:rPr>
      </w:pPr>
    </w:p>
    <w:p w:rsidR="00B16E7C" w:rsidRPr="003C2D70" w:rsidRDefault="00B16E7C" w:rsidP="00347633">
      <w:pPr>
        <w:jc w:val="both"/>
        <w:rPr>
          <w:b/>
          <w:color w:val="auto"/>
        </w:rPr>
      </w:pPr>
      <w:r w:rsidRPr="003C2D70">
        <w:rPr>
          <w:b/>
          <w:bCs/>
          <w:color w:val="auto"/>
        </w:rPr>
        <w:t>16.4.</w:t>
      </w:r>
      <w:r w:rsidRPr="003C2D70">
        <w:rPr>
          <w:b/>
          <w:color w:val="auto"/>
        </w:rPr>
        <w:t xml:space="preserve"> Güvenlik önlemleri </w:t>
      </w:r>
    </w:p>
    <w:p w:rsidR="00B16E7C" w:rsidRPr="003C2D70" w:rsidRDefault="00B16E7C" w:rsidP="00347633">
      <w:pPr>
        <w:jc w:val="both"/>
        <w:rPr>
          <w:b/>
          <w:color w:val="auto"/>
        </w:rPr>
      </w:pPr>
      <w:r w:rsidRPr="003C2D70">
        <w:rPr>
          <w:b/>
          <w:bCs/>
          <w:color w:val="auto"/>
        </w:rPr>
        <w:t>16.4.1.</w:t>
      </w:r>
      <w:r w:rsidRPr="003C2D70">
        <w:rPr>
          <w:b/>
          <w:color w:val="auto"/>
        </w:rPr>
        <w:t xml:space="preserve"> Yüklenici; </w:t>
      </w:r>
    </w:p>
    <w:p w:rsidR="00F63949" w:rsidRPr="003C2D70" w:rsidRDefault="00B16E7C" w:rsidP="00347633">
      <w:pPr>
        <w:pStyle w:val="ListeParagraf"/>
        <w:numPr>
          <w:ilvl w:val="0"/>
          <w:numId w:val="6"/>
        </w:numPr>
        <w:ind w:left="284" w:hanging="284"/>
        <w:jc w:val="both"/>
        <w:rPr>
          <w:rFonts w:eastAsia="Times New Roman"/>
          <w:color w:val="auto"/>
        </w:rPr>
      </w:pPr>
      <w:r w:rsidRPr="003C2D70">
        <w:rPr>
          <w:rFonts w:eastAsia="Times New Roman"/>
          <w:color w:val="auto"/>
        </w:rPr>
        <w:t xml:space="preserve">İşle ilgili olarak uyulması gereken tüm güvenlik kurallarına uymak, </w:t>
      </w:r>
    </w:p>
    <w:p w:rsidR="00F63949" w:rsidRPr="003C2D70" w:rsidRDefault="00B16E7C" w:rsidP="00347633">
      <w:pPr>
        <w:pStyle w:val="ListeParagraf"/>
        <w:numPr>
          <w:ilvl w:val="0"/>
          <w:numId w:val="6"/>
        </w:numPr>
        <w:ind w:left="284" w:hanging="284"/>
        <w:jc w:val="both"/>
        <w:rPr>
          <w:rFonts w:eastAsia="Times New Roman"/>
          <w:color w:val="auto"/>
        </w:rPr>
      </w:pPr>
      <w:r w:rsidRPr="003C2D70">
        <w:rPr>
          <w:color w:val="auto"/>
        </w:rPr>
        <w:t xml:space="preserve">İşyerinde bulunma yetkisine sahip tüm personelin güvenliğini sağlamak, </w:t>
      </w:r>
    </w:p>
    <w:p w:rsidR="00F63949" w:rsidRPr="003C2D70" w:rsidRDefault="00B16E7C" w:rsidP="00347633">
      <w:pPr>
        <w:pStyle w:val="ListeParagraf"/>
        <w:numPr>
          <w:ilvl w:val="0"/>
          <w:numId w:val="6"/>
        </w:numPr>
        <w:ind w:left="284" w:hanging="284"/>
        <w:jc w:val="both"/>
        <w:rPr>
          <w:rFonts w:eastAsia="Times New Roman"/>
          <w:color w:val="auto"/>
        </w:rPr>
      </w:pPr>
      <w:r w:rsidRPr="003C2D70">
        <w:rPr>
          <w:color w:val="auto"/>
        </w:rPr>
        <w:t xml:space="preserve">İşyerinin ve bu iş nedeniyle kendisine tevdi edilen her türlü ekipman, malzeme, araç gereç ile bilgi ve belgelerin güvenliğinin sağlanması için her türlü tedbiri almak, </w:t>
      </w:r>
    </w:p>
    <w:p w:rsidR="00B16E7C" w:rsidRPr="003C2D70" w:rsidRDefault="00B16E7C" w:rsidP="00347633">
      <w:pPr>
        <w:pStyle w:val="ListeParagraf"/>
        <w:numPr>
          <w:ilvl w:val="0"/>
          <w:numId w:val="6"/>
        </w:numPr>
        <w:ind w:left="284" w:hanging="284"/>
        <w:jc w:val="both"/>
        <w:rPr>
          <w:rFonts w:eastAsia="Times New Roman"/>
          <w:color w:val="auto"/>
        </w:rPr>
      </w:pPr>
      <w:r w:rsidRPr="003C2D70">
        <w:rPr>
          <w:color w:val="auto"/>
        </w:rPr>
        <w:t xml:space="preserve">Malın temini ile sair yükümlülüklerin yerine getirilmesi nedeniyle üçüncü kişilerin can ve mal güvenliğinin sağlanması amacıyla ilgili mevzuat uyarınca her türlü tedbiri almak,zorundadır. </w:t>
      </w:r>
    </w:p>
    <w:p w:rsidR="00B16E7C" w:rsidRPr="003C2D70" w:rsidRDefault="00B16E7C" w:rsidP="00347633">
      <w:pPr>
        <w:jc w:val="both"/>
        <w:rPr>
          <w:color w:val="auto"/>
        </w:rPr>
      </w:pPr>
      <w:r w:rsidRPr="003C2D70">
        <w:rPr>
          <w:b/>
          <w:bCs/>
          <w:color w:val="auto"/>
        </w:rPr>
        <w:t>16.4.2.</w:t>
      </w:r>
      <w:r w:rsidRPr="003C2D70">
        <w:rPr>
          <w:color w:val="auto"/>
        </w:rPr>
        <w:t xml:space="preserve"> Yüklenicinin bu zorunluluklara uymaması nedeniyle İdarenin ve/veya üçüncü şahısların bir zarara uğraması halinde, her türlü zarar ve ziyan Yükleniciye tazmin ettirilir. </w:t>
      </w:r>
    </w:p>
    <w:p w:rsidR="00064E9E" w:rsidRPr="003C2D70" w:rsidRDefault="00064E9E" w:rsidP="00347633">
      <w:pPr>
        <w:jc w:val="both"/>
        <w:rPr>
          <w:color w:val="auto"/>
        </w:rPr>
      </w:pPr>
    </w:p>
    <w:p w:rsidR="00B16E7C" w:rsidRPr="003C2D70" w:rsidRDefault="00B16E7C" w:rsidP="00347633">
      <w:pPr>
        <w:jc w:val="both"/>
        <w:rPr>
          <w:b/>
          <w:color w:val="auto"/>
        </w:rPr>
      </w:pPr>
      <w:r w:rsidRPr="003C2D70">
        <w:rPr>
          <w:b/>
          <w:bCs/>
          <w:color w:val="auto"/>
        </w:rPr>
        <w:lastRenderedPageBreak/>
        <w:t>16.5.</w:t>
      </w:r>
      <w:r w:rsidRPr="003C2D70">
        <w:rPr>
          <w:b/>
          <w:color w:val="auto"/>
        </w:rPr>
        <w:t xml:space="preserve"> Yüklenicinin çalıştırdığı personele ilişkin sorumlulukları </w:t>
      </w:r>
    </w:p>
    <w:p w:rsidR="00B16E7C" w:rsidRPr="003C2D70" w:rsidRDefault="00B16E7C" w:rsidP="00347633">
      <w:pPr>
        <w:jc w:val="both"/>
        <w:rPr>
          <w:color w:val="auto"/>
        </w:rPr>
      </w:pPr>
      <w:r w:rsidRPr="003C2D70">
        <w:rPr>
          <w:b/>
          <w:bCs/>
          <w:color w:val="auto"/>
        </w:rPr>
        <w:t>16.5.1</w:t>
      </w:r>
      <w:r w:rsidRPr="003C2D70">
        <w:rPr>
          <w:bCs/>
          <w:color w:val="auto"/>
        </w:rPr>
        <w:t>.</w:t>
      </w:r>
      <w:r w:rsidRPr="003C2D70">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3C2D70" w:rsidRDefault="00B16E7C" w:rsidP="00347633">
      <w:pPr>
        <w:jc w:val="both"/>
        <w:rPr>
          <w:color w:val="auto"/>
        </w:rPr>
      </w:pPr>
      <w:r w:rsidRPr="003C2D70">
        <w:rPr>
          <w:b/>
          <w:bCs/>
          <w:color w:val="auto"/>
        </w:rPr>
        <w:t>16.5.2.</w:t>
      </w:r>
      <w:r w:rsidRPr="003C2D70">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3C2D70" w:rsidRDefault="00B16E7C" w:rsidP="00347633">
      <w:pPr>
        <w:jc w:val="both"/>
        <w:rPr>
          <w:color w:val="auto"/>
        </w:rPr>
      </w:pPr>
      <w:r w:rsidRPr="003C2D70">
        <w:rPr>
          <w:b/>
          <w:bCs/>
          <w:color w:val="auto"/>
        </w:rPr>
        <w:t>16.5.3.</w:t>
      </w:r>
      <w:r w:rsidRPr="003C2D70">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3C2D70" w:rsidRDefault="00B16E7C" w:rsidP="00347633">
      <w:pPr>
        <w:jc w:val="both"/>
        <w:rPr>
          <w:color w:val="auto"/>
        </w:rPr>
      </w:pPr>
      <w:r w:rsidRPr="003C2D70">
        <w:rPr>
          <w:b/>
          <w:bCs/>
          <w:color w:val="auto"/>
        </w:rPr>
        <w:t>16.5.4.</w:t>
      </w:r>
      <w:r w:rsidRPr="003C2D70">
        <w:rPr>
          <w:color w:val="auto"/>
        </w:rPr>
        <w:t xml:space="preserve"> İhale dokümanında Yüklenici tarafından personel çalıştırılması öngörülmüş ise bu personelin çalıştırıldığına ilişkin belgeleri İdareye vermek zorundadır. </w:t>
      </w:r>
    </w:p>
    <w:p w:rsidR="00064E9E" w:rsidRPr="003C2D70" w:rsidRDefault="00064E9E" w:rsidP="00347633">
      <w:pPr>
        <w:jc w:val="both"/>
        <w:rPr>
          <w:color w:val="auto"/>
        </w:rPr>
      </w:pPr>
    </w:p>
    <w:p w:rsidR="00B16E7C" w:rsidRPr="003C2D70" w:rsidRDefault="00B16E7C" w:rsidP="00347633">
      <w:pPr>
        <w:jc w:val="both"/>
        <w:rPr>
          <w:b/>
          <w:color w:val="auto"/>
        </w:rPr>
      </w:pPr>
      <w:r w:rsidRPr="003C2D70">
        <w:rPr>
          <w:b/>
          <w:bCs/>
          <w:color w:val="auto"/>
        </w:rPr>
        <w:t>16.6.</w:t>
      </w:r>
      <w:r w:rsidRPr="003C2D70">
        <w:rPr>
          <w:b/>
          <w:color w:val="auto"/>
        </w:rPr>
        <w:t xml:space="preserve"> Malların taşınması </w:t>
      </w:r>
    </w:p>
    <w:p w:rsidR="00B16E7C" w:rsidRPr="003C2D70" w:rsidRDefault="00B16E7C" w:rsidP="00347633">
      <w:pPr>
        <w:jc w:val="both"/>
        <w:rPr>
          <w:color w:val="auto"/>
        </w:rPr>
      </w:pPr>
      <w:r w:rsidRPr="003C2D70">
        <w:rPr>
          <w:b/>
          <w:bCs/>
          <w:color w:val="auto"/>
        </w:rPr>
        <w:t>16.6.1.</w:t>
      </w:r>
      <w:r w:rsidRPr="003C2D70">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3C2D70" w:rsidRDefault="00B16E7C" w:rsidP="00347633">
      <w:pPr>
        <w:jc w:val="both"/>
        <w:rPr>
          <w:color w:val="auto"/>
        </w:rPr>
      </w:pPr>
      <w:r w:rsidRPr="003C2D70">
        <w:rPr>
          <w:b/>
          <w:bCs/>
          <w:color w:val="auto"/>
        </w:rPr>
        <w:t>16.6.2.</w:t>
      </w:r>
      <w:r w:rsidRPr="003C2D70">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3C2D70" w:rsidRDefault="00B16E7C" w:rsidP="00347633">
      <w:pPr>
        <w:tabs>
          <w:tab w:val="left" w:pos="720"/>
          <w:tab w:val="left" w:pos="851"/>
          <w:tab w:val="left" w:pos="1418"/>
          <w:tab w:val="left" w:pos="1701"/>
        </w:tabs>
        <w:ind w:right="62"/>
        <w:jc w:val="both"/>
        <w:rPr>
          <w:bCs/>
          <w:color w:val="auto"/>
        </w:rPr>
      </w:pPr>
    </w:p>
    <w:p w:rsidR="00B16E7C" w:rsidRPr="003C2D70" w:rsidRDefault="00B16E7C" w:rsidP="00347633">
      <w:pPr>
        <w:tabs>
          <w:tab w:val="left" w:pos="720"/>
          <w:tab w:val="left" w:pos="851"/>
          <w:tab w:val="left" w:pos="1418"/>
          <w:tab w:val="left" w:pos="1701"/>
        </w:tabs>
        <w:ind w:right="62"/>
        <w:jc w:val="both"/>
        <w:rPr>
          <w:color w:val="auto"/>
        </w:rPr>
      </w:pPr>
      <w:r w:rsidRPr="003C2D70">
        <w:rPr>
          <w:b/>
          <w:bCs/>
          <w:color w:val="auto"/>
        </w:rPr>
        <w:t>16.6.3.Gizlilik</w:t>
      </w:r>
      <w:r w:rsidRPr="003C2D70">
        <w:rPr>
          <w:bCs/>
          <w:color w:val="auto"/>
        </w:rPr>
        <w:t>:</w:t>
      </w:r>
      <w:r w:rsidRPr="003C2D70">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3C2D70" w:rsidRDefault="00B16E7C" w:rsidP="00347633">
      <w:pPr>
        <w:jc w:val="both"/>
        <w:rPr>
          <w:color w:val="auto"/>
        </w:rPr>
      </w:pPr>
    </w:p>
    <w:p w:rsidR="00B16E7C" w:rsidRPr="003C2D70" w:rsidRDefault="00B16E7C" w:rsidP="00347633">
      <w:pPr>
        <w:jc w:val="both"/>
        <w:rPr>
          <w:b/>
          <w:color w:val="auto"/>
        </w:rPr>
      </w:pPr>
      <w:r w:rsidRPr="003C2D70">
        <w:rPr>
          <w:b/>
          <w:bCs/>
          <w:color w:val="auto"/>
        </w:rPr>
        <w:t>16.7.</w:t>
      </w:r>
      <w:r w:rsidRPr="003C2D70">
        <w:rPr>
          <w:b/>
          <w:color w:val="auto"/>
        </w:rPr>
        <w:t xml:space="preserve"> Garanti ve bakım, onarım </w:t>
      </w:r>
    </w:p>
    <w:p w:rsidR="00B16E7C" w:rsidRPr="003C2D70" w:rsidRDefault="00B16E7C" w:rsidP="00347633">
      <w:pPr>
        <w:jc w:val="both"/>
        <w:rPr>
          <w:color w:val="auto"/>
        </w:rPr>
      </w:pPr>
      <w:r w:rsidRPr="003C2D70">
        <w:rPr>
          <w:b/>
          <w:bCs/>
          <w:color w:val="auto"/>
        </w:rPr>
        <w:t>16.7.1.</w:t>
      </w:r>
      <w:r w:rsidRPr="003C2D70">
        <w:rPr>
          <w:color w:val="auto"/>
        </w:rPr>
        <w:t xml:space="preserve"> Garanti: Yüklenici tarafından teslim edilecek malların kabulünden sonra asgari </w:t>
      </w:r>
      <w:r w:rsidRPr="003C2D70">
        <w:rPr>
          <w:rStyle w:val="richtext"/>
          <w:b/>
          <w:bCs/>
          <w:color w:val="auto"/>
        </w:rPr>
        <w:t>2 (iki) yıl</w:t>
      </w:r>
      <w:r w:rsidRPr="003C2D70">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3C2D70" w:rsidRDefault="00B16E7C" w:rsidP="00347633">
      <w:pPr>
        <w:jc w:val="both"/>
        <w:rPr>
          <w:color w:val="auto"/>
        </w:rPr>
      </w:pPr>
      <w:r w:rsidRPr="003C2D70">
        <w:rPr>
          <w:b/>
          <w:bCs/>
          <w:color w:val="auto"/>
        </w:rPr>
        <w:t>16.7.1.1.</w:t>
      </w:r>
      <w:r w:rsidR="00F63949" w:rsidRPr="003C2D70">
        <w:rPr>
          <w:color w:val="auto"/>
        </w:rPr>
        <w:t xml:space="preserve"> Yüklenici, malın</w:t>
      </w:r>
      <w:r w:rsidRPr="003C2D70">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3C2D70" w:rsidRDefault="00B16E7C" w:rsidP="00347633">
      <w:pPr>
        <w:jc w:val="both"/>
        <w:rPr>
          <w:color w:val="auto"/>
        </w:rPr>
      </w:pPr>
      <w:r w:rsidRPr="003C2D70">
        <w:rPr>
          <w:b/>
          <w:bCs/>
          <w:color w:val="auto"/>
        </w:rPr>
        <w:t>16.7.1.2.</w:t>
      </w:r>
      <w:r w:rsidRPr="003C2D70">
        <w:rPr>
          <w:color w:val="auto"/>
        </w:rPr>
        <w:t xml:space="preserve"> Yüklenici, garanti süresi boyunca, malın kullanım kılavuzu veya diğer dokümantasyonunda belirtilen periyotlarda bakımını, her türlü sarf malzemesinin bedeli [</w:t>
      </w:r>
      <w:r w:rsidRPr="003C2D70">
        <w:rPr>
          <w:rStyle w:val="richtext"/>
          <w:bCs/>
          <w:color w:val="auto"/>
        </w:rPr>
        <w:t>kendine</w:t>
      </w:r>
      <w:r w:rsidRPr="003C2D70">
        <w:rPr>
          <w:color w:val="auto"/>
        </w:rPr>
        <w:t xml:space="preserve">] ait olmak üzere gerçekleştirecektir. </w:t>
      </w:r>
    </w:p>
    <w:p w:rsidR="00B16E7C" w:rsidRPr="003C2D70" w:rsidRDefault="00B16E7C" w:rsidP="00347633">
      <w:pPr>
        <w:jc w:val="both"/>
        <w:rPr>
          <w:color w:val="auto"/>
        </w:rPr>
      </w:pPr>
      <w:r w:rsidRPr="003C2D70">
        <w:rPr>
          <w:b/>
          <w:bCs/>
          <w:color w:val="auto"/>
        </w:rPr>
        <w:t>16.7.1.3.</w:t>
      </w:r>
      <w:r w:rsidRPr="003C2D70">
        <w:rPr>
          <w:color w:val="auto"/>
        </w:rPr>
        <w:t xml:space="preserve"> Malın arızalanması durumunda tamirde geçen süre garanti süresine eklenir. </w:t>
      </w:r>
    </w:p>
    <w:p w:rsidR="00B16E7C" w:rsidRPr="003C2D70" w:rsidRDefault="00B16E7C" w:rsidP="00347633">
      <w:pPr>
        <w:jc w:val="both"/>
        <w:rPr>
          <w:color w:val="auto"/>
        </w:rPr>
      </w:pPr>
      <w:r w:rsidRPr="003C2D70">
        <w:rPr>
          <w:b/>
          <w:bCs/>
          <w:color w:val="auto"/>
        </w:rPr>
        <w:t>16.7.2.</w:t>
      </w:r>
      <w:r w:rsidRPr="003C2D70">
        <w:rPr>
          <w:color w:val="auto"/>
        </w:rPr>
        <w:t xml:space="preserve"> Satış sonrası bakım, onarım ve yedek parça temini </w:t>
      </w:r>
    </w:p>
    <w:p w:rsidR="00B16E7C" w:rsidRPr="003C2D70" w:rsidRDefault="00B16E7C" w:rsidP="00347633">
      <w:pPr>
        <w:jc w:val="both"/>
        <w:rPr>
          <w:color w:val="auto"/>
        </w:rPr>
      </w:pPr>
      <w:r w:rsidRPr="003C2D70">
        <w:rPr>
          <w:b/>
          <w:bCs/>
          <w:color w:val="auto"/>
        </w:rPr>
        <w:lastRenderedPageBreak/>
        <w:t>16.7.2.1.</w:t>
      </w:r>
      <w:r w:rsidRPr="003C2D70">
        <w:rPr>
          <w:color w:val="auto"/>
        </w:rPr>
        <w:t xml:space="preserve"> Malın tamir süresi en fazla </w:t>
      </w:r>
      <w:r w:rsidRPr="003C2D70">
        <w:rPr>
          <w:rStyle w:val="richtext"/>
          <w:bCs/>
          <w:color w:val="auto"/>
        </w:rPr>
        <w:t>30</w:t>
      </w:r>
      <w:r w:rsidRPr="003C2D70">
        <w:rPr>
          <w:color w:val="auto"/>
        </w:rPr>
        <w:t xml:space="preserve"> iş günüdür. Bu süre mala ilişkin arızanın yükleniciye veya yetkili servise bildirildiği tarihinden başlar. Malın arızasının </w:t>
      </w:r>
      <w:r w:rsidRPr="003C2D70">
        <w:rPr>
          <w:rStyle w:val="richtext"/>
          <w:bCs/>
          <w:color w:val="auto"/>
        </w:rPr>
        <w:t>30</w:t>
      </w:r>
      <w:r w:rsidRPr="003C2D70">
        <w:rPr>
          <w:color w:val="auto"/>
        </w:rPr>
        <w:t xml:space="preserve"> iş günü içerisinde giderilememesi halinde yüklenici tamir sonuna kadar benzer özelliklere sahip başka bir malı idareye tahsis eder. </w:t>
      </w:r>
    </w:p>
    <w:p w:rsidR="00B16E7C" w:rsidRPr="003C2D70" w:rsidRDefault="00B16E7C" w:rsidP="00347633">
      <w:pPr>
        <w:jc w:val="both"/>
        <w:rPr>
          <w:color w:val="auto"/>
        </w:rPr>
      </w:pPr>
      <w:r w:rsidRPr="003C2D70">
        <w:rPr>
          <w:b/>
          <w:bCs/>
          <w:color w:val="auto"/>
        </w:rPr>
        <w:t>16.7.2.2.</w:t>
      </w:r>
      <w:r w:rsidRPr="003C2D70">
        <w:rPr>
          <w:color w:val="auto"/>
        </w:rPr>
        <w:t xml:space="preserve"> Malın İdareye teslim edildiği tarihten itibaren, kullanım hataları dışında yukarıda belirlenen garanti süresi içinde kalmak kaydıyla, bir yıl içerisinde; aynı arızanın </w:t>
      </w:r>
      <w:r w:rsidRPr="003C2D70">
        <w:rPr>
          <w:rStyle w:val="richtext"/>
          <w:bCs/>
          <w:color w:val="auto"/>
        </w:rPr>
        <w:t>2</w:t>
      </w:r>
      <w:r w:rsidRPr="003C2D70">
        <w:rPr>
          <w:color w:val="auto"/>
        </w:rPr>
        <w:t xml:space="preserve"> fazla tekrarlanması veya farklı arızaların </w:t>
      </w:r>
      <w:r w:rsidRPr="003C2D70">
        <w:rPr>
          <w:rStyle w:val="richtext"/>
          <w:bCs/>
          <w:color w:val="auto"/>
        </w:rPr>
        <w:t>4</w:t>
      </w:r>
      <w:r w:rsidRPr="003C2D70">
        <w:rPr>
          <w:color w:val="auto"/>
        </w:rPr>
        <w:t xml:space="preserve">, fazla meydana gelmesi veya belirlenen garanti süresi içerisinde farklı arızaların toplamının </w:t>
      </w:r>
      <w:r w:rsidRPr="003C2D70">
        <w:rPr>
          <w:rStyle w:val="richtext"/>
          <w:bCs/>
          <w:color w:val="auto"/>
        </w:rPr>
        <w:t>6</w:t>
      </w:r>
      <w:r w:rsidRPr="003C2D70">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3C2D70" w:rsidRDefault="00B16E7C" w:rsidP="00347633">
      <w:pPr>
        <w:jc w:val="both"/>
        <w:rPr>
          <w:color w:val="auto"/>
        </w:rPr>
      </w:pPr>
      <w:r w:rsidRPr="003C2D70">
        <w:rPr>
          <w:b/>
          <w:bCs/>
          <w:color w:val="auto"/>
        </w:rPr>
        <w:t>16.7.3.</w:t>
      </w:r>
      <w:r w:rsidRPr="003C2D70">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064E9E" w:rsidRPr="003C2D70" w:rsidRDefault="00064E9E" w:rsidP="00347633">
      <w:pPr>
        <w:jc w:val="both"/>
        <w:rPr>
          <w:color w:val="auto"/>
        </w:rPr>
      </w:pPr>
    </w:p>
    <w:p w:rsidR="00064E9E" w:rsidRPr="003C2D70" w:rsidRDefault="00B16E7C" w:rsidP="00064E9E">
      <w:pPr>
        <w:pStyle w:val="GvdeMetni2"/>
        <w:spacing w:after="0" w:line="240" w:lineRule="auto"/>
        <w:jc w:val="both"/>
        <w:rPr>
          <w:color w:val="auto"/>
          <w:sz w:val="24"/>
          <w:szCs w:val="24"/>
        </w:rPr>
      </w:pPr>
      <w:r w:rsidRPr="003C2D70">
        <w:rPr>
          <w:b/>
          <w:color w:val="auto"/>
          <w:sz w:val="24"/>
          <w:szCs w:val="24"/>
        </w:rPr>
        <w:t>16.7.4. Garanti ile İlgili Diğer Hususlar:</w:t>
      </w:r>
    </w:p>
    <w:p w:rsidR="00B16E7C" w:rsidRPr="003C2D70" w:rsidRDefault="00B16E7C" w:rsidP="00064E9E">
      <w:pPr>
        <w:pStyle w:val="GvdeMetni2"/>
        <w:spacing w:after="0" w:line="240" w:lineRule="auto"/>
        <w:jc w:val="both"/>
        <w:rPr>
          <w:color w:val="auto"/>
          <w:sz w:val="24"/>
          <w:szCs w:val="24"/>
        </w:rPr>
      </w:pPr>
      <w:r w:rsidRPr="003C2D70">
        <w:rPr>
          <w:b/>
          <w:color w:val="auto"/>
          <w:sz w:val="24"/>
          <w:szCs w:val="24"/>
        </w:rPr>
        <w:t>16.7.4.1.</w:t>
      </w:r>
      <w:r w:rsidRPr="003C2D70">
        <w:rPr>
          <w:color w:val="auto"/>
          <w:sz w:val="24"/>
          <w:szCs w:val="24"/>
        </w:rPr>
        <w:t xml:space="preserve"> Garantiye ilişkin belgenin orijinal garanti belgesi olarak alınması durumunda, mal saymanlığınca orijinal garanti belgelerinin teslim alındığına dair düzenlenecek tutanak Taşınır </w:t>
      </w:r>
      <w:r w:rsidR="0019642D" w:rsidRPr="003C2D70">
        <w:rPr>
          <w:color w:val="auto"/>
          <w:sz w:val="24"/>
          <w:szCs w:val="24"/>
        </w:rPr>
        <w:t xml:space="preserve">Mal </w:t>
      </w:r>
      <w:r w:rsidRPr="003C2D70">
        <w:rPr>
          <w:color w:val="auto"/>
          <w:sz w:val="24"/>
          <w:szCs w:val="24"/>
        </w:rPr>
        <w:t>İşlem Belgesi ekinde sözleşme makamına gönderilecektir.</w:t>
      </w:r>
    </w:p>
    <w:p w:rsidR="00064E9E" w:rsidRPr="003C2D70" w:rsidRDefault="00B16E7C" w:rsidP="00064E9E">
      <w:pPr>
        <w:pStyle w:val="GvdeMetni2"/>
        <w:spacing w:after="0" w:line="240" w:lineRule="auto"/>
        <w:jc w:val="both"/>
        <w:rPr>
          <w:color w:val="auto"/>
          <w:sz w:val="24"/>
          <w:szCs w:val="24"/>
        </w:rPr>
      </w:pPr>
      <w:r w:rsidRPr="003C2D70">
        <w:rPr>
          <w:b/>
          <w:color w:val="auto"/>
          <w:sz w:val="24"/>
          <w:szCs w:val="24"/>
        </w:rPr>
        <w:t>16.7.4.2.</w:t>
      </w:r>
      <w:r w:rsidRPr="003C2D70">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w:t>
      </w:r>
      <w:r w:rsidR="00064E9E" w:rsidRPr="003C2D70">
        <w:rPr>
          <w:color w:val="auto"/>
          <w:sz w:val="24"/>
          <w:szCs w:val="24"/>
        </w:rPr>
        <w:t xml:space="preserve"> saymanlığına teslim edecektir.</w:t>
      </w:r>
    </w:p>
    <w:p w:rsidR="00B16E7C" w:rsidRPr="003C2D70" w:rsidRDefault="00B16E7C" w:rsidP="00064E9E">
      <w:pPr>
        <w:pStyle w:val="GvdeMetni2"/>
        <w:spacing w:after="0" w:line="240" w:lineRule="auto"/>
        <w:jc w:val="both"/>
        <w:rPr>
          <w:color w:val="auto"/>
          <w:sz w:val="24"/>
          <w:szCs w:val="24"/>
        </w:rPr>
      </w:pPr>
      <w:r w:rsidRPr="003C2D70">
        <w:rPr>
          <w:b/>
          <w:color w:val="auto"/>
          <w:sz w:val="24"/>
          <w:szCs w:val="24"/>
        </w:rPr>
        <w:t>16.7.4.3.</w:t>
      </w:r>
      <w:r w:rsidRPr="003C2D70">
        <w:rPr>
          <w:color w:val="auto"/>
          <w:sz w:val="24"/>
          <w:szCs w:val="24"/>
        </w:rPr>
        <w:t xml:space="preserve"> Garantiye ilişkin belgenin garanti taahhütn</w:t>
      </w:r>
      <w:r w:rsidR="00F63949" w:rsidRPr="003C2D70">
        <w:rPr>
          <w:color w:val="auto"/>
          <w:sz w:val="24"/>
          <w:szCs w:val="24"/>
        </w:rPr>
        <w:t>amesi olarak alınması durumunda</w:t>
      </w:r>
      <w:r w:rsidRPr="003C2D70">
        <w:rPr>
          <w:color w:val="auto"/>
          <w:sz w:val="24"/>
          <w:szCs w:val="24"/>
        </w:rPr>
        <w:t>;</w:t>
      </w:r>
      <w:r w:rsidR="00F63949" w:rsidRPr="003C2D70">
        <w:rPr>
          <w:color w:val="auto"/>
          <w:sz w:val="24"/>
          <w:szCs w:val="24"/>
        </w:rPr>
        <w:t xml:space="preserve"> </w:t>
      </w:r>
      <w:r w:rsidRPr="003C2D70">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3C2D70" w:rsidRDefault="00B16E7C" w:rsidP="00064E9E">
      <w:pPr>
        <w:pStyle w:val="GvdeMetni2"/>
        <w:spacing w:after="0" w:line="240" w:lineRule="auto"/>
        <w:jc w:val="both"/>
        <w:rPr>
          <w:color w:val="auto"/>
          <w:sz w:val="24"/>
          <w:szCs w:val="24"/>
        </w:rPr>
      </w:pPr>
      <w:r w:rsidRPr="003C2D70">
        <w:rPr>
          <w:b/>
          <w:color w:val="auto"/>
          <w:sz w:val="24"/>
          <w:szCs w:val="24"/>
        </w:rPr>
        <w:t>16.7.4.4.</w:t>
      </w:r>
      <w:r w:rsidRPr="003C2D70">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B16E7C" w:rsidRPr="003C2D70" w:rsidRDefault="00B16E7C" w:rsidP="00064E9E">
      <w:pPr>
        <w:pStyle w:val="GvdeMetni2"/>
        <w:spacing w:after="0" w:line="240" w:lineRule="auto"/>
        <w:jc w:val="both"/>
        <w:rPr>
          <w:color w:val="auto"/>
          <w:sz w:val="24"/>
          <w:szCs w:val="24"/>
        </w:rPr>
      </w:pPr>
      <w:r w:rsidRPr="003C2D70">
        <w:rPr>
          <w:b/>
          <w:color w:val="auto"/>
          <w:sz w:val="24"/>
          <w:szCs w:val="24"/>
        </w:rPr>
        <w:t>16.7.4.5.</w:t>
      </w:r>
      <w:r w:rsidRPr="003C2D70">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r w:rsidRPr="003C2D70">
        <w:rPr>
          <w:color w:val="auto"/>
          <w:sz w:val="24"/>
          <w:szCs w:val="24"/>
        </w:rPr>
        <w:br/>
      </w:r>
      <w:r w:rsidRPr="003C2D70">
        <w:rPr>
          <w:b/>
          <w:color w:val="auto"/>
          <w:sz w:val="24"/>
          <w:szCs w:val="24"/>
        </w:rPr>
        <w:t>16.7.4.6.</w:t>
      </w:r>
      <w:r w:rsidRPr="003C2D70">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3C2D70" w:rsidRDefault="00B16E7C" w:rsidP="00064E9E">
      <w:pPr>
        <w:pStyle w:val="GvdeMetni2"/>
        <w:spacing w:after="0" w:line="240" w:lineRule="auto"/>
        <w:jc w:val="both"/>
        <w:rPr>
          <w:color w:val="auto"/>
          <w:sz w:val="24"/>
          <w:szCs w:val="24"/>
        </w:rPr>
      </w:pPr>
      <w:r w:rsidRPr="003C2D70">
        <w:rPr>
          <w:b/>
          <w:color w:val="auto"/>
          <w:sz w:val="24"/>
          <w:szCs w:val="24"/>
        </w:rPr>
        <w:t>16.7.4.7.</w:t>
      </w:r>
      <w:r w:rsidRPr="003C2D70">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973C08">
        <w:rPr>
          <w:color w:val="auto"/>
          <w:sz w:val="24"/>
          <w:szCs w:val="24"/>
        </w:rPr>
        <w:t xml:space="preserve">ireceği komisyon tarafından yürürlükteki </w:t>
      </w:r>
      <w:r w:rsidR="00282637" w:rsidRPr="00282637">
        <w:rPr>
          <w:color w:val="0033CC"/>
          <w:sz w:val="24"/>
          <w:szCs w:val="24"/>
        </w:rPr>
        <w:t>Mal Alımları Denetim</w:t>
      </w:r>
      <w:r w:rsidRPr="00282637">
        <w:rPr>
          <w:color w:val="0033CC"/>
          <w:sz w:val="24"/>
          <w:szCs w:val="24"/>
        </w:rPr>
        <w:t xml:space="preserve"> Muayene </w:t>
      </w:r>
      <w:r w:rsidR="00282637" w:rsidRPr="00282637">
        <w:rPr>
          <w:color w:val="0033CC"/>
          <w:sz w:val="24"/>
          <w:szCs w:val="24"/>
        </w:rPr>
        <w:t>ve Kabul İşlemleri</w:t>
      </w:r>
      <w:r w:rsidRPr="00282637">
        <w:rPr>
          <w:color w:val="0033CC"/>
          <w:sz w:val="24"/>
          <w:szCs w:val="24"/>
        </w:rPr>
        <w:t xml:space="preserve">ne </w:t>
      </w:r>
      <w:r w:rsidRPr="003C2D70">
        <w:rPr>
          <w:color w:val="auto"/>
          <w:sz w:val="24"/>
          <w:szCs w:val="24"/>
        </w:rPr>
        <w:t xml:space="preserve">Dair Yönetmeliğe ve </w:t>
      </w:r>
      <w:r w:rsidR="00973C08">
        <w:rPr>
          <w:color w:val="auto"/>
          <w:sz w:val="24"/>
          <w:szCs w:val="24"/>
        </w:rPr>
        <w:t>yürürlükteki</w:t>
      </w:r>
      <w:r w:rsidR="00282637">
        <w:rPr>
          <w:color w:val="auto"/>
          <w:sz w:val="24"/>
          <w:szCs w:val="24"/>
        </w:rPr>
        <w:t xml:space="preserve"> </w:t>
      </w:r>
      <w:r w:rsidR="00282637" w:rsidRPr="00282637">
        <w:rPr>
          <w:color w:val="0033CC"/>
          <w:sz w:val="24"/>
          <w:szCs w:val="24"/>
        </w:rPr>
        <w:t>Mal Alımları Denetim</w:t>
      </w:r>
      <w:r w:rsidR="00F63949" w:rsidRPr="00282637">
        <w:rPr>
          <w:color w:val="0033CC"/>
          <w:sz w:val="24"/>
          <w:szCs w:val="24"/>
        </w:rPr>
        <w:t xml:space="preserve"> </w:t>
      </w:r>
      <w:r w:rsidR="00282637" w:rsidRPr="00282637">
        <w:rPr>
          <w:color w:val="0033CC"/>
          <w:sz w:val="24"/>
          <w:szCs w:val="24"/>
        </w:rPr>
        <w:t xml:space="preserve">Muayene </w:t>
      </w:r>
      <w:r w:rsidR="00282637">
        <w:rPr>
          <w:color w:val="0033CC"/>
          <w:sz w:val="24"/>
          <w:szCs w:val="24"/>
        </w:rPr>
        <w:t>v</w:t>
      </w:r>
      <w:r w:rsidR="00282637" w:rsidRPr="00282637">
        <w:rPr>
          <w:color w:val="0033CC"/>
          <w:sz w:val="24"/>
          <w:szCs w:val="24"/>
        </w:rPr>
        <w:t>e Kabul İşlemleri</w:t>
      </w:r>
      <w:r w:rsidRPr="00282637">
        <w:rPr>
          <w:color w:val="0033CC"/>
          <w:sz w:val="24"/>
          <w:szCs w:val="24"/>
        </w:rPr>
        <w:t xml:space="preserve"> Yönergesi</w:t>
      </w:r>
      <w:r w:rsidRPr="003C2D70">
        <w:rPr>
          <w:color w:val="auto"/>
          <w:sz w:val="24"/>
          <w:szCs w:val="24"/>
        </w:rPr>
        <w:t xml:space="preserve"> ve ilgili mevzuat hükümlerine göre yapılır.</w:t>
      </w:r>
    </w:p>
    <w:p w:rsidR="00064E9E" w:rsidRPr="003C2D70" w:rsidRDefault="00B16E7C" w:rsidP="00064E9E">
      <w:pPr>
        <w:pStyle w:val="GvdeMetni2"/>
        <w:spacing w:after="0" w:line="240" w:lineRule="auto"/>
        <w:jc w:val="both"/>
        <w:rPr>
          <w:color w:val="auto"/>
          <w:sz w:val="24"/>
          <w:szCs w:val="24"/>
        </w:rPr>
      </w:pPr>
      <w:r w:rsidRPr="003C2D70">
        <w:rPr>
          <w:b/>
          <w:color w:val="auto"/>
          <w:sz w:val="24"/>
          <w:szCs w:val="24"/>
        </w:rPr>
        <w:t>16.7.4.8.</w:t>
      </w:r>
      <w:r w:rsidRPr="003C2D70">
        <w:rPr>
          <w:color w:val="auto"/>
          <w:sz w:val="24"/>
          <w:szCs w:val="24"/>
        </w:rPr>
        <w:t xml:space="preserve"> Garanti kapsamında malın değiştirilmesiyle ilgili nakliye ve muayene ücretleri de dahil olmak üzere her türlü masra</w:t>
      </w:r>
      <w:r w:rsidR="00064E9E" w:rsidRPr="003C2D70">
        <w:rPr>
          <w:color w:val="auto"/>
          <w:sz w:val="24"/>
          <w:szCs w:val="24"/>
        </w:rPr>
        <w:t>flar yükleniciye ait olacaktır.</w:t>
      </w:r>
    </w:p>
    <w:p w:rsidR="00F63949" w:rsidRPr="003C2D70" w:rsidRDefault="00F63949" w:rsidP="00F63949">
      <w:pPr>
        <w:jc w:val="both"/>
        <w:rPr>
          <w:b/>
          <w:bCs/>
          <w:color w:val="auto"/>
        </w:rPr>
      </w:pPr>
    </w:p>
    <w:p w:rsidR="003C5972" w:rsidRDefault="003C5972" w:rsidP="00F63949">
      <w:pPr>
        <w:jc w:val="both"/>
        <w:rPr>
          <w:b/>
          <w:bCs/>
          <w:color w:val="auto"/>
        </w:rPr>
      </w:pPr>
    </w:p>
    <w:p w:rsidR="00F63949" w:rsidRPr="003C2D70" w:rsidRDefault="00347633" w:rsidP="00F63949">
      <w:pPr>
        <w:jc w:val="both"/>
        <w:rPr>
          <w:b/>
          <w:color w:val="auto"/>
        </w:rPr>
      </w:pPr>
      <w:r w:rsidRPr="003C2D70">
        <w:rPr>
          <w:b/>
          <w:bCs/>
          <w:color w:val="auto"/>
        </w:rPr>
        <w:lastRenderedPageBreak/>
        <w:t xml:space="preserve">MADDE 17 </w:t>
      </w:r>
      <w:r w:rsidR="00064E9E" w:rsidRPr="003C2D70">
        <w:rPr>
          <w:b/>
          <w:bCs/>
          <w:color w:val="auto"/>
        </w:rPr>
        <w:t>–</w:t>
      </w:r>
      <w:r w:rsidRPr="003C2D70">
        <w:rPr>
          <w:b/>
          <w:bCs/>
          <w:color w:val="auto"/>
        </w:rPr>
        <w:t xml:space="preserve"> EĞİTİM</w:t>
      </w:r>
    </w:p>
    <w:p w:rsidR="00F63949" w:rsidRDefault="004640F6" w:rsidP="0029075F">
      <w:pPr>
        <w:jc w:val="both"/>
        <w:rPr>
          <w:b/>
          <w:color w:val="C00000"/>
        </w:rPr>
      </w:pPr>
      <w:r w:rsidRPr="003C2D70">
        <w:rPr>
          <w:color w:val="C00000"/>
        </w:rPr>
        <w:t>Yüklenici tarafından tüp paletlerin merkezi dağıtım hattına takım ve söküm eğitimi</w:t>
      </w:r>
      <w:r w:rsidR="00B94265" w:rsidRPr="003C2D70">
        <w:rPr>
          <w:color w:val="C00000"/>
        </w:rPr>
        <w:t>,</w:t>
      </w:r>
      <w:r w:rsidRPr="003C2D70">
        <w:rPr>
          <w:color w:val="C00000"/>
        </w:rPr>
        <w:t xml:space="preserve"> yetkili personellere (5 kişi) 1 (bir) saat süreyle idarenin belirleyeceği yerde </w:t>
      </w:r>
      <w:r w:rsidR="00B94265" w:rsidRPr="003C2D70">
        <w:rPr>
          <w:color w:val="C00000"/>
        </w:rPr>
        <w:t>verilecek</w:t>
      </w:r>
      <w:r w:rsidRPr="003C2D70">
        <w:rPr>
          <w:color w:val="C00000"/>
        </w:rPr>
        <w:t xml:space="preserve"> olup, eğitim belgesi yüklenici firm</w:t>
      </w:r>
      <w:r w:rsidR="00B94265" w:rsidRPr="003C2D70">
        <w:rPr>
          <w:color w:val="C00000"/>
        </w:rPr>
        <w:t>a tarafından tanzim edilecektir.</w:t>
      </w:r>
      <w:r w:rsidR="00B16E7C" w:rsidRPr="003C2D70">
        <w:rPr>
          <w:color w:val="C00000"/>
        </w:rPr>
        <w:t xml:space="preserve"> </w:t>
      </w:r>
    </w:p>
    <w:p w:rsidR="0029075F" w:rsidRPr="0029075F" w:rsidRDefault="0029075F" w:rsidP="0029075F">
      <w:pPr>
        <w:jc w:val="both"/>
        <w:rPr>
          <w:b/>
          <w:color w:val="C00000"/>
        </w:rPr>
      </w:pPr>
    </w:p>
    <w:p w:rsidR="00F63949" w:rsidRPr="003C2D70" w:rsidRDefault="00347633" w:rsidP="00F63949">
      <w:pPr>
        <w:jc w:val="both"/>
        <w:rPr>
          <w:b/>
          <w:color w:val="auto"/>
        </w:rPr>
      </w:pPr>
      <w:r w:rsidRPr="003C2D70">
        <w:rPr>
          <w:b/>
          <w:bCs/>
          <w:color w:val="auto"/>
        </w:rPr>
        <w:t>MADDE 18 - ALIM KONUSU MALA İLİŞKİN DOKÜMANTASYON</w:t>
      </w:r>
    </w:p>
    <w:p w:rsidR="00F63949" w:rsidRPr="003C2D70" w:rsidRDefault="00B16E7C" w:rsidP="00F63949">
      <w:pPr>
        <w:jc w:val="both"/>
        <w:rPr>
          <w:b/>
          <w:color w:val="auto"/>
        </w:rPr>
      </w:pPr>
      <w:r w:rsidRPr="003C2D70">
        <w:rPr>
          <w:color w:val="auto"/>
        </w:rPr>
        <w:t xml:space="preserve">Yüklenici alım konusu malın teknik kılavuz ve kullanıcı kılavuzlarının orijinal dili dışında, Türkçe iki kopyasını vermek zorundadır. </w:t>
      </w:r>
    </w:p>
    <w:p w:rsidR="00F63949" w:rsidRPr="003C2D70" w:rsidRDefault="00F63949" w:rsidP="00F63949">
      <w:pPr>
        <w:jc w:val="both"/>
        <w:rPr>
          <w:b/>
          <w:color w:val="auto"/>
        </w:rPr>
      </w:pPr>
    </w:p>
    <w:p w:rsidR="00B16E7C" w:rsidRPr="003C2D70" w:rsidRDefault="00347633" w:rsidP="00F63949">
      <w:pPr>
        <w:jc w:val="both"/>
        <w:rPr>
          <w:b/>
          <w:color w:val="auto"/>
        </w:rPr>
      </w:pPr>
      <w:r w:rsidRPr="003C2D70">
        <w:rPr>
          <w:b/>
          <w:bCs/>
          <w:color w:val="auto"/>
        </w:rPr>
        <w:t>MADDE 19 - YENİ MODEL</w:t>
      </w:r>
    </w:p>
    <w:p w:rsidR="00F63949" w:rsidRPr="003C2D70" w:rsidRDefault="00B16E7C" w:rsidP="00F63949">
      <w:pPr>
        <w:jc w:val="both"/>
        <w:rPr>
          <w:color w:val="auto"/>
        </w:rPr>
      </w:pPr>
      <w:r w:rsidRPr="003C2D70">
        <w:rPr>
          <w:color w:val="auto"/>
        </w:rPr>
        <w:t xml:space="preserve">Sözleşme konusu malın özelliği gereği yeni tasarlanan veya üretilen modeline dönüştürülme imkânının mevcut olması halinde; mevcut </w:t>
      </w:r>
      <w:r w:rsidR="002C2594" w:rsidRPr="002C2594">
        <w:rPr>
          <w:color w:val="C00000"/>
        </w:rPr>
        <w:t>Teknik Bilgi Paketi</w:t>
      </w:r>
      <w:r w:rsidR="00CB4C52" w:rsidRPr="002C2594">
        <w:rPr>
          <w:color w:val="C00000"/>
        </w:rPr>
        <w:t>ne</w:t>
      </w:r>
      <w:r w:rsidRPr="002C2594">
        <w:rPr>
          <w:color w:val="C00000"/>
        </w:rPr>
        <w:t xml:space="preserve"> </w:t>
      </w:r>
      <w:r w:rsidRPr="003C2D70">
        <w:rPr>
          <w:color w:val="auto"/>
        </w:rPr>
        <w:t>uygun olması, bu değişiklik sebebiyle fiyat farkı veya ek bir maliyet talep edilmemesi ve İdare ile Yüklenicinin mutabakatı halinde, alım konusu mal yeni tasarlanan veya üretile</w:t>
      </w:r>
      <w:r w:rsidR="00F63949" w:rsidRPr="003C2D70">
        <w:rPr>
          <w:color w:val="auto"/>
        </w:rPr>
        <w:t xml:space="preserve">n modeli ile değiştirilebilir. </w:t>
      </w:r>
    </w:p>
    <w:p w:rsidR="00F63949" w:rsidRPr="003C2D70" w:rsidRDefault="00F63949" w:rsidP="00F63949">
      <w:pPr>
        <w:jc w:val="both"/>
        <w:rPr>
          <w:color w:val="auto"/>
        </w:rPr>
      </w:pPr>
    </w:p>
    <w:p w:rsidR="00B16E7C" w:rsidRPr="003C2D70" w:rsidRDefault="00347633" w:rsidP="00F63949">
      <w:pPr>
        <w:jc w:val="both"/>
        <w:rPr>
          <w:color w:val="auto"/>
        </w:rPr>
      </w:pPr>
      <w:r w:rsidRPr="003C2D70">
        <w:rPr>
          <w:b/>
          <w:bCs/>
          <w:color w:val="auto"/>
        </w:rPr>
        <w:t>MADDE 20 - AMBALAJLAMA</w:t>
      </w:r>
    </w:p>
    <w:p w:rsidR="00B16E7C" w:rsidRPr="003C2D70" w:rsidRDefault="00B16E7C" w:rsidP="00347633">
      <w:pPr>
        <w:jc w:val="both"/>
        <w:rPr>
          <w:color w:val="auto"/>
        </w:rPr>
      </w:pPr>
      <w:r w:rsidRPr="003C2D70">
        <w:rPr>
          <w:b/>
          <w:bCs/>
          <w:color w:val="auto"/>
        </w:rPr>
        <w:t>20.1.</w:t>
      </w:r>
      <w:r w:rsidRPr="003C2D70">
        <w:rPr>
          <w:color w:val="auto"/>
        </w:rPr>
        <w:t xml:space="preserve"> Sözleşme konusu mal, </w:t>
      </w:r>
      <w:r w:rsidR="002C2594" w:rsidRPr="002C2594">
        <w:rPr>
          <w:color w:val="C00000"/>
        </w:rPr>
        <w:t xml:space="preserve">Teknik Bilgi Paketine </w:t>
      </w:r>
      <w:r w:rsidRPr="003C2D70">
        <w:rPr>
          <w:color w:val="auto"/>
        </w:rPr>
        <w:t xml:space="preserve">aksi kararlaştırılmadığı durumlarda, orijinal ambalajında teslim edilecektir. </w:t>
      </w:r>
    </w:p>
    <w:p w:rsidR="00B16E7C" w:rsidRPr="003C2D70" w:rsidRDefault="00B16E7C" w:rsidP="00347633">
      <w:pPr>
        <w:jc w:val="both"/>
        <w:rPr>
          <w:color w:val="auto"/>
        </w:rPr>
      </w:pPr>
      <w:r w:rsidRPr="003C2D70">
        <w:rPr>
          <w:b/>
          <w:color w:val="auto"/>
        </w:rPr>
        <w:t xml:space="preserve">20.1.2. </w:t>
      </w:r>
      <w:r w:rsidRPr="003C2D70">
        <w:rPr>
          <w:color w:val="auto"/>
        </w:rPr>
        <w:t>Ambalajlar taşıma elden geçirme kontrol ve sayı ko</w:t>
      </w:r>
      <w:r w:rsidR="00F63949" w:rsidRPr="003C2D70">
        <w:rPr>
          <w:color w:val="auto"/>
        </w:rPr>
        <w:t xml:space="preserve">laylığı sağlayacak özellikte </w:t>
      </w:r>
      <w:r w:rsidR="00F63949" w:rsidRPr="003C2D70">
        <w:rPr>
          <w:color w:val="auto"/>
        </w:rPr>
        <w:br/>
        <w:t>(</w:t>
      </w:r>
      <w:r w:rsidRPr="003C2D70">
        <w:rPr>
          <w:color w:val="auto"/>
        </w:rPr>
        <w:t>Cıvata,</w:t>
      </w:r>
      <w:r w:rsidR="00F63949" w:rsidRPr="003C2D70">
        <w:rPr>
          <w:color w:val="auto"/>
        </w:rPr>
        <w:t xml:space="preserve"> </w:t>
      </w:r>
      <w:r w:rsidRPr="003C2D70">
        <w:rPr>
          <w:color w:val="auto"/>
        </w:rPr>
        <w:t>Vida,</w:t>
      </w:r>
      <w:r w:rsidR="00F63949" w:rsidRPr="003C2D70">
        <w:rPr>
          <w:color w:val="auto"/>
        </w:rPr>
        <w:t xml:space="preserve"> </w:t>
      </w:r>
      <w:r w:rsidRPr="003C2D70">
        <w:rPr>
          <w:color w:val="auto"/>
        </w:rPr>
        <w:t>Somun,</w:t>
      </w:r>
      <w:r w:rsidR="00F63949" w:rsidRPr="003C2D70">
        <w:rPr>
          <w:color w:val="auto"/>
        </w:rPr>
        <w:t xml:space="preserve"> </w:t>
      </w:r>
      <w:r w:rsidRPr="003C2D70">
        <w:rPr>
          <w:color w:val="auto"/>
        </w:rPr>
        <w:t>Pul ve bu kapsamda değerlendirilebilecek diğer malzemeler 5’erli veya 10’arlı veya 20’şerli veya 50’şerli veya 100’erli veya 200’erli veya 500’erli paketler halinde,</w:t>
      </w:r>
      <w:r w:rsidRPr="003C2D70">
        <w:rPr>
          <w:color w:val="auto"/>
        </w:rPr>
        <w:br/>
        <w:t>Kablo ve Metre cinsinden değerlendirilebilecek diğer malzemeler 100 veya 200’erli metreler halinde) ambalajlanacaktır.</w:t>
      </w:r>
      <w:r w:rsidRPr="003C2D70">
        <w:rPr>
          <w:color w:val="auto"/>
        </w:rPr>
        <w:br/>
      </w:r>
      <w:r w:rsidRPr="003C2D70">
        <w:rPr>
          <w:b/>
          <w:color w:val="auto"/>
        </w:rPr>
        <w:t>20.1.3.</w:t>
      </w:r>
      <w:r w:rsidRPr="003C2D70">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r w:rsidRPr="003C2D70">
        <w:rPr>
          <w:color w:val="auto"/>
        </w:rPr>
        <w:br/>
      </w:r>
      <w:r w:rsidRPr="003C2D70">
        <w:rPr>
          <w:b/>
          <w:color w:val="auto"/>
        </w:rPr>
        <w:t>20.1.4.</w:t>
      </w:r>
      <w:r w:rsidRPr="003C2D70">
        <w:rPr>
          <w:color w:val="auto"/>
        </w:rPr>
        <w:t xml:space="preserve"> Büyük malzemeler bire bir koruyucu VCI ambalajla ambalajlanıp gerekirse daha büyük ambalajla paketlenecektir. (120x100x20) veya (100x80x10) ebatlarında tahta paletlerin üzerinde</w:t>
      </w:r>
      <w:r w:rsidR="00F63949" w:rsidRPr="003C2D70">
        <w:rPr>
          <w:color w:val="auto"/>
        </w:rPr>
        <w:t xml:space="preserve"> olacak, malzemeler palet streç</w:t>
      </w:r>
      <w:r w:rsidRPr="003C2D70">
        <w:rPr>
          <w:color w:val="auto"/>
        </w:rPr>
        <w:t>filmle sarılacaktır. Muayene ve fonksiyon işlemleri esnasında bozulan ambalajlar yüklenici tarafından yenilenecektir. Bu hususa ilişkin ayrıca yükleniciye bir ödeme yapılmayacaktır.</w:t>
      </w:r>
      <w:r w:rsidRPr="003C2D70">
        <w:rPr>
          <w:color w:val="auto"/>
        </w:rPr>
        <w:br/>
      </w:r>
      <w:r w:rsidRPr="003C2D70">
        <w:rPr>
          <w:b/>
          <w:color w:val="auto"/>
        </w:rPr>
        <w:t>20.1.5.</w:t>
      </w:r>
      <w:r w:rsidRPr="003C2D70">
        <w:rPr>
          <w:color w:val="auto"/>
        </w:rPr>
        <w:t xml:space="preserve"> Malın uygun şekilde ambalajlanmaması nedeniyle meydana gelebilecek ve sigorta tarafından karşılanmayan hasar, zarar ve eksiklikler Yükleniciye ait olacaktır.</w:t>
      </w:r>
    </w:p>
    <w:p w:rsidR="00F63949" w:rsidRPr="003C2D70" w:rsidRDefault="00F63949" w:rsidP="00347633">
      <w:pPr>
        <w:jc w:val="both"/>
        <w:rPr>
          <w:b/>
          <w:color w:val="auto"/>
        </w:rPr>
      </w:pPr>
    </w:p>
    <w:p w:rsidR="00B16E7C" w:rsidRPr="003C2D70" w:rsidRDefault="00B16E7C" w:rsidP="00347633">
      <w:pPr>
        <w:jc w:val="both"/>
        <w:rPr>
          <w:color w:val="auto"/>
        </w:rPr>
      </w:pPr>
      <w:r w:rsidRPr="003C2D70">
        <w:rPr>
          <w:b/>
          <w:color w:val="auto"/>
        </w:rPr>
        <w:t>20.1.6.</w:t>
      </w:r>
      <w:r w:rsidRPr="003C2D70">
        <w:rPr>
          <w:color w:val="auto"/>
        </w:rPr>
        <w:t xml:space="preserve"> </w:t>
      </w:r>
      <w:r w:rsidRPr="003C2D70">
        <w:rPr>
          <w:b/>
          <w:color w:val="auto"/>
        </w:rPr>
        <w:t>Etiketleme hükümleri:</w:t>
      </w:r>
    </w:p>
    <w:p w:rsidR="0029075F" w:rsidRDefault="00B16E7C" w:rsidP="00347633">
      <w:pPr>
        <w:rPr>
          <w:b/>
          <w:color w:val="auto"/>
        </w:rPr>
      </w:pPr>
      <w:r w:rsidRPr="003C2D70">
        <w:rPr>
          <w:b/>
          <w:color w:val="auto"/>
        </w:rPr>
        <w:t>20.1.6.1.</w:t>
      </w:r>
      <w:r w:rsidRPr="003C2D70">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3C2D70">
        <w:rPr>
          <w:color w:val="auto"/>
        </w:rPr>
        <w:br/>
      </w:r>
    </w:p>
    <w:p w:rsidR="003C5972" w:rsidRDefault="003C5972" w:rsidP="00347633">
      <w:pPr>
        <w:rPr>
          <w:b/>
          <w:color w:val="auto"/>
        </w:rPr>
      </w:pPr>
    </w:p>
    <w:p w:rsidR="003C5972" w:rsidRDefault="003C5972" w:rsidP="00347633">
      <w:pPr>
        <w:rPr>
          <w:b/>
          <w:color w:val="auto"/>
        </w:rPr>
      </w:pPr>
    </w:p>
    <w:p w:rsidR="003C5972" w:rsidRDefault="003C5972" w:rsidP="00347633">
      <w:pPr>
        <w:rPr>
          <w:b/>
          <w:color w:val="auto"/>
        </w:rPr>
      </w:pPr>
    </w:p>
    <w:p w:rsidR="003C5972" w:rsidRDefault="003C5972" w:rsidP="00347633">
      <w:pPr>
        <w:rPr>
          <w:b/>
          <w:color w:val="auto"/>
        </w:rPr>
      </w:pPr>
    </w:p>
    <w:p w:rsidR="003C5972" w:rsidRDefault="003C5972" w:rsidP="00347633">
      <w:pPr>
        <w:rPr>
          <w:b/>
          <w:color w:val="auto"/>
        </w:rPr>
      </w:pPr>
    </w:p>
    <w:p w:rsidR="003C5972" w:rsidRDefault="003C5972" w:rsidP="00347633">
      <w:pPr>
        <w:rPr>
          <w:b/>
          <w:color w:val="auto"/>
        </w:rPr>
      </w:pPr>
    </w:p>
    <w:p w:rsidR="003C5972" w:rsidRDefault="003C5972" w:rsidP="00347633">
      <w:pPr>
        <w:rPr>
          <w:b/>
          <w:color w:val="auto"/>
        </w:rPr>
      </w:pPr>
    </w:p>
    <w:p w:rsidR="00B16E7C" w:rsidRPr="003C2D70" w:rsidRDefault="00064E9E" w:rsidP="00347633">
      <w:pPr>
        <w:rPr>
          <w:color w:val="auto"/>
        </w:rPr>
      </w:pPr>
      <w:r w:rsidRPr="003C2D70">
        <w:rPr>
          <w:b/>
          <w:color w:val="auto"/>
        </w:rPr>
        <w:lastRenderedPageBreak/>
        <w:t>ETİKET ÖRNEKLERİ</w:t>
      </w:r>
    </w:p>
    <w:p w:rsidR="00B16E7C" w:rsidRPr="003C2D70" w:rsidRDefault="00064E9E" w:rsidP="00347633">
      <w:pPr>
        <w:rPr>
          <w:b/>
          <w:color w:val="auto"/>
        </w:rPr>
      </w:pPr>
      <w:r w:rsidRPr="003C2D70">
        <w:rPr>
          <w:b/>
          <w:color w:val="auto"/>
        </w:rPr>
        <w:t xml:space="preserve">AMBALAJ ETİKETİ ÖRNEĞİ </w:t>
      </w:r>
      <w:r w:rsidR="00B16E7C" w:rsidRPr="003C2D70">
        <w:rPr>
          <w:color w:val="auto"/>
        </w:rPr>
        <w:br/>
        <w:t xml:space="preserve">İSMİ </w:t>
      </w:r>
      <w:r w:rsidR="00B16E7C" w:rsidRPr="003C2D70">
        <w:rPr>
          <w:color w:val="auto"/>
        </w:rPr>
        <w:tab/>
      </w:r>
      <w:r w:rsidR="00B16E7C" w:rsidRPr="003C2D70">
        <w:rPr>
          <w:color w:val="auto"/>
        </w:rPr>
        <w:tab/>
      </w:r>
      <w:r w:rsidR="00B16E7C" w:rsidRPr="003C2D70">
        <w:rPr>
          <w:color w:val="auto"/>
        </w:rPr>
        <w:tab/>
      </w:r>
      <w:r w:rsidR="00B16E7C" w:rsidRPr="003C2D70">
        <w:rPr>
          <w:color w:val="auto"/>
        </w:rPr>
        <w:tab/>
        <w:t xml:space="preserve">: ÇANTA, YEDEK PARÇA </w:t>
      </w:r>
      <w:r w:rsidR="00B16E7C" w:rsidRPr="003C2D70">
        <w:rPr>
          <w:color w:val="auto"/>
        </w:rPr>
        <w:br/>
        <w:t xml:space="preserve">BRM.AMB. </w:t>
      </w:r>
      <w:r w:rsidR="00B16E7C" w:rsidRPr="003C2D70">
        <w:rPr>
          <w:color w:val="auto"/>
        </w:rPr>
        <w:tab/>
      </w:r>
      <w:r w:rsidR="00B16E7C" w:rsidRPr="003C2D70">
        <w:rPr>
          <w:color w:val="auto"/>
        </w:rPr>
        <w:tab/>
      </w:r>
      <w:r w:rsidR="00B16E7C" w:rsidRPr="003C2D70">
        <w:rPr>
          <w:color w:val="auto"/>
        </w:rPr>
        <w:tab/>
        <w:t xml:space="preserve">: KUTU İMALYILI: </w:t>
      </w:r>
      <w:r w:rsidR="00B16E7C" w:rsidRPr="003C2D70">
        <w:rPr>
          <w:color w:val="auto"/>
        </w:rPr>
        <w:br/>
        <w:t xml:space="preserve">STOK NO </w:t>
      </w:r>
      <w:r w:rsidR="00B16E7C" w:rsidRPr="003C2D70">
        <w:rPr>
          <w:color w:val="auto"/>
        </w:rPr>
        <w:tab/>
      </w:r>
      <w:r w:rsidR="00B16E7C" w:rsidRPr="003C2D70">
        <w:rPr>
          <w:color w:val="auto"/>
        </w:rPr>
        <w:tab/>
      </w:r>
      <w:r w:rsidR="00B16E7C" w:rsidRPr="003C2D70">
        <w:rPr>
          <w:color w:val="auto"/>
        </w:rPr>
        <w:tab/>
        <w:t xml:space="preserve">: 8 1 0 5 0 0 5 5 5 9 6 9 6 </w:t>
      </w:r>
      <w:r w:rsidR="00B16E7C" w:rsidRPr="003C2D70">
        <w:rPr>
          <w:color w:val="auto"/>
        </w:rPr>
        <w:br/>
        <w:t xml:space="preserve">İM.FİRMA </w:t>
      </w:r>
      <w:r w:rsidR="00B16E7C" w:rsidRPr="003C2D70">
        <w:rPr>
          <w:color w:val="auto"/>
        </w:rPr>
        <w:tab/>
      </w:r>
      <w:r w:rsidR="00B16E7C" w:rsidRPr="003C2D70">
        <w:rPr>
          <w:color w:val="auto"/>
        </w:rPr>
        <w:tab/>
      </w:r>
      <w:r w:rsidR="00B16E7C" w:rsidRPr="003C2D70">
        <w:rPr>
          <w:color w:val="auto"/>
        </w:rPr>
        <w:tab/>
        <w:t xml:space="preserve">: </w:t>
      </w:r>
      <w:r w:rsidR="00B16E7C" w:rsidRPr="003C2D70">
        <w:rPr>
          <w:color w:val="auto"/>
        </w:rPr>
        <w:br/>
        <w:t>YÜK. FİRMA</w:t>
      </w:r>
      <w:r w:rsidR="00B16E7C" w:rsidRPr="003C2D70">
        <w:rPr>
          <w:color w:val="auto"/>
        </w:rPr>
        <w:tab/>
      </w:r>
      <w:r w:rsidR="00B16E7C" w:rsidRPr="003C2D70">
        <w:rPr>
          <w:color w:val="auto"/>
        </w:rPr>
        <w:tab/>
      </w:r>
      <w:r w:rsidR="00B16E7C" w:rsidRPr="003C2D70">
        <w:rPr>
          <w:color w:val="auto"/>
        </w:rPr>
        <w:tab/>
        <w:t xml:space="preserve">: </w:t>
      </w:r>
      <w:r w:rsidR="00B16E7C" w:rsidRPr="003C2D70">
        <w:rPr>
          <w:color w:val="auto"/>
        </w:rPr>
        <w:br/>
        <w:t>SÖZLEŞME YILI VE NO</w:t>
      </w:r>
      <w:r w:rsidR="00B16E7C" w:rsidRPr="003C2D70">
        <w:rPr>
          <w:color w:val="auto"/>
        </w:rPr>
        <w:tab/>
        <w:t xml:space="preserve">: </w:t>
      </w:r>
      <w:r w:rsidR="00B16E7C" w:rsidRPr="003C2D70">
        <w:rPr>
          <w:color w:val="auto"/>
        </w:rPr>
        <w:br/>
        <w:t>8 1 0 5 0 0 5 5 5 9 6 9 6</w:t>
      </w:r>
      <w:r w:rsidRPr="003C2D70">
        <w:rPr>
          <w:color w:val="auto"/>
        </w:rPr>
        <w:t xml:space="preserve"> </w:t>
      </w:r>
      <w:r w:rsidRPr="003C2D70">
        <w:rPr>
          <w:color w:val="auto"/>
        </w:rPr>
        <w:br/>
      </w:r>
    </w:p>
    <w:p w:rsidR="00B16E7C" w:rsidRPr="003C2D70" w:rsidRDefault="00064E9E" w:rsidP="00347633">
      <w:pPr>
        <w:rPr>
          <w:b/>
          <w:color w:val="auto"/>
        </w:rPr>
      </w:pPr>
      <w:r w:rsidRPr="003C2D70">
        <w:rPr>
          <w:b/>
          <w:color w:val="auto"/>
        </w:rPr>
        <w:t xml:space="preserve">TEK MALZEME ETİKETİ ÖRNEĞİ </w:t>
      </w:r>
      <w:r w:rsidR="00B16E7C" w:rsidRPr="003C2D70">
        <w:rPr>
          <w:color w:val="auto"/>
        </w:rPr>
        <w:br/>
        <w:t xml:space="preserve">İSMİ </w:t>
      </w:r>
      <w:r w:rsidR="00B16E7C" w:rsidRPr="003C2D70">
        <w:rPr>
          <w:color w:val="auto"/>
        </w:rPr>
        <w:tab/>
      </w:r>
      <w:r w:rsidR="00B16E7C" w:rsidRPr="003C2D70">
        <w:rPr>
          <w:color w:val="auto"/>
        </w:rPr>
        <w:tab/>
      </w:r>
      <w:r w:rsidR="00B16E7C" w:rsidRPr="003C2D70">
        <w:rPr>
          <w:color w:val="auto"/>
        </w:rPr>
        <w:tab/>
      </w:r>
      <w:r w:rsidR="00B16E7C" w:rsidRPr="003C2D70">
        <w:rPr>
          <w:color w:val="auto"/>
        </w:rPr>
        <w:tab/>
        <w:t>: ÇANTA, YEDEK PARÇA</w:t>
      </w:r>
      <w:r w:rsidR="00B16E7C" w:rsidRPr="003C2D70">
        <w:rPr>
          <w:color w:val="auto"/>
        </w:rPr>
        <w:br/>
        <w:t xml:space="preserve">BRM.AMB. </w:t>
      </w:r>
      <w:r w:rsidR="00B16E7C" w:rsidRPr="003C2D70">
        <w:rPr>
          <w:color w:val="auto"/>
        </w:rPr>
        <w:tab/>
      </w:r>
      <w:r w:rsidR="00B16E7C" w:rsidRPr="003C2D70">
        <w:rPr>
          <w:color w:val="auto"/>
        </w:rPr>
        <w:tab/>
      </w:r>
      <w:r w:rsidR="00B16E7C" w:rsidRPr="003C2D70">
        <w:rPr>
          <w:color w:val="auto"/>
        </w:rPr>
        <w:tab/>
        <w:t>: ADET İMALYILI:</w:t>
      </w:r>
      <w:r w:rsidR="00B16E7C" w:rsidRPr="003C2D70">
        <w:rPr>
          <w:color w:val="auto"/>
        </w:rPr>
        <w:br/>
        <w:t>STOK NO</w:t>
      </w:r>
      <w:r w:rsidR="00B16E7C" w:rsidRPr="003C2D70">
        <w:rPr>
          <w:color w:val="auto"/>
        </w:rPr>
        <w:tab/>
      </w:r>
      <w:r w:rsidR="00B16E7C" w:rsidRPr="003C2D70">
        <w:rPr>
          <w:color w:val="auto"/>
        </w:rPr>
        <w:tab/>
      </w:r>
      <w:r w:rsidR="00B16E7C" w:rsidRPr="003C2D70">
        <w:rPr>
          <w:color w:val="auto"/>
        </w:rPr>
        <w:tab/>
        <w:t>: 8 1 0 5 0 0 5 5 5 9 6 9 6</w:t>
      </w:r>
      <w:r w:rsidR="00B16E7C" w:rsidRPr="003C2D70">
        <w:rPr>
          <w:color w:val="auto"/>
        </w:rPr>
        <w:br/>
        <w:t>İM.FİRMA</w:t>
      </w:r>
      <w:r w:rsidR="00B16E7C" w:rsidRPr="003C2D70">
        <w:rPr>
          <w:color w:val="auto"/>
        </w:rPr>
        <w:tab/>
      </w:r>
      <w:r w:rsidR="00B16E7C" w:rsidRPr="003C2D70">
        <w:rPr>
          <w:color w:val="auto"/>
        </w:rPr>
        <w:tab/>
      </w:r>
      <w:r w:rsidR="00B16E7C" w:rsidRPr="003C2D70">
        <w:rPr>
          <w:color w:val="auto"/>
        </w:rPr>
        <w:tab/>
        <w:t xml:space="preserve">: </w:t>
      </w:r>
      <w:r w:rsidR="00B16E7C" w:rsidRPr="003C2D70">
        <w:rPr>
          <w:color w:val="auto"/>
        </w:rPr>
        <w:br/>
        <w:t>YÜK. FİRMA</w:t>
      </w:r>
      <w:r w:rsidR="00B16E7C" w:rsidRPr="003C2D70">
        <w:rPr>
          <w:color w:val="auto"/>
        </w:rPr>
        <w:tab/>
      </w:r>
      <w:r w:rsidR="00B16E7C" w:rsidRPr="003C2D70">
        <w:rPr>
          <w:color w:val="auto"/>
        </w:rPr>
        <w:tab/>
      </w:r>
      <w:r w:rsidR="00B16E7C" w:rsidRPr="003C2D70">
        <w:rPr>
          <w:color w:val="auto"/>
        </w:rPr>
        <w:tab/>
        <w:t>:</w:t>
      </w:r>
      <w:r w:rsidR="00B16E7C" w:rsidRPr="003C2D70">
        <w:rPr>
          <w:color w:val="auto"/>
        </w:rPr>
        <w:br/>
        <w:t>SÖZLEŞME YILI VE NO</w:t>
      </w:r>
      <w:r w:rsidR="00B16E7C" w:rsidRPr="003C2D70">
        <w:rPr>
          <w:color w:val="auto"/>
        </w:rPr>
        <w:tab/>
        <w:t>:</w:t>
      </w:r>
      <w:r w:rsidR="00B16E7C" w:rsidRPr="003C2D70">
        <w:rPr>
          <w:color w:val="auto"/>
        </w:rPr>
        <w:br/>
        <w:t>8 1 0 5 0 0 5 5 5 9 6 9 6</w:t>
      </w:r>
      <w:r w:rsidR="00B16E7C" w:rsidRPr="003C2D70">
        <w:rPr>
          <w:color w:val="auto"/>
        </w:rPr>
        <w:br/>
      </w:r>
      <w:r w:rsidR="00B16E7C" w:rsidRPr="003C2D70">
        <w:rPr>
          <w:b/>
          <w:color w:val="auto"/>
        </w:rPr>
        <w:t>20.1.7.</w:t>
      </w:r>
      <w:r w:rsidR="00B16E7C" w:rsidRPr="003C2D70">
        <w:rPr>
          <w:color w:val="auto"/>
        </w:rPr>
        <w:t xml:space="preserve"> Kit muhteviyatını oluşturan tek parçalar için "TEK MALZEME ETİKETİ", kitin nakliye ambalaj üzerine ise "AMBALAJ ETİKETİ" yapıştırılacaktır.</w:t>
      </w:r>
    </w:p>
    <w:p w:rsidR="00F63949" w:rsidRPr="003C2D70" w:rsidRDefault="00B16E7C" w:rsidP="00F63949">
      <w:pPr>
        <w:jc w:val="both"/>
        <w:rPr>
          <w:color w:val="auto"/>
        </w:rPr>
      </w:pPr>
      <w:r w:rsidRPr="003C2D70">
        <w:rPr>
          <w:b/>
          <w:bCs/>
          <w:color w:val="auto"/>
        </w:rPr>
        <w:t>20.2.</w:t>
      </w:r>
      <w:r w:rsidRPr="003C2D70">
        <w:rPr>
          <w:color w:val="auto"/>
        </w:rPr>
        <w:t xml:space="preserve"> Malın uygun şekilde ambalajlanmaması nedeniyle meydana gelebilecek ve sigorta tarafından karşılanmayan hasar, zarar ve e</w:t>
      </w:r>
      <w:r w:rsidR="00F63949" w:rsidRPr="003C2D70">
        <w:rPr>
          <w:color w:val="auto"/>
        </w:rPr>
        <w:t xml:space="preserve">ksiklikler Yükleniciye aittir. </w:t>
      </w:r>
    </w:p>
    <w:p w:rsidR="00F63949" w:rsidRPr="003C2D70" w:rsidRDefault="00F63949" w:rsidP="00F63949">
      <w:pPr>
        <w:jc w:val="both"/>
        <w:rPr>
          <w:color w:val="auto"/>
        </w:rPr>
      </w:pPr>
    </w:p>
    <w:p w:rsidR="00B16E7C" w:rsidRPr="003C2D70" w:rsidRDefault="00347633" w:rsidP="00F63949">
      <w:pPr>
        <w:jc w:val="both"/>
        <w:rPr>
          <w:color w:val="auto"/>
        </w:rPr>
      </w:pPr>
      <w:r w:rsidRPr="003C2D70">
        <w:rPr>
          <w:b/>
          <w:bCs/>
          <w:color w:val="auto"/>
        </w:rPr>
        <w:t>MADDE 21 - REKLAM YASAĞI</w:t>
      </w:r>
    </w:p>
    <w:p w:rsidR="00F63949" w:rsidRPr="003C2D70" w:rsidRDefault="00B16E7C" w:rsidP="00F63949">
      <w:pPr>
        <w:jc w:val="both"/>
        <w:rPr>
          <w:color w:val="auto"/>
        </w:rPr>
      </w:pPr>
      <w:r w:rsidRPr="003C2D70">
        <w:rPr>
          <w:color w:val="auto"/>
        </w:rPr>
        <w:t xml:space="preserve">Yüklenici, İdare tarafından yazılı olarak izin verilmediği sürece, temin ettiği mal ile ilgili olarak İdarenin adını broşür veya herhangi bir tanıtım vasıtasında kullanamaz, </w:t>
      </w:r>
      <w:r w:rsidR="00F63949" w:rsidRPr="003C2D70">
        <w:rPr>
          <w:color w:val="auto"/>
        </w:rPr>
        <w:t xml:space="preserve">ilan edemez. </w:t>
      </w:r>
    </w:p>
    <w:p w:rsidR="00F63949" w:rsidRPr="003C2D70" w:rsidRDefault="00F63949" w:rsidP="00F63949">
      <w:pPr>
        <w:jc w:val="both"/>
        <w:rPr>
          <w:color w:val="auto"/>
        </w:rPr>
      </w:pPr>
    </w:p>
    <w:p w:rsidR="00B16E7C" w:rsidRPr="003C2D70" w:rsidRDefault="00347633" w:rsidP="00F63949">
      <w:pPr>
        <w:jc w:val="both"/>
        <w:rPr>
          <w:color w:val="auto"/>
        </w:rPr>
      </w:pPr>
      <w:r w:rsidRPr="003C2D70">
        <w:rPr>
          <w:b/>
          <w:bCs/>
          <w:color w:val="auto"/>
        </w:rPr>
        <w:t>MADDE 22 - FİKRİ VE SINAİ MÜLKİYET HAKLARI</w:t>
      </w:r>
    </w:p>
    <w:p w:rsidR="00B16E7C" w:rsidRPr="003C2D70" w:rsidRDefault="00B16E7C" w:rsidP="00347633">
      <w:pPr>
        <w:jc w:val="both"/>
        <w:rPr>
          <w:color w:val="auto"/>
        </w:rPr>
      </w:pPr>
      <w:r w:rsidRPr="003C2D70">
        <w:rPr>
          <w:b/>
          <w:bCs/>
          <w:color w:val="auto"/>
        </w:rPr>
        <w:t>22.1.</w:t>
      </w:r>
      <w:r w:rsidRPr="003C2D70">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3C2D70" w:rsidRDefault="00B16E7C" w:rsidP="00347633">
      <w:pPr>
        <w:jc w:val="both"/>
        <w:rPr>
          <w:color w:val="auto"/>
        </w:rPr>
      </w:pPr>
      <w:r w:rsidRPr="003C2D70">
        <w:rPr>
          <w:b/>
          <w:bCs/>
          <w:color w:val="auto"/>
        </w:rPr>
        <w:t>22.2.</w:t>
      </w:r>
      <w:r w:rsidRPr="003C2D70">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3C2D70" w:rsidRDefault="00B16E7C" w:rsidP="00347633">
      <w:pPr>
        <w:jc w:val="both"/>
        <w:rPr>
          <w:color w:val="auto"/>
        </w:rPr>
      </w:pPr>
      <w:r w:rsidRPr="003C2D70">
        <w:rPr>
          <w:b/>
          <w:bCs/>
          <w:color w:val="auto"/>
        </w:rPr>
        <w:t>22.3.</w:t>
      </w:r>
      <w:r w:rsidRPr="003C2D70">
        <w:rPr>
          <w:color w:val="auto"/>
        </w:rPr>
        <w:t xml:space="preserve"> Yüklenici, mal üzerindeki fikri ve/veya sınai mülkiyet konusu hak veya eser üzerindeki hakların lisanslarını İdare adına temin edecektir. </w:t>
      </w:r>
    </w:p>
    <w:p w:rsidR="00B16E7C" w:rsidRPr="003C2D70" w:rsidRDefault="00B16E7C" w:rsidP="00347633">
      <w:pPr>
        <w:jc w:val="both"/>
        <w:rPr>
          <w:color w:val="auto"/>
        </w:rPr>
      </w:pPr>
      <w:r w:rsidRPr="003C2D70">
        <w:rPr>
          <w:b/>
          <w:bCs/>
          <w:color w:val="auto"/>
        </w:rPr>
        <w:t>22.4.</w:t>
      </w:r>
      <w:r w:rsidRPr="003C2D70">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F63949" w:rsidRPr="003C2D70" w:rsidRDefault="00B16E7C" w:rsidP="00F63949">
      <w:pPr>
        <w:jc w:val="both"/>
        <w:rPr>
          <w:color w:val="auto"/>
        </w:rPr>
      </w:pPr>
      <w:r w:rsidRPr="003C2D70">
        <w:rPr>
          <w:b/>
          <w:bCs/>
          <w:color w:val="auto"/>
        </w:rPr>
        <w:t>22.5.</w:t>
      </w:r>
      <w:r w:rsidRPr="003C2D70">
        <w:rPr>
          <w:color w:val="auto"/>
        </w:rPr>
        <w:t xml:space="preserve"> Bu m</w:t>
      </w:r>
      <w:r w:rsidR="00064E9E" w:rsidRPr="003C2D70">
        <w:rPr>
          <w:color w:val="auto"/>
        </w:rPr>
        <w:t xml:space="preserve">adde boş bırakılmıştır. </w:t>
      </w:r>
    </w:p>
    <w:p w:rsidR="00F63949" w:rsidRPr="003C2D70" w:rsidRDefault="00F63949" w:rsidP="00F63949">
      <w:pPr>
        <w:jc w:val="both"/>
        <w:rPr>
          <w:color w:val="auto"/>
        </w:rPr>
      </w:pPr>
    </w:p>
    <w:p w:rsidR="0029075F" w:rsidRDefault="0029075F" w:rsidP="00F63949">
      <w:pPr>
        <w:jc w:val="both"/>
        <w:rPr>
          <w:b/>
          <w:bCs/>
          <w:color w:val="auto"/>
        </w:rPr>
      </w:pPr>
    </w:p>
    <w:p w:rsidR="0029075F" w:rsidRDefault="0029075F" w:rsidP="00F63949">
      <w:pPr>
        <w:jc w:val="both"/>
        <w:rPr>
          <w:b/>
          <w:bCs/>
          <w:color w:val="auto"/>
        </w:rPr>
      </w:pPr>
    </w:p>
    <w:p w:rsidR="0029075F" w:rsidRDefault="0029075F" w:rsidP="00F63949">
      <w:pPr>
        <w:jc w:val="both"/>
        <w:rPr>
          <w:b/>
          <w:bCs/>
          <w:color w:val="auto"/>
        </w:rPr>
      </w:pPr>
    </w:p>
    <w:p w:rsidR="00B16E7C" w:rsidRPr="003C2D70" w:rsidRDefault="00347633" w:rsidP="00F63949">
      <w:pPr>
        <w:jc w:val="both"/>
        <w:rPr>
          <w:color w:val="auto"/>
        </w:rPr>
      </w:pPr>
      <w:r w:rsidRPr="003C2D70">
        <w:rPr>
          <w:b/>
          <w:bCs/>
          <w:color w:val="auto"/>
        </w:rPr>
        <w:lastRenderedPageBreak/>
        <w:t>MADDE 23 - SÖZLEŞMEDE DEĞİŞİKLİK YAPILMASI</w:t>
      </w:r>
    </w:p>
    <w:p w:rsidR="00B16E7C" w:rsidRPr="003C2D70" w:rsidRDefault="00B16E7C" w:rsidP="00347633">
      <w:pPr>
        <w:jc w:val="both"/>
        <w:rPr>
          <w:color w:val="auto"/>
        </w:rPr>
      </w:pPr>
      <w:r w:rsidRPr="003C2D70">
        <w:rPr>
          <w:b/>
          <w:bCs/>
          <w:color w:val="auto"/>
        </w:rPr>
        <w:t>23.1.</w:t>
      </w:r>
      <w:r w:rsidRPr="003C2D70">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A40473" w:rsidRPr="003C2D70" w:rsidRDefault="00A40473" w:rsidP="00347633">
      <w:pPr>
        <w:pStyle w:val="ListeParagraf"/>
        <w:numPr>
          <w:ilvl w:val="0"/>
          <w:numId w:val="7"/>
        </w:numPr>
        <w:ind w:left="284" w:hanging="284"/>
        <w:jc w:val="both"/>
        <w:rPr>
          <w:rFonts w:eastAsia="Times New Roman"/>
          <w:color w:val="auto"/>
        </w:rPr>
      </w:pPr>
      <w:r w:rsidRPr="003C2D70">
        <w:rPr>
          <w:rFonts w:eastAsia="Times New Roman"/>
          <w:color w:val="auto"/>
        </w:rPr>
        <w:t>Malın montaj veya teslim yeri</w:t>
      </w:r>
      <w:r w:rsidR="00B16E7C" w:rsidRPr="003C2D70">
        <w:rPr>
          <w:rFonts w:eastAsia="Times New Roman"/>
          <w:color w:val="auto"/>
        </w:rPr>
        <w:t xml:space="preserve"> </w:t>
      </w:r>
    </w:p>
    <w:p w:rsidR="00B16E7C" w:rsidRPr="003C2D70" w:rsidRDefault="00B16E7C" w:rsidP="00347633">
      <w:pPr>
        <w:pStyle w:val="ListeParagraf"/>
        <w:numPr>
          <w:ilvl w:val="0"/>
          <w:numId w:val="7"/>
        </w:numPr>
        <w:ind w:left="284" w:hanging="284"/>
        <w:jc w:val="both"/>
        <w:rPr>
          <w:rFonts w:eastAsia="Times New Roman"/>
          <w:color w:val="auto"/>
        </w:rPr>
      </w:pPr>
      <w:r w:rsidRPr="003C2D70">
        <w:rPr>
          <w:color w:val="auto"/>
        </w:rPr>
        <w:t>Malın süresinden önce montaj ve teslim edilmesi kaydıyla işin süresi ve bu sür</w:t>
      </w:r>
      <w:r w:rsidR="00A40473" w:rsidRPr="003C2D70">
        <w:rPr>
          <w:color w:val="auto"/>
        </w:rPr>
        <w:t>eye uygun olarak ödeme şartları</w:t>
      </w:r>
      <w:r w:rsidRPr="003C2D70">
        <w:rPr>
          <w:color w:val="auto"/>
        </w:rPr>
        <w:t xml:space="preserve"> </w:t>
      </w:r>
    </w:p>
    <w:p w:rsidR="0029075F" w:rsidRDefault="00B16E7C" w:rsidP="0029075F">
      <w:pPr>
        <w:jc w:val="both"/>
        <w:rPr>
          <w:color w:val="auto"/>
        </w:rPr>
      </w:pPr>
      <w:r w:rsidRPr="003C2D70">
        <w:rPr>
          <w:b/>
          <w:bCs/>
          <w:color w:val="auto"/>
        </w:rPr>
        <w:t>23.2.</w:t>
      </w:r>
      <w:r w:rsidRPr="003C2D70">
        <w:rPr>
          <w:color w:val="auto"/>
        </w:rPr>
        <w:t xml:space="preserve"> Bu hallerin dışında sözleşme hükümlerinde değişiklik yapılama</w:t>
      </w:r>
      <w:r w:rsidR="0029075F">
        <w:rPr>
          <w:color w:val="auto"/>
        </w:rPr>
        <w:t xml:space="preserve">z ve ek sözleşme düzenlenemez. </w:t>
      </w:r>
    </w:p>
    <w:p w:rsidR="0029075F" w:rsidRDefault="0029075F" w:rsidP="0029075F">
      <w:pPr>
        <w:jc w:val="both"/>
        <w:rPr>
          <w:color w:val="auto"/>
        </w:rPr>
      </w:pPr>
    </w:p>
    <w:p w:rsidR="00B16E7C" w:rsidRPr="0029075F" w:rsidRDefault="00064E9E" w:rsidP="0029075F">
      <w:pPr>
        <w:jc w:val="both"/>
        <w:rPr>
          <w:color w:val="auto"/>
        </w:rPr>
      </w:pPr>
      <w:r w:rsidRPr="003C2D70">
        <w:rPr>
          <w:b/>
          <w:bCs/>
          <w:color w:val="auto"/>
        </w:rPr>
        <w:t>MADDE 24 - SÖZLEŞME KAPSAMINDA YAPTIRILABİLECEK İLAVE İŞLER, İŞ EKSİLİŞİ VE İŞİN TASFİYESİ</w:t>
      </w:r>
    </w:p>
    <w:p w:rsidR="00B16E7C" w:rsidRPr="003C2D70" w:rsidRDefault="00B16E7C" w:rsidP="00347633">
      <w:pPr>
        <w:jc w:val="both"/>
        <w:rPr>
          <w:color w:val="auto"/>
        </w:rPr>
      </w:pPr>
      <w:r w:rsidRPr="003C2D70">
        <w:rPr>
          <w:b/>
          <w:bCs/>
          <w:color w:val="auto"/>
        </w:rPr>
        <w:t>24.1.</w:t>
      </w:r>
      <w:r w:rsidRPr="003C2D70">
        <w:rPr>
          <w:color w:val="auto"/>
        </w:rPr>
        <w:t xml:space="preserve"> Öngörülemeyen durumlar nedeniyle iş artışının zorunlu olması halinde, işin; </w:t>
      </w:r>
    </w:p>
    <w:p w:rsidR="00A40473" w:rsidRPr="003C2D70" w:rsidRDefault="00B16E7C" w:rsidP="00A40473">
      <w:pPr>
        <w:pStyle w:val="ListeParagraf"/>
        <w:numPr>
          <w:ilvl w:val="0"/>
          <w:numId w:val="8"/>
        </w:numPr>
        <w:ind w:left="284" w:hanging="284"/>
        <w:jc w:val="both"/>
        <w:rPr>
          <w:rFonts w:eastAsia="Times New Roman"/>
          <w:color w:val="auto"/>
        </w:rPr>
      </w:pPr>
      <w:r w:rsidRPr="003C2D70">
        <w:rPr>
          <w:rFonts w:eastAsia="Times New Roman"/>
          <w:color w:val="auto"/>
        </w:rPr>
        <w:t xml:space="preserve">Sözleşmeye konu alım içinde kalması, </w:t>
      </w:r>
    </w:p>
    <w:p w:rsidR="00B16E7C" w:rsidRPr="003C2D70" w:rsidRDefault="00B16E7C" w:rsidP="00A40473">
      <w:pPr>
        <w:pStyle w:val="ListeParagraf"/>
        <w:numPr>
          <w:ilvl w:val="0"/>
          <w:numId w:val="8"/>
        </w:numPr>
        <w:ind w:left="284" w:hanging="284"/>
        <w:jc w:val="both"/>
        <w:rPr>
          <w:rFonts w:eastAsia="Times New Roman"/>
          <w:color w:val="auto"/>
        </w:rPr>
      </w:pPr>
      <w:r w:rsidRPr="003C2D70">
        <w:rPr>
          <w:color w:val="auto"/>
        </w:rPr>
        <w:t>İdareyi külfete sokmaksızın asıl işten ayrılmasının teknik veya ekonomik olarak mümkün olmaması,</w:t>
      </w:r>
      <w:r w:rsidR="00A559C2" w:rsidRPr="003C2D70">
        <w:rPr>
          <w:color w:val="auto"/>
        </w:rPr>
        <w:t xml:space="preserve"> </w:t>
      </w:r>
      <w:r w:rsidRPr="003C2D70">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B16E7C" w:rsidRPr="003C2D70" w:rsidRDefault="00B16E7C" w:rsidP="00347633">
      <w:pPr>
        <w:jc w:val="both"/>
        <w:rPr>
          <w:color w:val="auto"/>
        </w:rPr>
      </w:pPr>
      <w:r w:rsidRPr="003C2D70">
        <w:rPr>
          <w:b/>
          <w:bCs/>
          <w:color w:val="auto"/>
        </w:rPr>
        <w:t>24.2.</w:t>
      </w:r>
      <w:r w:rsidRPr="003C2D70">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3C2D70" w:rsidRDefault="00B16E7C" w:rsidP="00347633">
      <w:pPr>
        <w:jc w:val="both"/>
        <w:rPr>
          <w:color w:val="auto"/>
        </w:rPr>
      </w:pPr>
      <w:r w:rsidRPr="003C2D70">
        <w:rPr>
          <w:b/>
          <w:bCs/>
          <w:color w:val="auto"/>
        </w:rPr>
        <w:t>24.3.</w:t>
      </w:r>
      <w:r w:rsidRPr="003C2D70">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3C2D70" w:rsidRDefault="00B16E7C" w:rsidP="00347633">
      <w:pPr>
        <w:jc w:val="both"/>
        <w:rPr>
          <w:color w:val="auto"/>
        </w:rPr>
      </w:pPr>
      <w:r w:rsidRPr="003C2D70">
        <w:rPr>
          <w:b/>
          <w:color w:val="auto"/>
        </w:rPr>
        <w:t>24.3.1.</w:t>
      </w:r>
      <w:r w:rsidRPr="003C2D70">
        <w:rPr>
          <w:color w:val="auto"/>
        </w:rPr>
        <w:t xml:space="preserve"> İş artışı yapılması durumunda işin süresi, bu artışla orantılı olarak işin ilgili kısmı veya tamamı için uzatılır. </w:t>
      </w:r>
    </w:p>
    <w:p w:rsidR="00B16E7C" w:rsidRPr="003C2D70" w:rsidRDefault="00347633" w:rsidP="00347633">
      <w:pPr>
        <w:spacing w:before="120"/>
        <w:jc w:val="both"/>
        <w:rPr>
          <w:b/>
          <w:color w:val="auto"/>
        </w:rPr>
      </w:pPr>
      <w:r w:rsidRPr="003C2D70">
        <w:rPr>
          <w:b/>
          <w:bCs/>
          <w:color w:val="auto"/>
        </w:rPr>
        <w:t>MADDE 25 - SÜRE UZATIMI VERİLEBİLECEK HALLER VE ŞARTLARI</w:t>
      </w:r>
    </w:p>
    <w:p w:rsidR="00B16E7C" w:rsidRPr="003C2D70" w:rsidRDefault="00B16E7C" w:rsidP="00347633">
      <w:pPr>
        <w:jc w:val="both"/>
        <w:rPr>
          <w:color w:val="auto"/>
        </w:rPr>
      </w:pPr>
      <w:r w:rsidRPr="003C2D70">
        <w:rPr>
          <w:b/>
          <w:bCs/>
          <w:color w:val="auto"/>
        </w:rPr>
        <w:t>25.1.</w:t>
      </w:r>
      <w:r w:rsidRPr="003C2D70">
        <w:rPr>
          <w:color w:val="auto"/>
        </w:rPr>
        <w:t xml:space="preserve"> Mücbir sebepler nedeniyle süre uzatımı verilebilecek haller aşağıda sayılmıştır. </w:t>
      </w:r>
    </w:p>
    <w:p w:rsidR="00B16E7C" w:rsidRPr="003C2D70" w:rsidRDefault="00B16E7C" w:rsidP="00347633">
      <w:pPr>
        <w:jc w:val="both"/>
        <w:rPr>
          <w:color w:val="auto"/>
        </w:rPr>
      </w:pPr>
      <w:r w:rsidRPr="003C2D70">
        <w:rPr>
          <w:b/>
          <w:bCs/>
          <w:color w:val="auto"/>
        </w:rPr>
        <w:t>25.1.1.</w:t>
      </w:r>
      <w:r w:rsidRPr="003C2D70">
        <w:rPr>
          <w:color w:val="auto"/>
        </w:rPr>
        <w:t xml:space="preserve"> Mücbir sebepler: </w:t>
      </w:r>
    </w:p>
    <w:p w:rsidR="00A40473" w:rsidRPr="003C2D70" w:rsidRDefault="00B16E7C" w:rsidP="00347633">
      <w:pPr>
        <w:pStyle w:val="ListeParagraf"/>
        <w:numPr>
          <w:ilvl w:val="0"/>
          <w:numId w:val="9"/>
        </w:numPr>
        <w:ind w:left="284" w:hanging="284"/>
        <w:jc w:val="both"/>
        <w:rPr>
          <w:rFonts w:eastAsia="Times New Roman"/>
          <w:color w:val="auto"/>
        </w:rPr>
      </w:pPr>
      <w:r w:rsidRPr="003C2D70">
        <w:rPr>
          <w:rFonts w:eastAsia="Times New Roman"/>
          <w:color w:val="auto"/>
        </w:rPr>
        <w:t xml:space="preserve">Doğal afetler. </w:t>
      </w:r>
    </w:p>
    <w:p w:rsidR="00A40473" w:rsidRPr="003C2D70" w:rsidRDefault="00B16E7C" w:rsidP="00347633">
      <w:pPr>
        <w:pStyle w:val="ListeParagraf"/>
        <w:numPr>
          <w:ilvl w:val="0"/>
          <w:numId w:val="9"/>
        </w:numPr>
        <w:ind w:left="284" w:hanging="284"/>
        <w:jc w:val="both"/>
        <w:rPr>
          <w:rFonts w:eastAsia="Times New Roman"/>
          <w:color w:val="auto"/>
        </w:rPr>
      </w:pPr>
      <w:r w:rsidRPr="003C2D70">
        <w:rPr>
          <w:color w:val="auto"/>
        </w:rPr>
        <w:t xml:space="preserve">Kanuni grev. </w:t>
      </w:r>
    </w:p>
    <w:p w:rsidR="00A40473" w:rsidRPr="003C2D70" w:rsidRDefault="00B16E7C" w:rsidP="00347633">
      <w:pPr>
        <w:pStyle w:val="ListeParagraf"/>
        <w:numPr>
          <w:ilvl w:val="0"/>
          <w:numId w:val="9"/>
        </w:numPr>
        <w:ind w:left="284" w:hanging="284"/>
        <w:jc w:val="both"/>
        <w:rPr>
          <w:rFonts w:eastAsia="Times New Roman"/>
          <w:color w:val="auto"/>
        </w:rPr>
      </w:pPr>
      <w:r w:rsidRPr="003C2D70">
        <w:rPr>
          <w:color w:val="auto"/>
        </w:rPr>
        <w:t xml:space="preserve">Genel salgın hastalık. </w:t>
      </w:r>
    </w:p>
    <w:p w:rsidR="00A40473" w:rsidRPr="003C2D70" w:rsidRDefault="00B16E7C" w:rsidP="00347633">
      <w:pPr>
        <w:pStyle w:val="ListeParagraf"/>
        <w:numPr>
          <w:ilvl w:val="0"/>
          <w:numId w:val="9"/>
        </w:numPr>
        <w:ind w:left="284" w:hanging="284"/>
        <w:jc w:val="both"/>
        <w:rPr>
          <w:rFonts w:eastAsia="Times New Roman"/>
          <w:color w:val="auto"/>
        </w:rPr>
      </w:pPr>
      <w:r w:rsidRPr="003C2D70">
        <w:rPr>
          <w:color w:val="auto"/>
        </w:rPr>
        <w:t xml:space="preserve">Kısmi veya genel seferberlik ilanı. </w:t>
      </w:r>
    </w:p>
    <w:p w:rsidR="00B16E7C" w:rsidRPr="003C2D70" w:rsidRDefault="00B16E7C" w:rsidP="00347633">
      <w:pPr>
        <w:pStyle w:val="ListeParagraf"/>
        <w:numPr>
          <w:ilvl w:val="0"/>
          <w:numId w:val="9"/>
        </w:numPr>
        <w:ind w:left="284" w:hanging="284"/>
        <w:jc w:val="both"/>
        <w:rPr>
          <w:rFonts w:eastAsia="Times New Roman"/>
          <w:color w:val="auto"/>
        </w:rPr>
      </w:pPr>
      <w:r w:rsidRPr="003C2D70">
        <w:rPr>
          <w:color w:val="auto"/>
        </w:rPr>
        <w:t xml:space="preserve">Gerektiğinde Kamu İhale Kurumu tarafından belirlenecek benzeri diğer haller. </w:t>
      </w:r>
    </w:p>
    <w:p w:rsidR="00B16E7C" w:rsidRPr="003C2D70" w:rsidRDefault="00B16E7C" w:rsidP="00347633">
      <w:pPr>
        <w:jc w:val="both"/>
        <w:rPr>
          <w:color w:val="auto"/>
        </w:rPr>
      </w:pPr>
      <w:r w:rsidRPr="003C2D70">
        <w:rPr>
          <w:b/>
          <w:bCs/>
          <w:color w:val="auto"/>
        </w:rPr>
        <w:t>25.1.2.</w:t>
      </w:r>
      <w:r w:rsidRPr="003C2D70">
        <w:rPr>
          <w:color w:val="auto"/>
        </w:rPr>
        <w:t xml:space="preserve"> Yukarıda belirtilen hallerin mücbir sebep olarak kabul edilmesi ve yükleniciye süre uzatımı verilebilmesi için, mücbir sebep olarak kabul edilecek durumun; </w:t>
      </w:r>
    </w:p>
    <w:p w:rsidR="00A40473" w:rsidRPr="003C2D70" w:rsidRDefault="00B16E7C" w:rsidP="00347633">
      <w:pPr>
        <w:pStyle w:val="ListeParagraf"/>
        <w:numPr>
          <w:ilvl w:val="0"/>
          <w:numId w:val="10"/>
        </w:numPr>
        <w:ind w:left="284" w:hanging="284"/>
        <w:jc w:val="both"/>
        <w:rPr>
          <w:rFonts w:eastAsia="Times New Roman"/>
          <w:color w:val="auto"/>
        </w:rPr>
      </w:pPr>
      <w:r w:rsidRPr="003C2D70">
        <w:rPr>
          <w:rFonts w:eastAsia="Times New Roman"/>
          <w:color w:val="auto"/>
        </w:rPr>
        <w:t xml:space="preserve">Yüklenicinin kusurundan kaynaklanmamış olması, </w:t>
      </w:r>
    </w:p>
    <w:p w:rsidR="00A40473" w:rsidRPr="003C2D70" w:rsidRDefault="00B16E7C" w:rsidP="00347633">
      <w:pPr>
        <w:pStyle w:val="ListeParagraf"/>
        <w:numPr>
          <w:ilvl w:val="0"/>
          <w:numId w:val="10"/>
        </w:numPr>
        <w:ind w:left="284" w:hanging="284"/>
        <w:jc w:val="both"/>
        <w:rPr>
          <w:rFonts w:eastAsia="Times New Roman"/>
          <w:color w:val="auto"/>
        </w:rPr>
      </w:pPr>
      <w:r w:rsidRPr="003C2D70">
        <w:rPr>
          <w:color w:val="auto"/>
        </w:rPr>
        <w:t xml:space="preserve">Taahhüdün yerine getirilmesine engel nitelikte olması, </w:t>
      </w:r>
    </w:p>
    <w:p w:rsidR="00A40473" w:rsidRPr="003C2D70" w:rsidRDefault="00B16E7C" w:rsidP="00347633">
      <w:pPr>
        <w:pStyle w:val="ListeParagraf"/>
        <w:numPr>
          <w:ilvl w:val="0"/>
          <w:numId w:val="10"/>
        </w:numPr>
        <w:ind w:left="284" w:hanging="284"/>
        <w:jc w:val="both"/>
        <w:rPr>
          <w:rFonts w:eastAsia="Times New Roman"/>
          <w:color w:val="auto"/>
        </w:rPr>
      </w:pPr>
      <w:r w:rsidRPr="003C2D70">
        <w:rPr>
          <w:color w:val="auto"/>
        </w:rPr>
        <w:t xml:space="preserve">Yüklenicinin bu engeli ortadan kaldırmaya gücünün yetmemesi, </w:t>
      </w:r>
    </w:p>
    <w:p w:rsidR="00A40473" w:rsidRPr="003C2D70" w:rsidRDefault="00B16E7C" w:rsidP="00347633">
      <w:pPr>
        <w:pStyle w:val="ListeParagraf"/>
        <w:numPr>
          <w:ilvl w:val="0"/>
          <w:numId w:val="10"/>
        </w:numPr>
        <w:ind w:left="284" w:hanging="284"/>
        <w:jc w:val="both"/>
        <w:rPr>
          <w:rFonts w:eastAsia="Times New Roman"/>
          <w:color w:val="auto"/>
        </w:rPr>
      </w:pPr>
      <w:r w:rsidRPr="003C2D70">
        <w:rPr>
          <w:color w:val="auto"/>
        </w:rPr>
        <w:t xml:space="preserve">Mücbir sebebin meydana geldiği tarihi izleyen yirmi gün içinde yüklenicinin İdareye yazılı olarak bildirimde bulunması, </w:t>
      </w:r>
    </w:p>
    <w:p w:rsidR="00B16E7C" w:rsidRPr="003C2D70" w:rsidRDefault="00B16E7C" w:rsidP="00347633">
      <w:pPr>
        <w:pStyle w:val="ListeParagraf"/>
        <w:numPr>
          <w:ilvl w:val="0"/>
          <w:numId w:val="10"/>
        </w:numPr>
        <w:ind w:left="284" w:hanging="284"/>
        <w:jc w:val="both"/>
        <w:rPr>
          <w:rFonts w:eastAsia="Times New Roman"/>
          <w:color w:val="auto"/>
        </w:rPr>
      </w:pPr>
      <w:r w:rsidRPr="003C2D70">
        <w:rPr>
          <w:color w:val="auto"/>
        </w:rPr>
        <w:t xml:space="preserve">Yetkili merciler tarafından belgelendirilmesi, </w:t>
      </w:r>
    </w:p>
    <w:p w:rsidR="00B16E7C" w:rsidRPr="003C2D70" w:rsidRDefault="00B16E7C" w:rsidP="00347633">
      <w:pPr>
        <w:jc w:val="both"/>
        <w:rPr>
          <w:color w:val="auto"/>
        </w:rPr>
      </w:pPr>
      <w:r w:rsidRPr="003C2D70">
        <w:rPr>
          <w:color w:val="auto"/>
        </w:rPr>
        <w:t xml:space="preserve">zorunludur. </w:t>
      </w:r>
    </w:p>
    <w:p w:rsidR="00B16E7C" w:rsidRPr="003C2D70" w:rsidRDefault="00B16E7C" w:rsidP="00347633">
      <w:pPr>
        <w:jc w:val="both"/>
        <w:rPr>
          <w:color w:val="auto"/>
        </w:rPr>
      </w:pPr>
      <w:r w:rsidRPr="003C2D70">
        <w:rPr>
          <w:b/>
          <w:bCs/>
          <w:color w:val="auto"/>
        </w:rPr>
        <w:t>25.2.</w:t>
      </w:r>
      <w:r w:rsidRPr="003C2D70">
        <w:rPr>
          <w:color w:val="auto"/>
        </w:rPr>
        <w:t xml:space="preserve"> İdareden kaynaklanan nedenlerle süre uzatımı verilecek haller </w:t>
      </w:r>
    </w:p>
    <w:p w:rsidR="00B16E7C" w:rsidRPr="003C2D70" w:rsidRDefault="00B16E7C" w:rsidP="00347633">
      <w:pPr>
        <w:jc w:val="both"/>
        <w:rPr>
          <w:color w:val="auto"/>
        </w:rPr>
      </w:pPr>
      <w:r w:rsidRPr="003C2D70">
        <w:rPr>
          <w:b/>
          <w:bCs/>
          <w:color w:val="auto"/>
        </w:rPr>
        <w:t>25.2.1.</w:t>
      </w:r>
      <w:r w:rsidRPr="003C2D70">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w:t>
      </w:r>
      <w:r w:rsidRPr="003C2D70">
        <w:rPr>
          <w:color w:val="auto"/>
        </w:rPr>
        <w:lastRenderedPageBreak/>
        <w:t xml:space="preserve">sebeplere ve yapılacak işin niteliğine göre, </w:t>
      </w:r>
      <w:r w:rsidR="00A40473" w:rsidRPr="003C2D70">
        <w:rPr>
          <w:color w:val="auto"/>
        </w:rPr>
        <w:t>işin bir</w:t>
      </w:r>
      <w:r w:rsidRPr="003C2D70">
        <w:rPr>
          <w:color w:val="auto"/>
        </w:rPr>
        <w:t xml:space="preserve"> kısmına veya tamamına ait süre en az gecikilen süre kadar uzatılır. </w:t>
      </w:r>
    </w:p>
    <w:p w:rsidR="00B16E7C" w:rsidRPr="003C2D70" w:rsidRDefault="00B16E7C" w:rsidP="00347633">
      <w:pPr>
        <w:jc w:val="both"/>
        <w:rPr>
          <w:color w:val="auto"/>
        </w:rPr>
      </w:pPr>
      <w:r w:rsidRPr="003C2D70">
        <w:rPr>
          <w:b/>
          <w:bCs/>
          <w:color w:val="auto"/>
        </w:rPr>
        <w:t>25.2.2.</w:t>
      </w:r>
      <w:r w:rsidRPr="003C2D70">
        <w:rPr>
          <w:color w:val="auto"/>
        </w:rPr>
        <w:t xml:space="preserve"> Yükleniciye süre uzatımı verilmesi halinde, yüklenici yeni teslim sürelerini gösterir teslim programını en geç beş iş günü içinde İdareye bildirir. </w:t>
      </w:r>
    </w:p>
    <w:p w:rsidR="00B16E7C" w:rsidRPr="003C2D70" w:rsidRDefault="00B16E7C" w:rsidP="00347633">
      <w:pPr>
        <w:jc w:val="both"/>
        <w:rPr>
          <w:color w:val="auto"/>
        </w:rPr>
      </w:pPr>
      <w:r w:rsidRPr="003C2D70">
        <w:rPr>
          <w:b/>
          <w:bCs/>
          <w:color w:val="auto"/>
        </w:rPr>
        <w:t>25.3.</w:t>
      </w:r>
      <w:r w:rsidRPr="003C2D70">
        <w:rPr>
          <w:b/>
          <w:color w:val="auto"/>
        </w:rPr>
        <w:t xml:space="preserve"> </w:t>
      </w:r>
      <w:r w:rsidRPr="003C2D70">
        <w:rPr>
          <w:color w:val="auto"/>
        </w:rPr>
        <w:t xml:space="preserve">İş artışı yapılması durumunda işin süresi, bu artışla orantılı olarak işin ilgili kısmı veya tamamı için uzatılır. </w:t>
      </w:r>
    </w:p>
    <w:p w:rsidR="00B16E7C" w:rsidRPr="003C2D70" w:rsidRDefault="00347633" w:rsidP="00347633">
      <w:pPr>
        <w:spacing w:before="120"/>
        <w:jc w:val="both"/>
        <w:rPr>
          <w:b/>
          <w:color w:val="auto"/>
        </w:rPr>
      </w:pPr>
      <w:r w:rsidRPr="003C2D70">
        <w:rPr>
          <w:b/>
          <w:bCs/>
          <w:color w:val="auto"/>
        </w:rPr>
        <w:t>MADDE 26 - SİGORTA</w:t>
      </w:r>
    </w:p>
    <w:p w:rsidR="00B16E7C" w:rsidRPr="003C2D70" w:rsidRDefault="00B16E7C" w:rsidP="00347633">
      <w:pPr>
        <w:jc w:val="both"/>
        <w:rPr>
          <w:color w:val="auto"/>
        </w:rPr>
      </w:pPr>
      <w:r w:rsidRPr="003C2D70">
        <w:rPr>
          <w:color w:val="auto"/>
        </w:rPr>
        <w:t xml:space="preserve">Bu madde boş bırakılmıştır. </w:t>
      </w:r>
    </w:p>
    <w:p w:rsidR="00B16E7C" w:rsidRPr="003C2D70" w:rsidRDefault="00347633" w:rsidP="00347633">
      <w:pPr>
        <w:spacing w:before="120"/>
        <w:jc w:val="both"/>
        <w:rPr>
          <w:b/>
          <w:color w:val="auto"/>
        </w:rPr>
      </w:pPr>
      <w:r w:rsidRPr="003C2D70">
        <w:rPr>
          <w:b/>
          <w:bCs/>
          <w:color w:val="auto"/>
        </w:rPr>
        <w:t>MADDE 27 - İDARENİN YÜKÜMLÜLÜKLERİ</w:t>
      </w:r>
    </w:p>
    <w:p w:rsidR="00B16E7C" w:rsidRPr="003C2D70" w:rsidRDefault="00B16E7C" w:rsidP="00347633">
      <w:pPr>
        <w:jc w:val="both"/>
        <w:rPr>
          <w:color w:val="auto"/>
        </w:rPr>
      </w:pPr>
      <w:r w:rsidRPr="003C2D70">
        <w:rPr>
          <w:b/>
          <w:bCs/>
          <w:color w:val="auto"/>
        </w:rPr>
        <w:t>27.1.</w:t>
      </w:r>
      <w:r w:rsidRPr="003C2D70">
        <w:rPr>
          <w:color w:val="auto"/>
        </w:rPr>
        <w:t xml:space="preserve"> Montaj gerektiren işlerde işyerinin yükleniciye teslimi </w:t>
      </w:r>
    </w:p>
    <w:p w:rsidR="00B16E7C" w:rsidRPr="003C2D70" w:rsidRDefault="00B16E7C" w:rsidP="00347633">
      <w:pPr>
        <w:jc w:val="both"/>
        <w:rPr>
          <w:color w:val="auto"/>
        </w:rPr>
      </w:pPr>
      <w:r w:rsidRPr="003C2D70">
        <w:rPr>
          <w:b/>
          <w:bCs/>
          <w:color w:val="auto"/>
        </w:rPr>
        <w:t>27.1.1.</w:t>
      </w:r>
      <w:r w:rsidRPr="003C2D70">
        <w:rPr>
          <w:color w:val="auto"/>
        </w:rPr>
        <w:t xml:space="preserve"> Bu madde boş bırakılmıştır. </w:t>
      </w:r>
    </w:p>
    <w:p w:rsidR="00B16E7C" w:rsidRPr="003C2D70" w:rsidRDefault="00B16E7C" w:rsidP="00347633">
      <w:pPr>
        <w:jc w:val="both"/>
        <w:rPr>
          <w:color w:val="auto"/>
        </w:rPr>
      </w:pPr>
      <w:r w:rsidRPr="003C2D70">
        <w:rPr>
          <w:b/>
          <w:bCs/>
          <w:color w:val="auto"/>
        </w:rPr>
        <w:t>27.2.</w:t>
      </w:r>
      <w:r w:rsidRPr="003C2D70">
        <w:rPr>
          <w:color w:val="auto"/>
        </w:rPr>
        <w:t xml:space="preserve"> Montajlı işlerde plan ve projelerin yükleniciye teslimi </w:t>
      </w:r>
    </w:p>
    <w:p w:rsidR="00B16E7C" w:rsidRPr="003C2D70" w:rsidRDefault="00B16E7C" w:rsidP="00347633">
      <w:pPr>
        <w:jc w:val="both"/>
        <w:rPr>
          <w:color w:val="auto"/>
        </w:rPr>
      </w:pPr>
      <w:r w:rsidRPr="003C2D70">
        <w:rPr>
          <w:b/>
          <w:bCs/>
          <w:color w:val="auto"/>
        </w:rPr>
        <w:t>27.2.1</w:t>
      </w:r>
      <w:r w:rsidRPr="003C2D70">
        <w:rPr>
          <w:bCs/>
          <w:color w:val="auto"/>
        </w:rPr>
        <w:t>.</w:t>
      </w:r>
      <w:r w:rsidRPr="003C2D70">
        <w:rPr>
          <w:color w:val="auto"/>
        </w:rPr>
        <w:t xml:space="preserve"> Bu madde boş bırakılmıştır. </w:t>
      </w:r>
    </w:p>
    <w:p w:rsidR="00B16E7C" w:rsidRPr="003C2D70" w:rsidRDefault="00B16E7C" w:rsidP="00347633">
      <w:pPr>
        <w:jc w:val="both"/>
        <w:rPr>
          <w:color w:val="auto"/>
        </w:rPr>
      </w:pPr>
      <w:r w:rsidRPr="003C2D70">
        <w:rPr>
          <w:b/>
          <w:bCs/>
          <w:color w:val="auto"/>
        </w:rPr>
        <w:t>27.3.</w:t>
      </w:r>
      <w:r w:rsidRPr="003C2D70">
        <w:rPr>
          <w:color w:val="auto"/>
        </w:rPr>
        <w:t xml:space="preserve"> İzinler ve ruhsatlar </w:t>
      </w:r>
    </w:p>
    <w:p w:rsidR="00B16E7C" w:rsidRPr="003C2D70" w:rsidRDefault="00B16E7C" w:rsidP="00347633">
      <w:pPr>
        <w:jc w:val="both"/>
        <w:rPr>
          <w:color w:val="auto"/>
        </w:rPr>
      </w:pPr>
      <w:r w:rsidRPr="003C2D70">
        <w:rPr>
          <w:b/>
          <w:bCs/>
          <w:color w:val="auto"/>
        </w:rPr>
        <w:t>27.3.1.</w:t>
      </w:r>
      <w:r w:rsidRPr="003C2D70">
        <w:rPr>
          <w:color w:val="auto"/>
        </w:rPr>
        <w:t xml:space="preserve"> Bu madde boş bırakılmıştır. </w:t>
      </w:r>
    </w:p>
    <w:p w:rsidR="00B16E7C" w:rsidRPr="003C2D70" w:rsidRDefault="00B16E7C" w:rsidP="00347633">
      <w:pPr>
        <w:jc w:val="both"/>
        <w:rPr>
          <w:color w:val="auto"/>
        </w:rPr>
      </w:pPr>
      <w:r w:rsidRPr="003C2D70">
        <w:rPr>
          <w:b/>
          <w:bCs/>
          <w:color w:val="auto"/>
        </w:rPr>
        <w:t>27.4.</w:t>
      </w:r>
      <w:r w:rsidRPr="003C2D70">
        <w:rPr>
          <w:color w:val="auto"/>
        </w:rPr>
        <w:t xml:space="preserve"> İdarenin personeli </w:t>
      </w:r>
    </w:p>
    <w:p w:rsidR="00B16E7C" w:rsidRPr="003C2D70" w:rsidRDefault="00B16E7C" w:rsidP="00347633">
      <w:pPr>
        <w:jc w:val="both"/>
        <w:rPr>
          <w:color w:val="auto"/>
        </w:rPr>
      </w:pPr>
      <w:r w:rsidRPr="003C2D70">
        <w:rPr>
          <w:b/>
          <w:bCs/>
          <w:color w:val="auto"/>
        </w:rPr>
        <w:t>27.4.1.</w:t>
      </w:r>
      <w:r w:rsidRPr="003C2D70">
        <w:rPr>
          <w:color w:val="auto"/>
        </w:rPr>
        <w:t xml:space="preserve"> Bu madde boş bırakılmıştır. </w:t>
      </w:r>
    </w:p>
    <w:p w:rsidR="00B16E7C" w:rsidRPr="003C2D70" w:rsidRDefault="00347633" w:rsidP="00347633">
      <w:pPr>
        <w:spacing w:before="120"/>
        <w:jc w:val="both"/>
        <w:rPr>
          <w:b/>
          <w:color w:val="auto"/>
        </w:rPr>
      </w:pPr>
      <w:r w:rsidRPr="003C2D70">
        <w:rPr>
          <w:b/>
          <w:bCs/>
          <w:color w:val="auto"/>
        </w:rPr>
        <w:t>MADDE 28 - BİLDİRİMLER, OLURLAR, ONAYLAR, BELGELER VE TESPİTLER</w:t>
      </w:r>
    </w:p>
    <w:p w:rsidR="00B16E7C" w:rsidRPr="003C2D70" w:rsidRDefault="00B16E7C" w:rsidP="00347633">
      <w:pPr>
        <w:jc w:val="both"/>
        <w:rPr>
          <w:color w:val="auto"/>
        </w:rPr>
      </w:pPr>
      <w:r w:rsidRPr="003C2D70">
        <w:rPr>
          <w:b/>
          <w:bCs/>
          <w:color w:val="auto"/>
        </w:rPr>
        <w:t>28.1.</w:t>
      </w:r>
      <w:r w:rsidRPr="003C2D70">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3C2D70" w:rsidRDefault="00B16E7C" w:rsidP="00347633">
      <w:pPr>
        <w:jc w:val="both"/>
        <w:rPr>
          <w:color w:val="auto"/>
        </w:rPr>
      </w:pPr>
      <w:r w:rsidRPr="003C2D70">
        <w:rPr>
          <w:b/>
          <w:bCs/>
          <w:color w:val="auto"/>
        </w:rPr>
        <w:t>28.2.</w:t>
      </w:r>
      <w:r w:rsidRPr="003C2D70">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3C2D70" w:rsidRDefault="00347633" w:rsidP="00347633">
      <w:pPr>
        <w:spacing w:before="120"/>
        <w:jc w:val="both"/>
        <w:rPr>
          <w:b/>
          <w:color w:val="auto"/>
        </w:rPr>
      </w:pPr>
      <w:r w:rsidRPr="003C2D70">
        <w:rPr>
          <w:b/>
          <w:bCs/>
          <w:color w:val="auto"/>
        </w:rPr>
        <w:t>MADDE 29 - YÜKLENİCİNİN VEKİLİ</w:t>
      </w:r>
    </w:p>
    <w:p w:rsidR="00B16E7C" w:rsidRPr="003C2D70" w:rsidRDefault="00B16E7C" w:rsidP="00347633">
      <w:pPr>
        <w:jc w:val="both"/>
        <w:rPr>
          <w:color w:val="auto"/>
        </w:rPr>
      </w:pPr>
      <w:r w:rsidRPr="003C2D70">
        <w:rPr>
          <w:b/>
          <w:bCs/>
          <w:color w:val="auto"/>
        </w:rPr>
        <w:t>29.1.</w:t>
      </w:r>
      <w:r w:rsidRPr="003C2D70">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064E9E" w:rsidRPr="003C2D70">
        <w:rPr>
          <w:color w:val="auto"/>
        </w:rPr>
        <w:t>dâhilinde</w:t>
      </w:r>
      <w:r w:rsidRPr="003C2D70">
        <w:rPr>
          <w:color w:val="auto"/>
        </w:rPr>
        <w:t xml:space="preserve"> noterlikçe tanzim edilecek yetki belgesi ile birlikte yetkili temsilcisinin (yüklenici vekili) adi, soyadı, adres ve telefonlarını İdareye bildirmekle yükümlüdür. </w:t>
      </w:r>
    </w:p>
    <w:p w:rsidR="00A40473" w:rsidRPr="003C2D70" w:rsidRDefault="00B16E7C" w:rsidP="00A40473">
      <w:pPr>
        <w:jc w:val="both"/>
        <w:rPr>
          <w:color w:val="auto"/>
        </w:rPr>
      </w:pPr>
      <w:r w:rsidRPr="003C2D70">
        <w:rPr>
          <w:b/>
          <w:bCs/>
          <w:color w:val="auto"/>
        </w:rPr>
        <w:t>29.2.</w:t>
      </w:r>
      <w:r w:rsidRPr="003C2D70">
        <w:rPr>
          <w:color w:val="auto"/>
        </w:rPr>
        <w:t xml:space="preserve"> Yüklenici vekili, muayene ve kabul işlemleri ya da montaj işlemleri sırasında, İdarenin yetkili birimleri veya komisyonları ile birlikte çalışacaktır. </w:t>
      </w:r>
    </w:p>
    <w:p w:rsidR="00A40473" w:rsidRPr="003C2D70" w:rsidRDefault="00A40473" w:rsidP="00A40473">
      <w:pPr>
        <w:jc w:val="both"/>
        <w:rPr>
          <w:color w:val="auto"/>
        </w:rPr>
      </w:pPr>
    </w:p>
    <w:p w:rsidR="00B16E7C" w:rsidRPr="003C2D70" w:rsidRDefault="00347633" w:rsidP="00A40473">
      <w:pPr>
        <w:jc w:val="both"/>
        <w:rPr>
          <w:color w:val="auto"/>
        </w:rPr>
      </w:pPr>
      <w:r w:rsidRPr="003C2D70">
        <w:rPr>
          <w:b/>
          <w:bCs/>
          <w:color w:val="auto"/>
        </w:rPr>
        <w:t>MADDE 30 - DENETİM, MUAYENE VE KABUL İŞLEMLERİ</w:t>
      </w:r>
    </w:p>
    <w:p w:rsidR="00B16E7C" w:rsidRPr="003C2D70" w:rsidRDefault="00B16E7C" w:rsidP="00064E9E">
      <w:pPr>
        <w:tabs>
          <w:tab w:val="left" w:pos="851"/>
          <w:tab w:val="left" w:pos="1418"/>
          <w:tab w:val="left" w:pos="1701"/>
          <w:tab w:val="center" w:pos="4536"/>
        </w:tabs>
        <w:rPr>
          <w:b/>
          <w:bCs/>
          <w:color w:val="auto"/>
        </w:rPr>
      </w:pPr>
      <w:r w:rsidRPr="003C2D70">
        <w:rPr>
          <w:b/>
          <w:color w:val="auto"/>
        </w:rPr>
        <w:t>30.1.</w:t>
      </w:r>
      <w:r w:rsidRPr="003C2D70">
        <w:rPr>
          <w:b/>
          <w:bCs/>
          <w:color w:val="auto"/>
        </w:rPr>
        <w:t xml:space="preserve"> Muayene İçin Başvuru ve Muayene Tarihinin Belirlenmesi:</w:t>
      </w:r>
      <w:r w:rsidRPr="003C2D70">
        <w:rPr>
          <w:bCs/>
          <w:color w:val="auto"/>
        </w:rPr>
        <w:br/>
      </w:r>
      <w:r w:rsidRPr="003C2D70">
        <w:rPr>
          <w:b/>
          <w:bCs/>
          <w:color w:val="auto"/>
        </w:rPr>
        <w:t>30.1.1.</w:t>
      </w:r>
      <w:r w:rsidRPr="003C2D70">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30.1.1.1.</w:t>
      </w:r>
      <w:r w:rsidRPr="003C2D70">
        <w:rPr>
          <w:bCs/>
          <w:color w:val="auto"/>
        </w:rPr>
        <w:t xml:space="preserve"> Yüklenicin, malın tamamının incelenmesini kolaylaştıracak bir düzende bulundurulmasını, malın teslimine ilişkin hususlar olduğunu dikkate alarak bu </w:t>
      </w:r>
      <w:r w:rsidR="00533C7A" w:rsidRPr="003C2D70">
        <w:rPr>
          <w:bCs/>
          <w:color w:val="auto"/>
        </w:rPr>
        <w:t>ş</w:t>
      </w:r>
      <w:r w:rsidRPr="003C2D70">
        <w:rPr>
          <w:bCs/>
          <w:color w:val="auto"/>
        </w:rPr>
        <w:t>artların idarece verilecek talimatlara uygun olarak sağlamaması halinde malı teslim etmiş sayılmayacaktır.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30.1.1.1.2.</w:t>
      </w:r>
      <w:r w:rsidRPr="003C2D70">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30.1.1.1.3.</w:t>
      </w:r>
      <w:r w:rsidRPr="003C2D70">
        <w:rPr>
          <w:bCs/>
          <w:color w:val="auto"/>
        </w:rPr>
        <w:t xml:space="preserve"> Yüklenicinin malı sözleşmeye uygun olarak mal veya malları teslim ettiği günü takip eden günden itibaren; ilgili mal saymanlığınca </w:t>
      </w:r>
      <w:r w:rsidR="00316665" w:rsidRPr="00316665">
        <w:rPr>
          <w:bCs/>
          <w:color w:val="7030A0"/>
        </w:rPr>
        <w:t>Muayene ve Kabul Teslim Tutanağı</w:t>
      </w:r>
      <w:r w:rsidRPr="003C2D70">
        <w:rPr>
          <w:bCs/>
          <w:color w:val="auto"/>
        </w:rPr>
        <w:t xml:space="preserve"> 5 (Beş) işgünü içerisinde tanzim edilir. Söz konusu belgenin asgari dört nüsha olacak şekilde tanzimi ile muayene işlemleri başlamış kabul edilir.</w:t>
      </w:r>
    </w:p>
    <w:p w:rsidR="00685DCF" w:rsidRPr="003C2D70" w:rsidRDefault="00B16E7C" w:rsidP="00685DCF">
      <w:pPr>
        <w:tabs>
          <w:tab w:val="left" w:pos="851"/>
          <w:tab w:val="left" w:pos="1418"/>
          <w:tab w:val="left" w:pos="1701"/>
          <w:tab w:val="center" w:pos="4536"/>
        </w:tabs>
        <w:jc w:val="both"/>
        <w:rPr>
          <w:bCs/>
          <w:color w:val="auto"/>
        </w:rPr>
      </w:pPr>
      <w:r w:rsidRPr="003C2D70">
        <w:rPr>
          <w:b/>
          <w:bCs/>
          <w:color w:val="auto"/>
        </w:rPr>
        <w:lastRenderedPageBreak/>
        <w:t>30.1.1.2.</w:t>
      </w:r>
      <w:r w:rsidRPr="003C2D70">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w:t>
      </w:r>
      <w:r w:rsidR="00685DCF" w:rsidRPr="003C2D70">
        <w:rPr>
          <w:bCs/>
          <w:color w:val="auto"/>
        </w:rPr>
        <w:t>de ayrılacak bir yerde yapılır.</w:t>
      </w:r>
    </w:p>
    <w:p w:rsidR="00B16E7C" w:rsidRPr="003C2D70" w:rsidRDefault="00B16E7C" w:rsidP="00685DCF">
      <w:pPr>
        <w:tabs>
          <w:tab w:val="left" w:pos="851"/>
          <w:tab w:val="left" w:pos="1418"/>
          <w:tab w:val="left" w:pos="1701"/>
          <w:tab w:val="center" w:pos="4536"/>
        </w:tabs>
        <w:jc w:val="both"/>
        <w:rPr>
          <w:bCs/>
          <w:color w:val="auto"/>
        </w:rPr>
      </w:pPr>
      <w:r w:rsidRPr="003C2D70">
        <w:rPr>
          <w:b/>
          <w:bCs/>
          <w:color w:val="auto"/>
        </w:rPr>
        <w:t>30.1.1.4.</w:t>
      </w:r>
      <w:r w:rsidRPr="003C2D70">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30.1.1.5.</w:t>
      </w:r>
      <w:r w:rsidRPr="003C2D70">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685DCF" w:rsidRPr="003C2D70" w:rsidRDefault="00685DCF" w:rsidP="00347633">
      <w:pPr>
        <w:tabs>
          <w:tab w:val="left" w:pos="851"/>
          <w:tab w:val="left" w:pos="1418"/>
          <w:tab w:val="left" w:pos="1701"/>
          <w:tab w:val="center" w:pos="4536"/>
        </w:tabs>
        <w:jc w:val="both"/>
        <w:rPr>
          <w:bCs/>
          <w:color w:val="auto"/>
        </w:rPr>
      </w:pPr>
    </w:p>
    <w:p w:rsidR="00685DCF" w:rsidRPr="003C2D70" w:rsidRDefault="00B16E7C" w:rsidP="00347633">
      <w:pPr>
        <w:tabs>
          <w:tab w:val="left" w:pos="851"/>
          <w:tab w:val="left" w:pos="1418"/>
          <w:tab w:val="left" w:pos="1701"/>
          <w:tab w:val="center" w:pos="4536"/>
        </w:tabs>
        <w:jc w:val="both"/>
        <w:rPr>
          <w:b/>
          <w:bCs/>
          <w:color w:val="auto"/>
        </w:rPr>
      </w:pPr>
      <w:r w:rsidRPr="003C2D70">
        <w:rPr>
          <w:b/>
          <w:bCs/>
          <w:color w:val="auto"/>
        </w:rPr>
        <w:t>30.1.2.</w:t>
      </w:r>
      <w:r w:rsidRPr="003C2D70">
        <w:rPr>
          <w:bCs/>
          <w:color w:val="auto"/>
        </w:rPr>
        <w:t xml:space="preserve"> </w:t>
      </w:r>
      <w:r w:rsidRPr="003C2D70">
        <w:rPr>
          <w:b/>
          <w:bCs/>
          <w:color w:val="auto"/>
        </w:rPr>
        <w:t>Muayene İşlemleri:</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30.1.2.1.</w:t>
      </w:r>
      <w:r w:rsidRPr="003C2D70">
        <w:rPr>
          <w:bCs/>
          <w:color w:val="auto"/>
        </w:rPr>
        <w:t xml:space="preserve"> İdareye teslim edilen mal / malların muayene ve kabul işlemleri; yürürlükteki</w:t>
      </w:r>
      <w:r w:rsidR="00973C08" w:rsidRPr="003C2D70">
        <w:rPr>
          <w:bCs/>
          <w:color w:val="auto"/>
        </w:rPr>
        <w:t xml:space="preserve"> </w:t>
      </w:r>
      <w:r w:rsidR="00282637" w:rsidRPr="00282637">
        <w:rPr>
          <w:bCs/>
          <w:color w:val="0033CC"/>
        </w:rPr>
        <w:t>Mal Alımları Denetim Muayene ve Kabul İşlemleri</w:t>
      </w:r>
      <w:r w:rsidRPr="00282637">
        <w:rPr>
          <w:bCs/>
          <w:color w:val="0033CC"/>
        </w:rPr>
        <w:t xml:space="preserve"> Yönergesi</w:t>
      </w:r>
      <w:r w:rsidRPr="003C2D70">
        <w:rPr>
          <w:bCs/>
          <w:color w:val="auto"/>
        </w:rPr>
        <w:t xml:space="preserve">ne ve alım konusu işin </w:t>
      </w:r>
      <w:r w:rsidRPr="003C2D70">
        <w:rPr>
          <w:color w:val="auto"/>
        </w:rPr>
        <w:t>alım</w:t>
      </w:r>
      <w:r w:rsidRPr="003C2D70">
        <w:rPr>
          <w:bCs/>
          <w:color w:val="auto"/>
        </w:rPr>
        <w:t xml:space="preserve"> dokümanında belirtilen esaslarına göre </w:t>
      </w:r>
      <w:r w:rsidRPr="003C2D70">
        <w:rPr>
          <w:rFonts w:eastAsia="Times New Roman"/>
          <w:bCs/>
          <w:color w:val="auto"/>
        </w:rPr>
        <w:t>Muayene Kontrol Kısmı</w:t>
      </w:r>
      <w:r w:rsidRPr="003C2D70">
        <w:rPr>
          <w:bCs/>
          <w:color w:val="auto"/>
        </w:rPr>
        <w:t>nca yapılır / yaptırılır. Bu esaslara göre niteliklerine uygun bulunmayan mallar ret edilir.</w:t>
      </w:r>
    </w:p>
    <w:p w:rsidR="00685DCF" w:rsidRPr="003C2D70" w:rsidRDefault="00685DCF" w:rsidP="00347633">
      <w:pPr>
        <w:tabs>
          <w:tab w:val="left" w:pos="851"/>
          <w:tab w:val="left" w:pos="1418"/>
          <w:tab w:val="left" w:pos="1701"/>
          <w:tab w:val="center" w:pos="4536"/>
        </w:tabs>
        <w:jc w:val="both"/>
        <w:rPr>
          <w:bCs/>
          <w:color w:val="auto"/>
        </w:rPr>
      </w:pP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t>30.1.3. Fiziksel Muayene:</w:t>
      </w:r>
    </w:p>
    <w:p w:rsidR="00973C08" w:rsidRDefault="00B16E7C" w:rsidP="00347633">
      <w:pPr>
        <w:tabs>
          <w:tab w:val="left" w:pos="851"/>
          <w:tab w:val="left" w:pos="1418"/>
          <w:tab w:val="left" w:pos="1701"/>
          <w:tab w:val="center" w:pos="4536"/>
        </w:tabs>
        <w:jc w:val="both"/>
        <w:rPr>
          <w:bCs/>
          <w:color w:val="auto"/>
        </w:rPr>
      </w:pPr>
      <w:r w:rsidRPr="003C2D70">
        <w:rPr>
          <w:b/>
          <w:bCs/>
          <w:color w:val="auto"/>
        </w:rPr>
        <w:t>30.1.3.1.</w:t>
      </w:r>
      <w:r w:rsidRPr="003C2D70">
        <w:rPr>
          <w:bCs/>
          <w:color w:val="auto"/>
        </w:rPr>
        <w:t xml:space="preserve"> Muayene ve kabul heyeti; alım dokümanı ve sözleşmesinde belirtilen ve geçici olarak teslim alınan malın muayenesinin yapılacağı yerde eksiksiz olarak toplanır ve muayene faaliyetine başlar.</w:t>
      </w:r>
      <w:r w:rsidRPr="003C2D70">
        <w:rPr>
          <w:bCs/>
          <w:color w:val="auto"/>
        </w:rPr>
        <w:br/>
      </w:r>
      <w:r w:rsidRPr="003C2D70">
        <w:rPr>
          <w:b/>
          <w:bCs/>
          <w:color w:val="auto"/>
        </w:rPr>
        <w:t>30.1.3.2.</w:t>
      </w:r>
      <w:r w:rsidRPr="003C2D70">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30.1.3.3.</w:t>
      </w:r>
      <w:r w:rsidRPr="003C2D70">
        <w:rPr>
          <w:bCs/>
          <w:color w:val="auto"/>
        </w:rPr>
        <w:t xml:space="preserve"> Muayene ve kabul heyeti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30.1.3.4.</w:t>
      </w:r>
      <w:r w:rsidRPr="003C2D70">
        <w:rPr>
          <w:bCs/>
          <w:color w:val="auto"/>
        </w:rPr>
        <w:t xml:space="preserve"> Muayene ve kabul heyeti tarafından; muayeneye sunulan malın (varsa numune payları dahil) alım dokümanı ve sözleşmesinde belirtilen, teslim miktarı da dahil olmak üzere muayeneye ilişkin yazılı şartlar ile nitelikleri aranır. Tespit edilen değer/hususlar ile sonuç, Muayene ve Kabul Heyeti Muayene Raporuna yazılır. Ara denetim raporları (varsa) bu aşamada değerlendirilir.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30.1.3.5.</w:t>
      </w:r>
      <w:r w:rsidRPr="003C2D70">
        <w:rPr>
          <w:bCs/>
          <w:color w:val="auto"/>
        </w:rPr>
        <w:t xml:space="preserve"> Alım dokümanını oluşturan belgeler arasında çel</w:t>
      </w:r>
      <w:r w:rsidR="00CB4C52" w:rsidRPr="003C2D70">
        <w:rPr>
          <w:bCs/>
          <w:color w:val="auto"/>
        </w:rPr>
        <w:t>işki veya farklılıklar olması (</w:t>
      </w:r>
      <w:r w:rsidR="002C2594" w:rsidRPr="003C5972">
        <w:rPr>
          <w:color w:val="C00000"/>
        </w:rPr>
        <w:t>Teknik Bilgi Paketi</w:t>
      </w:r>
      <w:r w:rsidRPr="003C2D70">
        <w:rPr>
          <w:bCs/>
          <w:color w:val="auto"/>
        </w:rPr>
        <w:t xml:space="preserve">, yazılı dokümanlar vb.) halinde sözleşmesinde belirtilen öncelik sırası uygulanır. Ancak, mal / malların idari / </w:t>
      </w:r>
      <w:r w:rsidR="00CB4C52" w:rsidRPr="003C5972">
        <w:rPr>
          <w:color w:val="C00000"/>
        </w:rPr>
        <w:t>teknik bilgi paketin</w:t>
      </w:r>
      <w:r w:rsidRPr="003C5972">
        <w:rPr>
          <w:bCs/>
          <w:color w:val="C00000"/>
        </w:rPr>
        <w:t xml:space="preserve">de </w:t>
      </w:r>
      <w:r w:rsidRPr="003C2D70">
        <w:rPr>
          <w:bCs/>
          <w:color w:val="auto"/>
        </w:rPr>
        <w:t xml:space="preserve">Alım Esas Numunesine atıf yapılmış ise, bu nitelikler de aranır. İdari / </w:t>
      </w:r>
      <w:r w:rsidR="00CB4C52" w:rsidRPr="003C5972">
        <w:rPr>
          <w:color w:val="C00000"/>
        </w:rPr>
        <w:t>teknik bilgi paketi</w:t>
      </w:r>
      <w:r w:rsidRPr="003C5972">
        <w:rPr>
          <w:bCs/>
          <w:color w:val="C00000"/>
        </w:rPr>
        <w:t xml:space="preserve"> </w:t>
      </w:r>
      <w:r w:rsidRPr="003C2D70">
        <w:rPr>
          <w:bCs/>
          <w:color w:val="auto"/>
        </w:rPr>
        <w:t xml:space="preserve">ile Alım Esas Numunesi arasında çelişki olması halinde, idari / </w:t>
      </w:r>
      <w:r w:rsidR="00CB4C52" w:rsidRPr="003C5972">
        <w:rPr>
          <w:color w:val="C00000"/>
        </w:rPr>
        <w:t>teknik bilgi paketinde</w:t>
      </w:r>
      <w:r w:rsidRPr="003C2D70">
        <w:rPr>
          <w:bCs/>
          <w:color w:val="auto"/>
        </w:rPr>
        <w:t xml:space="preserve"> yazılan özellikler geçerlidir.</w:t>
      </w:r>
    </w:p>
    <w:p w:rsidR="00685DCF" w:rsidRPr="003C2D70" w:rsidRDefault="00685DCF" w:rsidP="00347633">
      <w:pPr>
        <w:tabs>
          <w:tab w:val="left" w:pos="851"/>
          <w:tab w:val="left" w:pos="1418"/>
          <w:tab w:val="left" w:pos="1701"/>
          <w:tab w:val="center" w:pos="4536"/>
        </w:tabs>
        <w:jc w:val="both"/>
        <w:rPr>
          <w:bCs/>
          <w:color w:val="auto"/>
        </w:rPr>
      </w:pPr>
    </w:p>
    <w:p w:rsidR="00685DCF" w:rsidRPr="003C2D70" w:rsidRDefault="00B16E7C" w:rsidP="00685DCF">
      <w:pPr>
        <w:tabs>
          <w:tab w:val="left" w:pos="851"/>
          <w:tab w:val="left" w:pos="1418"/>
          <w:tab w:val="left" w:pos="1701"/>
          <w:tab w:val="center" w:pos="4536"/>
        </w:tabs>
        <w:jc w:val="both"/>
        <w:rPr>
          <w:b/>
          <w:bCs/>
          <w:color w:val="auto"/>
        </w:rPr>
      </w:pPr>
      <w:r w:rsidRPr="003C2D70">
        <w:rPr>
          <w:b/>
          <w:bCs/>
          <w:color w:val="auto"/>
        </w:rPr>
        <w:t>30.1.3.6. Belgelerin Sunuluşu ve Onay İşlerine İlişkin Husu</w:t>
      </w:r>
      <w:r w:rsidR="00685DCF" w:rsidRPr="003C2D70">
        <w:rPr>
          <w:b/>
          <w:bCs/>
          <w:color w:val="auto"/>
        </w:rPr>
        <w:t>slar Aşağıdaki Şekilde Yapılır;</w:t>
      </w:r>
    </w:p>
    <w:p w:rsidR="00685DCF" w:rsidRPr="003C2D70" w:rsidRDefault="00B16E7C" w:rsidP="00685DCF">
      <w:pPr>
        <w:tabs>
          <w:tab w:val="left" w:pos="851"/>
          <w:tab w:val="left" w:pos="1418"/>
          <w:tab w:val="left" w:pos="1701"/>
          <w:tab w:val="center" w:pos="4536"/>
        </w:tabs>
        <w:jc w:val="both"/>
        <w:rPr>
          <w:b/>
          <w:bCs/>
          <w:color w:val="auto"/>
        </w:rPr>
      </w:pPr>
      <w:r w:rsidRPr="003C2D70">
        <w:rPr>
          <w:b/>
          <w:bCs/>
          <w:color w:val="auto"/>
        </w:rPr>
        <w:t>30.1.3.6.1.</w:t>
      </w:r>
      <w:r w:rsidRPr="003C2D70">
        <w:rPr>
          <w:bCs/>
          <w:color w:val="auto"/>
        </w:rPr>
        <w:t xml:space="preserve"> Alım dokümanı ve sözleşmesinde belirtilen ve fiziksel muayene aşamasında muayene ve kabul heyetine teslim edileceği belirtilen belgelerin aslı veya aslına uygunluğu noterce onaylanmış </w:t>
      </w:r>
      <w:r w:rsidRPr="003C2D70">
        <w:rPr>
          <w:bCs/>
          <w:color w:val="auto"/>
        </w:rPr>
        <w:lastRenderedPageBreak/>
        <w:t>sureti, yüklenici veya yetkili vekili tarafından muayene ve kabul heyetine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r w:rsidRPr="003C2D70">
        <w:rPr>
          <w:bCs/>
          <w:color w:val="auto"/>
        </w:rPr>
        <w:br/>
      </w:r>
      <w:r w:rsidRPr="003C2D70">
        <w:rPr>
          <w:b/>
          <w:bCs/>
          <w:color w:val="auto"/>
        </w:rPr>
        <w:t>30.1.3.6.2.</w:t>
      </w:r>
      <w:r w:rsidRPr="003C2D70">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 aşamasında alınan belgelerin kontrolü yapılarak, süresi dolanların yenileri talep edilir. Teslim edilen malın bu belgelerde yazılı olan mal olduğu muayene ve kabul heyetince kontrol edilecektir</w:t>
      </w:r>
    </w:p>
    <w:p w:rsidR="00685DCF" w:rsidRPr="003C2D70" w:rsidRDefault="00B16E7C" w:rsidP="00685DCF">
      <w:pPr>
        <w:tabs>
          <w:tab w:val="left" w:pos="851"/>
          <w:tab w:val="left" w:pos="1418"/>
          <w:tab w:val="left" w:pos="1701"/>
          <w:tab w:val="center" w:pos="4536"/>
        </w:tabs>
        <w:jc w:val="both"/>
        <w:rPr>
          <w:b/>
          <w:bCs/>
          <w:color w:val="auto"/>
        </w:rPr>
      </w:pPr>
      <w:r w:rsidRPr="003C2D70">
        <w:rPr>
          <w:b/>
          <w:bCs/>
          <w:color w:val="auto"/>
        </w:rPr>
        <w:t>30.1.3.6.3.</w:t>
      </w:r>
      <w:r w:rsidRPr="003C2D70">
        <w:rPr>
          <w:bCs/>
          <w:color w:val="auto"/>
        </w:rPr>
        <w:t xml:space="preserve"> </w:t>
      </w:r>
      <w:r w:rsidRPr="003C2D70">
        <w:rPr>
          <w:rFonts w:eastAsia="Times New Roman"/>
          <w:bCs/>
          <w:color w:val="auto"/>
        </w:rPr>
        <w:t>Yerli malı teklif eden isteklilerin teklif et</w:t>
      </w:r>
      <w:r w:rsidR="00A559C2" w:rsidRPr="003C2D70">
        <w:rPr>
          <w:rFonts w:eastAsia="Times New Roman"/>
          <w:bCs/>
          <w:color w:val="auto"/>
        </w:rPr>
        <w:t>tiği mala/mallara ilişkin Bilim</w:t>
      </w:r>
      <w:r w:rsidRPr="003C2D70">
        <w:rPr>
          <w:rFonts w:eastAsia="Times New Roman"/>
          <w:bCs/>
          <w:color w:val="auto"/>
        </w:rPr>
        <w:t>,</w:t>
      </w:r>
      <w:r w:rsidR="00A559C2" w:rsidRPr="003C2D70">
        <w:rPr>
          <w:rFonts w:eastAsia="Times New Roman"/>
          <w:bCs/>
          <w:color w:val="auto"/>
        </w:rPr>
        <w:t xml:space="preserve"> </w:t>
      </w:r>
      <w:r w:rsidRPr="003C2D70">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3C2D70">
        <w:rPr>
          <w:color w:val="auto"/>
        </w:rPr>
        <w:t>alım</w:t>
      </w:r>
      <w:r w:rsidRPr="003C2D70">
        <w:rPr>
          <w:rFonts w:eastAsia="Times New Roman"/>
          <w:bCs/>
          <w:color w:val="auto"/>
        </w:rPr>
        <w:t xml:space="preserve"> aşamasında sunulmuş ve fiyat</w:t>
      </w:r>
      <w:r w:rsidR="00A40473" w:rsidRPr="003C2D70">
        <w:rPr>
          <w:rFonts w:eastAsia="Times New Roman"/>
          <w:bCs/>
          <w:color w:val="auto"/>
        </w:rPr>
        <w:t xml:space="preserve"> avantajından yararlanılmış ise</w:t>
      </w:r>
      <w:r w:rsidRPr="003C2D70">
        <w:rPr>
          <w:rFonts w:eastAsia="Times New Roman"/>
          <w:bCs/>
          <w:color w:val="auto"/>
        </w:rPr>
        <w:t xml:space="preserve">; muayene esnasında mal/malların yerli malı olduğu Muayene Kontrol </w:t>
      </w:r>
      <w:r w:rsidR="00A40473" w:rsidRPr="003C2D70">
        <w:rPr>
          <w:rFonts w:eastAsia="Times New Roman"/>
          <w:bCs/>
          <w:color w:val="auto"/>
        </w:rPr>
        <w:t>Kısmınca</w:t>
      </w:r>
      <w:r w:rsidRPr="003C2D70">
        <w:rPr>
          <w:rFonts w:eastAsia="Times New Roman"/>
          <w:bCs/>
          <w:color w:val="auto"/>
        </w:rPr>
        <w:t xml:space="preserve"> tarafından kontrol edilecektir.</w:t>
      </w:r>
    </w:p>
    <w:p w:rsidR="00B16E7C" w:rsidRPr="003C2D70" w:rsidRDefault="00B16E7C" w:rsidP="00685DCF">
      <w:pPr>
        <w:tabs>
          <w:tab w:val="left" w:pos="851"/>
          <w:tab w:val="left" w:pos="1418"/>
          <w:tab w:val="left" w:pos="1701"/>
          <w:tab w:val="center" w:pos="4536"/>
        </w:tabs>
        <w:jc w:val="both"/>
        <w:rPr>
          <w:b/>
          <w:bCs/>
          <w:color w:val="auto"/>
        </w:rPr>
      </w:pPr>
      <w:r w:rsidRPr="003C2D70">
        <w:rPr>
          <w:b/>
          <w:bCs/>
          <w:color w:val="auto"/>
        </w:rPr>
        <w:t>30.1.3.6.4.</w:t>
      </w:r>
      <w:r w:rsidRPr="003C2D70">
        <w:rPr>
          <w:bCs/>
          <w:color w:val="auto"/>
        </w:rPr>
        <w:t xml:space="preserve"> Belgelerin sunuluş ve onay işlemlerine ilişkin diğer hususlar alım dokümanı ve/veya yürürlükteki Mal Alımları Kali</w:t>
      </w:r>
      <w:r w:rsidR="00A40473" w:rsidRPr="003C2D70">
        <w:rPr>
          <w:bCs/>
          <w:color w:val="auto"/>
        </w:rPr>
        <w:t>te Güvence Hizmetleri Yönergesine</w:t>
      </w:r>
      <w:r w:rsidRPr="003C2D70">
        <w:rPr>
          <w:bCs/>
          <w:color w:val="auto"/>
        </w:rPr>
        <w:t xml:space="preserve"> göre yürütülür</w:t>
      </w:r>
    </w:p>
    <w:p w:rsidR="00A559C2" w:rsidRPr="003C2D70" w:rsidRDefault="00B16E7C" w:rsidP="00347633">
      <w:pPr>
        <w:tabs>
          <w:tab w:val="left" w:pos="851"/>
          <w:tab w:val="left" w:pos="1418"/>
          <w:tab w:val="left" w:pos="1701"/>
          <w:tab w:val="center" w:pos="4536"/>
        </w:tabs>
        <w:jc w:val="both"/>
        <w:rPr>
          <w:bCs/>
          <w:color w:val="auto"/>
        </w:rPr>
      </w:pPr>
      <w:r w:rsidRPr="003C2D70">
        <w:rPr>
          <w:b/>
          <w:bCs/>
          <w:color w:val="auto"/>
        </w:rPr>
        <w:t>30.1.3.7.</w:t>
      </w:r>
      <w:r w:rsidRPr="003C2D70">
        <w:rPr>
          <w:bCs/>
          <w:color w:val="auto"/>
        </w:rPr>
        <w:t xml:space="preserve"> Fiziksel muayene aşamasında, alım dokümanında yer alan isteğin fonksiyon testi kapsamında yapılması durumunda;</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30.1.3.7.1.</w:t>
      </w:r>
      <w:r w:rsidRPr="003C2D70">
        <w:rPr>
          <w:bCs/>
          <w:color w:val="auto"/>
        </w:rPr>
        <w:t xml:space="preserve"> Alım dokümanı ve sözleşmesinde belirtilmesi durumunda veya alım dokümanındaki isteğin Fonksiyon Testi kapsamında yapılabileceğinin heyeti tarafından değerlendirilmesi sonucunda yürürlükteki </w:t>
      </w:r>
      <w:r w:rsidRPr="00282637">
        <w:rPr>
          <w:bCs/>
          <w:color w:val="0033CC"/>
        </w:rPr>
        <w:t xml:space="preserve">Mal Alımları Denetim Muayene </w:t>
      </w:r>
      <w:r w:rsidR="00282637">
        <w:rPr>
          <w:bCs/>
          <w:color w:val="0033CC"/>
        </w:rPr>
        <w:t>v</w:t>
      </w:r>
      <w:r w:rsidR="00282637" w:rsidRPr="00282637">
        <w:rPr>
          <w:bCs/>
          <w:color w:val="0033CC"/>
        </w:rPr>
        <w:t xml:space="preserve">e </w:t>
      </w:r>
      <w:r w:rsidRPr="00282637">
        <w:rPr>
          <w:bCs/>
          <w:color w:val="0033CC"/>
        </w:rPr>
        <w:t xml:space="preserve">Kabul </w:t>
      </w:r>
      <w:r w:rsidR="00282637" w:rsidRPr="00282637">
        <w:rPr>
          <w:bCs/>
          <w:color w:val="0033CC"/>
        </w:rPr>
        <w:t xml:space="preserve">İşlemleri </w:t>
      </w:r>
      <w:r w:rsidRPr="00282637">
        <w:rPr>
          <w:bCs/>
          <w:color w:val="0033CC"/>
        </w:rPr>
        <w:t>Yönergesi</w:t>
      </w:r>
      <w:r w:rsidRPr="003C2D70">
        <w:rPr>
          <w:bCs/>
          <w:color w:val="auto"/>
        </w:rPr>
        <w:t xml:space="preserve"> esaslarına göre Fonksiyon Testleri yapılır/yaptırılır.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30.1.3.7.2.</w:t>
      </w:r>
      <w:r w:rsidRPr="003C2D70">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Heyeti Muayene Raporunda belirtilir.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30.1.3.7.3.</w:t>
      </w:r>
      <w:r w:rsidRPr="003C2D70">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30.1.3.7.4.</w:t>
      </w:r>
      <w:r w:rsidRPr="003C2D70">
        <w:rPr>
          <w:bCs/>
          <w:color w:val="auto"/>
        </w:rPr>
        <w:t xml:space="preserve"> Fonksiyon testine gidecek mal veya mal numunesi; yürürlükteki</w:t>
      </w:r>
      <w:r w:rsidR="00282637">
        <w:rPr>
          <w:bCs/>
          <w:color w:val="auto"/>
        </w:rPr>
        <w:t xml:space="preserve"> </w:t>
      </w:r>
      <w:r w:rsidR="00282637" w:rsidRPr="00282637">
        <w:rPr>
          <w:bCs/>
          <w:color w:val="0033CC"/>
        </w:rPr>
        <w:t xml:space="preserve">Mal Alımları Denetim Muayene </w:t>
      </w:r>
      <w:r w:rsidR="00282637">
        <w:rPr>
          <w:bCs/>
          <w:color w:val="0033CC"/>
        </w:rPr>
        <w:t>v</w:t>
      </w:r>
      <w:r w:rsidR="00282637" w:rsidRPr="00282637">
        <w:rPr>
          <w:bCs/>
          <w:color w:val="0033CC"/>
        </w:rPr>
        <w:t>e Kabul İşlemleri</w:t>
      </w:r>
      <w:r w:rsidRPr="00282637">
        <w:rPr>
          <w:bCs/>
          <w:color w:val="0033CC"/>
        </w:rPr>
        <w:t xml:space="preserve"> Yönergesi</w:t>
      </w:r>
      <w:r w:rsidRPr="003C2D70">
        <w:rPr>
          <w:bCs/>
          <w:color w:val="auto"/>
        </w:rPr>
        <w:t xml:space="preserve"> esaslarına göre, fonksiyon testinin yapılacağı birlik veya kuruma, Fonksiyon Testi İstek Yazısı ve Formu ile teslim edilir.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30.1.3.7.5.</w:t>
      </w:r>
      <w:r w:rsidRPr="003C2D70">
        <w:rPr>
          <w:bCs/>
          <w:color w:val="auto"/>
        </w:rPr>
        <w:t xml:space="preserve"> Fonksiyon testine, yüklenici katılabilir.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30.1.3.8.</w:t>
      </w:r>
      <w:r w:rsidRPr="003C2D70">
        <w:rPr>
          <w:bCs/>
          <w:color w:val="auto"/>
        </w:rPr>
        <w:t xml:space="preserve"> Fiziksel muayene sonucu mal niteliklerine uygun bulunduğu takdirde muayene ve kabul heyeti tarafından;</w:t>
      </w:r>
    </w:p>
    <w:p w:rsidR="00685DCF" w:rsidRPr="003C2D70" w:rsidRDefault="00B16E7C" w:rsidP="00347633">
      <w:pPr>
        <w:tabs>
          <w:tab w:val="left" w:pos="851"/>
          <w:tab w:val="left" w:pos="1418"/>
          <w:tab w:val="left" w:pos="1701"/>
          <w:tab w:val="center" w:pos="4536"/>
        </w:tabs>
        <w:jc w:val="both"/>
        <w:rPr>
          <w:bCs/>
          <w:color w:val="auto"/>
        </w:rPr>
      </w:pPr>
      <w:r w:rsidRPr="003C2D70">
        <w:rPr>
          <w:b/>
          <w:bCs/>
          <w:color w:val="auto"/>
        </w:rPr>
        <w:t>30.1.3.8.1</w:t>
      </w:r>
      <w:r w:rsidRPr="003C2D70">
        <w:rPr>
          <w:bCs/>
          <w:color w:val="auto"/>
        </w:rPr>
        <w:t>.Laboratuvar</w:t>
      </w:r>
      <w:r w:rsidR="00F64BE9" w:rsidRPr="003C2D70">
        <w:rPr>
          <w:bCs/>
          <w:color w:val="auto"/>
        </w:rPr>
        <w:t> </w:t>
      </w:r>
      <w:r w:rsidRPr="003C2D70">
        <w:rPr>
          <w:bCs/>
          <w:color w:val="auto"/>
        </w:rPr>
        <w:t>muayenesi</w:t>
      </w:r>
      <w:r w:rsidR="00F64BE9" w:rsidRPr="003C2D70">
        <w:rPr>
          <w:bCs/>
          <w:color w:val="auto"/>
        </w:rPr>
        <w:t> </w:t>
      </w:r>
      <w:r w:rsidRPr="003C2D70">
        <w:rPr>
          <w:bCs/>
          <w:color w:val="auto"/>
        </w:rPr>
        <w:t>yapılmayacak</w:t>
      </w:r>
      <w:r w:rsidR="00F64BE9" w:rsidRPr="003C2D70">
        <w:rPr>
          <w:bCs/>
          <w:color w:val="auto"/>
        </w:rPr>
        <w:t> </w:t>
      </w:r>
      <w:r w:rsidRPr="003C2D70">
        <w:rPr>
          <w:bCs/>
          <w:color w:val="auto"/>
        </w:rPr>
        <w:t>ise</w:t>
      </w:r>
      <w:r w:rsidR="00F64BE9" w:rsidRPr="003C2D70">
        <w:rPr>
          <w:bCs/>
          <w:color w:val="auto"/>
        </w:rPr>
        <w:t> </w:t>
      </w:r>
      <w:r w:rsidRPr="003C2D70">
        <w:rPr>
          <w:bCs/>
          <w:color w:val="auto"/>
        </w:rPr>
        <w:t>muayene</w:t>
      </w:r>
      <w:r w:rsidR="00F64BE9" w:rsidRPr="003C2D70">
        <w:rPr>
          <w:bCs/>
          <w:color w:val="auto"/>
        </w:rPr>
        <w:t> </w:t>
      </w:r>
      <w:r w:rsidRPr="003C2D70">
        <w:rPr>
          <w:bCs/>
          <w:color w:val="auto"/>
        </w:rPr>
        <w:t>sonuçlandırılır.</w:t>
      </w:r>
      <w:r w:rsidRPr="003C2D70">
        <w:rPr>
          <w:bCs/>
          <w:color w:val="auto"/>
        </w:rPr>
        <w:br/>
      </w:r>
      <w:r w:rsidRPr="003C2D70">
        <w:rPr>
          <w:b/>
          <w:bCs/>
          <w:color w:val="auto"/>
        </w:rPr>
        <w:t>30.1.3.8.2.</w:t>
      </w:r>
      <w:r w:rsidRPr="003C2D70">
        <w:rPr>
          <w:bCs/>
          <w:color w:val="auto"/>
        </w:rPr>
        <w:t xml:space="preserve"> Laboratuvar muayenesi yapılacak ise;</w:t>
      </w:r>
      <w:r w:rsidR="00F64BE9" w:rsidRPr="003C2D70">
        <w:rPr>
          <w:bCs/>
          <w:color w:val="auto"/>
        </w:rPr>
        <w:t xml:space="preserve"> mühürlenen mal numuneleri, bu </w:t>
      </w:r>
      <w:r w:rsidRPr="003C2D70">
        <w:rPr>
          <w:bCs/>
          <w:color w:val="auto"/>
        </w:rPr>
        <w:t xml:space="preserve">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w:t>
      </w:r>
      <w:r w:rsidR="00685DCF" w:rsidRPr="003C2D70">
        <w:rPr>
          <w:bCs/>
          <w:color w:val="auto"/>
        </w:rPr>
        <w:t>ilgili laboratuvara gönderilir.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30.1.3.9.</w:t>
      </w:r>
      <w:r w:rsidRPr="003C2D70">
        <w:rPr>
          <w:bCs/>
          <w:color w:val="auto"/>
        </w:rPr>
        <w:t xml:space="preserve"> Fiziksel Muayene Sonucunda Mal Niteliklerine Uygun Bulunmamış İse;</w:t>
      </w:r>
      <w:r w:rsidRPr="003C2D70">
        <w:rPr>
          <w:bCs/>
          <w:color w:val="auto"/>
        </w:rPr>
        <w:br/>
      </w:r>
      <w:r w:rsidRPr="003C2D70">
        <w:rPr>
          <w:b/>
          <w:bCs/>
          <w:color w:val="auto"/>
        </w:rPr>
        <w:t>30.1.3.9.1.</w:t>
      </w:r>
      <w:r w:rsidRPr="003C2D70">
        <w:rPr>
          <w:bCs/>
          <w:color w:val="auto"/>
        </w:rPr>
        <w:t xml:space="preserve"> Yüklenicinin fiziksel muayene sonucunu kabul etmeyip, alım dokümanında ve sözleşmesinde belirtilen sürede, yazılı olarak itiraz etmesi halinde; itiraz muayenesi, yürürlükteki</w:t>
      </w:r>
      <w:r w:rsidR="00282637">
        <w:rPr>
          <w:bCs/>
          <w:color w:val="auto"/>
        </w:rPr>
        <w:t xml:space="preserve"> </w:t>
      </w:r>
      <w:r w:rsidR="00282637" w:rsidRPr="00282637">
        <w:rPr>
          <w:bCs/>
          <w:color w:val="0033CC"/>
        </w:rPr>
        <w:t>Mal Alımları Denetim</w:t>
      </w:r>
      <w:r w:rsidRPr="00282637">
        <w:rPr>
          <w:bCs/>
          <w:color w:val="0033CC"/>
        </w:rPr>
        <w:t xml:space="preserve"> Muay</w:t>
      </w:r>
      <w:r w:rsidR="00282637" w:rsidRPr="00282637">
        <w:rPr>
          <w:bCs/>
          <w:color w:val="0033CC"/>
        </w:rPr>
        <w:t>ene ve Kabul İşlemleri</w:t>
      </w:r>
      <w:r w:rsidRPr="00282637">
        <w:rPr>
          <w:bCs/>
          <w:color w:val="0033CC"/>
        </w:rPr>
        <w:t xml:space="preserve"> Yönergesi</w:t>
      </w:r>
      <w:r w:rsidRPr="003C2D70">
        <w:rPr>
          <w:bCs/>
          <w:color w:val="auto"/>
        </w:rPr>
        <w:t>ne göre yapılır.</w:t>
      </w:r>
    </w:p>
    <w:p w:rsidR="00A40473" w:rsidRDefault="00A40473" w:rsidP="00347633">
      <w:pPr>
        <w:tabs>
          <w:tab w:val="left" w:pos="851"/>
          <w:tab w:val="left" w:pos="1418"/>
          <w:tab w:val="left" w:pos="1701"/>
          <w:tab w:val="center" w:pos="4536"/>
        </w:tabs>
        <w:jc w:val="both"/>
        <w:rPr>
          <w:b/>
          <w:bCs/>
          <w:color w:val="auto"/>
        </w:rPr>
      </w:pPr>
    </w:p>
    <w:p w:rsidR="003C5972" w:rsidRPr="003C2D70" w:rsidRDefault="003C5972"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lastRenderedPageBreak/>
        <w:t>30.1.4.</w:t>
      </w:r>
      <w:r w:rsidRPr="003C2D70">
        <w:rPr>
          <w:bCs/>
          <w:color w:val="auto"/>
        </w:rPr>
        <w:t xml:space="preserve"> </w:t>
      </w:r>
      <w:r w:rsidRPr="003C2D70">
        <w:rPr>
          <w:b/>
          <w:bCs/>
          <w:color w:val="auto"/>
        </w:rPr>
        <w:t>Laboratuvar Muayeneleri:</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30.1.4.1.</w:t>
      </w:r>
      <w:r w:rsidRPr="003C2D70">
        <w:rPr>
          <w:bCs/>
          <w:color w:val="auto"/>
        </w:rPr>
        <w:t xml:space="preserve"> Muayene ve Kabul Heyeti, alım dokümanında yer alan bütün laboratuvar muayenelerine ilişkin test ve analizleri yaptırmaktan sorumludur.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30.1.4.2.</w:t>
      </w:r>
      <w:r w:rsidRPr="003C2D70">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30.1.4.3.</w:t>
      </w:r>
      <w:r w:rsidRPr="003C2D70">
        <w:rPr>
          <w:bCs/>
          <w:color w:val="auto"/>
        </w:rPr>
        <w:t xml:space="preserve"> Laboratuvar muayeneleri; öncelikle idarenin kendi labo</w:t>
      </w:r>
      <w:r w:rsidR="00A40473" w:rsidRPr="003C2D70">
        <w:rPr>
          <w:bCs/>
          <w:color w:val="auto"/>
        </w:rPr>
        <w:t>ratuvarlarında yaptırılır. MSB</w:t>
      </w:r>
      <w:r w:rsidRPr="003C2D70">
        <w:rPr>
          <w:bCs/>
          <w:color w:val="auto"/>
        </w:rPr>
        <w:t xml:space="preserve"> K.K.K.lığı, Dz.K.K.lığı ve Hv.K.K.lığının laboratuvarları idareye bağlı laboratuvarlardır. Bu kapsamda </w:t>
      </w:r>
      <w:r w:rsidRPr="003C2D70">
        <w:rPr>
          <w:color w:val="auto"/>
        </w:rPr>
        <w:t>alım</w:t>
      </w:r>
      <w:r w:rsidRPr="003C2D70">
        <w:rPr>
          <w:bCs/>
          <w:color w:val="auto"/>
        </w:rPr>
        <w:t xml:space="preserve"> dokümanı ve sözleşmesinde aksi bir hüküm belirtilmediği takdirde, yürürlükteki</w:t>
      </w:r>
      <w:r w:rsidR="00282637">
        <w:rPr>
          <w:bCs/>
          <w:color w:val="auto"/>
        </w:rPr>
        <w:t xml:space="preserve"> </w:t>
      </w:r>
      <w:r w:rsidR="00282637" w:rsidRPr="00282637">
        <w:rPr>
          <w:bCs/>
          <w:color w:val="0033CC"/>
        </w:rPr>
        <w:t xml:space="preserve">Mal Alımları Denetim Muayene ve Kabul İşlemleri </w:t>
      </w:r>
      <w:r w:rsidRPr="00282637">
        <w:rPr>
          <w:bCs/>
          <w:color w:val="0033CC"/>
        </w:rPr>
        <w:t>Yönergesi</w:t>
      </w:r>
      <w:r w:rsidRPr="003C2D70">
        <w:rPr>
          <w:bCs/>
          <w:color w:val="auto"/>
        </w:rPr>
        <w:t>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30.1.4.3.1.</w:t>
      </w:r>
      <w:r w:rsidRPr="003C2D70">
        <w:rPr>
          <w:bCs/>
          <w:color w:val="auto"/>
        </w:rPr>
        <w:t xml:space="preserve"> Birinci öncelik: Akredite olmuş (akreditasyon kapsamına bakılmaksızın) kamu kuruluşlarına ait laboratuvarlarda, yoksa</w:t>
      </w:r>
    </w:p>
    <w:p w:rsidR="00B16E7C" w:rsidRPr="003C2D70" w:rsidRDefault="00B16E7C" w:rsidP="00347633">
      <w:pPr>
        <w:tabs>
          <w:tab w:val="left" w:pos="851"/>
          <w:tab w:val="left" w:pos="1418"/>
          <w:tab w:val="left" w:pos="1701"/>
          <w:tab w:val="center" w:pos="4536"/>
        </w:tabs>
        <w:jc w:val="both"/>
        <w:rPr>
          <w:bCs/>
          <w:color w:val="auto"/>
        </w:rPr>
      </w:pPr>
      <w:r w:rsidRPr="003C2D70">
        <w:rPr>
          <w:bCs/>
          <w:color w:val="auto"/>
        </w:rPr>
        <w:t xml:space="preserve">İkinci öncelik: Akredite olmuş (akreditasyon kapsamına bakılmaksızın) özel laboratuvarlarda, </w:t>
      </w:r>
      <w:r w:rsidR="00A40473" w:rsidRPr="003C2D70">
        <w:rPr>
          <w:bCs/>
          <w:color w:val="auto"/>
        </w:rPr>
        <w:t>yoksa</w:t>
      </w:r>
      <w:r w:rsidRPr="003C2D70">
        <w:rPr>
          <w:bCs/>
          <w:color w:val="auto"/>
        </w:rPr>
        <w:br/>
        <w:t>Üçüncü öncelik: Kamu kuruluşlarına ait laboratuvarlarda,</w:t>
      </w:r>
      <w:r w:rsidR="00A40473" w:rsidRPr="003C2D70">
        <w:rPr>
          <w:bCs/>
          <w:color w:val="auto"/>
        </w:rPr>
        <w:t xml:space="preserve"> </w:t>
      </w:r>
      <w:r w:rsidRPr="003C2D70">
        <w:rPr>
          <w:bCs/>
          <w:color w:val="auto"/>
        </w:rPr>
        <w:t>bu da mümkün değilse,</w:t>
      </w:r>
      <w:r w:rsidRPr="003C2D70">
        <w:rPr>
          <w:bCs/>
          <w:color w:val="auto"/>
        </w:rPr>
        <w:br/>
        <w:t>Dördüncü öncelik: Özel laboratuvarlarda yaptırılır.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30.1.4.4.</w:t>
      </w:r>
      <w:r w:rsidRPr="003C2D70">
        <w:rPr>
          <w:bCs/>
          <w:color w:val="auto"/>
        </w:rPr>
        <w:t xml:space="preserve"> Akreditasyon kapsamına bakılmaksızın ifadesinden, analizi istenen dalda en az bir testten ulusal ve uluslararası kabul görmüş standartlara göre yeterliliği onaylanan laboratuvar anlaşılacaktır.</w:t>
      </w:r>
      <w:r w:rsidRPr="003C2D70">
        <w:rPr>
          <w:bCs/>
          <w:color w:val="auto"/>
        </w:rPr>
        <w:br/>
      </w:r>
      <w:r w:rsidRPr="003C2D70">
        <w:rPr>
          <w:b/>
          <w:bCs/>
          <w:color w:val="auto"/>
        </w:rPr>
        <w:t>30.1.4.5</w:t>
      </w:r>
      <w:r w:rsidRPr="003C2D70">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30.1.4.6.</w:t>
      </w:r>
      <w:r w:rsidRPr="003C2D70">
        <w:rPr>
          <w:bCs/>
          <w:color w:val="auto"/>
        </w:rPr>
        <w:t xml:space="preserve"> İdare laboratuvarı dışında yapılan/yaptırılacak laboratuvar muayenesinde, yetkili makam tarafından;</w:t>
      </w:r>
      <w:r w:rsidRPr="003C2D70">
        <w:rPr>
          <w:bCs/>
          <w:color w:val="auto"/>
        </w:rPr>
        <w:br/>
      </w:r>
      <w:r w:rsidRPr="003C2D70">
        <w:rPr>
          <w:b/>
          <w:bCs/>
          <w:color w:val="auto"/>
        </w:rPr>
        <w:t>30.1.4.6.1.</w:t>
      </w:r>
      <w:r w:rsidRPr="003C2D70">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30.1.4.6.2.</w:t>
      </w:r>
      <w:r w:rsidRPr="003C2D70">
        <w:rPr>
          <w:bCs/>
          <w:color w:val="auto"/>
        </w:rPr>
        <w:t xml:space="preserve"> Laboratuvar analizlerinde sürekli olarak tereddüde yol açacak sonuçların geldiği değerlendirilen laboratuvarlara analiz talebinde bulunulmayabilir. Bu durumda bu sözleşmenin 30.1.4.3.1.'inci maddesindeki öncelik</w:t>
      </w:r>
      <w:r w:rsidR="00F64BE9" w:rsidRPr="003C2D70">
        <w:rPr>
          <w:bCs/>
          <w:color w:val="auto"/>
        </w:rPr>
        <w:t> </w:t>
      </w:r>
      <w:r w:rsidRPr="003C2D70">
        <w:rPr>
          <w:bCs/>
          <w:color w:val="auto"/>
        </w:rPr>
        <w:t>sırası</w:t>
      </w:r>
      <w:r w:rsidR="00F64BE9" w:rsidRPr="003C2D70">
        <w:rPr>
          <w:bCs/>
          <w:color w:val="auto"/>
        </w:rPr>
        <w:t> </w:t>
      </w:r>
      <w:r w:rsidRPr="003C2D70">
        <w:rPr>
          <w:bCs/>
          <w:color w:val="auto"/>
        </w:rPr>
        <w:t>dikkate</w:t>
      </w:r>
      <w:r w:rsidR="00F64BE9" w:rsidRPr="003C2D70">
        <w:rPr>
          <w:bCs/>
          <w:color w:val="auto"/>
        </w:rPr>
        <w:t> </w:t>
      </w:r>
      <w:r w:rsidRPr="003C2D70">
        <w:rPr>
          <w:bCs/>
          <w:color w:val="auto"/>
        </w:rPr>
        <w:t>alınarak</w:t>
      </w:r>
      <w:r w:rsidR="00F64BE9" w:rsidRPr="003C2D70">
        <w:rPr>
          <w:bCs/>
          <w:color w:val="auto"/>
        </w:rPr>
        <w:t> </w:t>
      </w:r>
      <w:r w:rsidRPr="003C2D70">
        <w:rPr>
          <w:bCs/>
          <w:color w:val="auto"/>
        </w:rPr>
        <w:t>yeni</w:t>
      </w:r>
      <w:r w:rsidR="00F64BE9" w:rsidRPr="003C2D70">
        <w:rPr>
          <w:bCs/>
          <w:color w:val="auto"/>
        </w:rPr>
        <w:t> </w:t>
      </w:r>
      <w:r w:rsidRPr="003C2D70">
        <w:rPr>
          <w:bCs/>
          <w:color w:val="auto"/>
        </w:rPr>
        <w:t>bir</w:t>
      </w:r>
      <w:r w:rsidR="00F64BE9" w:rsidRPr="003C2D70">
        <w:rPr>
          <w:bCs/>
          <w:color w:val="auto"/>
        </w:rPr>
        <w:t> </w:t>
      </w:r>
      <w:r w:rsidRPr="003C2D70">
        <w:rPr>
          <w:bCs/>
          <w:color w:val="auto"/>
        </w:rPr>
        <w:t>laboratuvar</w:t>
      </w:r>
      <w:r w:rsidR="00F64BE9" w:rsidRPr="003C2D70">
        <w:rPr>
          <w:bCs/>
          <w:color w:val="auto"/>
        </w:rPr>
        <w:t> </w:t>
      </w:r>
      <w:r w:rsidRPr="003C2D70">
        <w:rPr>
          <w:bCs/>
          <w:color w:val="auto"/>
        </w:rPr>
        <w:t>belirlenir.</w:t>
      </w:r>
      <w:r w:rsidRPr="003C2D70">
        <w:rPr>
          <w:bCs/>
          <w:color w:val="auto"/>
        </w:rPr>
        <w:br/>
      </w:r>
      <w:r w:rsidRPr="003C2D70">
        <w:rPr>
          <w:b/>
          <w:bCs/>
          <w:color w:val="auto"/>
        </w:rPr>
        <w:t>30.1.4.6.3</w:t>
      </w:r>
      <w:r w:rsidRPr="003C2D70">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30.1.4.6.4.</w:t>
      </w:r>
      <w:r w:rsidRPr="003C2D70">
        <w:rPr>
          <w:bCs/>
          <w:color w:val="auto"/>
        </w:rPr>
        <w:t xml:space="preserve"> Gerek duyulması ve muayenesini yapacak laboratuvarın da kabul etmesi halinde gözlemci bulundurabilir.</w:t>
      </w:r>
      <w:r w:rsidRPr="003C2D70">
        <w:rPr>
          <w:bCs/>
          <w:color w:val="auto"/>
        </w:rPr>
        <w:br/>
      </w:r>
      <w:r w:rsidRPr="003C2D70">
        <w:rPr>
          <w:b/>
          <w:bCs/>
          <w:color w:val="auto"/>
        </w:rPr>
        <w:t>30.1.4.7.</w:t>
      </w:r>
      <w:r w:rsidRPr="003C2D70">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973C08" w:rsidRDefault="00973C08" w:rsidP="00347633">
      <w:pPr>
        <w:tabs>
          <w:tab w:val="left" w:pos="851"/>
          <w:tab w:val="left" w:pos="1418"/>
          <w:tab w:val="left" w:pos="1701"/>
          <w:tab w:val="center" w:pos="4536"/>
        </w:tabs>
        <w:jc w:val="both"/>
        <w:rPr>
          <w:b/>
          <w:bCs/>
          <w:color w:val="auto"/>
        </w:rPr>
      </w:pPr>
    </w:p>
    <w:p w:rsidR="003C5972" w:rsidRDefault="003C5972" w:rsidP="00347633">
      <w:pPr>
        <w:tabs>
          <w:tab w:val="left" w:pos="851"/>
          <w:tab w:val="left" w:pos="1418"/>
          <w:tab w:val="left" w:pos="1701"/>
          <w:tab w:val="center" w:pos="4536"/>
        </w:tabs>
        <w:jc w:val="both"/>
        <w:rPr>
          <w:b/>
          <w:bCs/>
          <w:color w:val="auto"/>
        </w:rPr>
      </w:pPr>
    </w:p>
    <w:p w:rsidR="003C5972" w:rsidRDefault="003C5972"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lastRenderedPageBreak/>
        <w:t>30.1.5. İtiraz Muayeneleri:</w:t>
      </w:r>
    </w:p>
    <w:p w:rsidR="00685DCF" w:rsidRPr="003C2D70" w:rsidRDefault="00B16E7C" w:rsidP="00347633">
      <w:pPr>
        <w:tabs>
          <w:tab w:val="left" w:pos="851"/>
          <w:tab w:val="left" w:pos="1418"/>
          <w:tab w:val="left" w:pos="1701"/>
          <w:tab w:val="center" w:pos="4536"/>
        </w:tabs>
        <w:jc w:val="both"/>
        <w:rPr>
          <w:bCs/>
          <w:color w:val="auto"/>
        </w:rPr>
      </w:pPr>
      <w:r w:rsidRPr="003C2D70">
        <w:rPr>
          <w:b/>
          <w:bCs/>
          <w:color w:val="auto"/>
        </w:rPr>
        <w:t>30.1.5.1.</w:t>
      </w:r>
      <w:r w:rsidRPr="003C2D70">
        <w:rPr>
          <w:bCs/>
          <w:color w:val="auto"/>
        </w:rPr>
        <w:t xml:space="preserve"> Yüklenici veya kanuni vekili, muayene ve kabul heyetinin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r w:rsidRPr="003C2D70">
        <w:rPr>
          <w:bCs/>
          <w:color w:val="auto"/>
        </w:rPr>
        <w:br/>
      </w:r>
      <w:r w:rsidRPr="003C2D70">
        <w:rPr>
          <w:b/>
          <w:bCs/>
          <w:color w:val="auto"/>
        </w:rPr>
        <w:t>30.1.5.2.</w:t>
      </w:r>
      <w:r w:rsidRPr="003C2D70">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30.1.5.3.</w:t>
      </w:r>
      <w:r w:rsidRPr="003C2D70">
        <w:rPr>
          <w:bCs/>
          <w:color w:val="auto"/>
        </w:rPr>
        <w:t xml:space="preserve"> İlgili mal saymanlığınca; itiraz muayenesi için yeni bir </w:t>
      </w:r>
      <w:r w:rsidR="00316665" w:rsidRPr="00316665">
        <w:rPr>
          <w:bCs/>
          <w:color w:val="7030A0"/>
        </w:rPr>
        <w:t>Muayene ve Kabul Teslim Tutanağı/Fiziksel Muayene Kabul Tutanağı</w:t>
      </w:r>
      <w:r w:rsidR="00316665">
        <w:rPr>
          <w:bCs/>
          <w:color w:val="auto"/>
        </w:rPr>
        <w:t xml:space="preserve"> </w:t>
      </w:r>
      <w:r w:rsidRPr="003C2D70">
        <w:rPr>
          <w:bCs/>
          <w:color w:val="auto"/>
        </w:rPr>
        <w:t xml:space="preserve">düzenlenir. EK’ine, yükleniciden alınan itiraz dilekçesinin aslı veya fotokopisi ile itiraz konusu malla ilgili daha önceki </w:t>
      </w:r>
      <w:r w:rsidR="00316665" w:rsidRPr="00316665">
        <w:rPr>
          <w:bCs/>
          <w:color w:val="7030A0"/>
        </w:rPr>
        <w:t>Muayene ve Kabul Teslim Tutanağı/Fiziksel Muayene Kabul Tutanağı</w:t>
      </w:r>
      <w:r w:rsidRPr="003C2D70">
        <w:rPr>
          <w:bCs/>
          <w:color w:val="auto"/>
        </w:rPr>
        <w:t xml:space="preserve"> ve eklerinin fotokopisi de konularak muayene makamına gönderilir.</w:t>
      </w:r>
    </w:p>
    <w:p w:rsidR="00A40473" w:rsidRPr="003C2D70" w:rsidRDefault="00A40473"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t>30.1.5.4. Fiziksel İtiraz Muayenesi;</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30.1.5.4.1.</w:t>
      </w:r>
      <w:r w:rsidRPr="003C2D70">
        <w:rPr>
          <w:bCs/>
          <w:color w:val="auto"/>
        </w:rPr>
        <w:t xml:space="preserve"> İlk muayeneyi yapan heyette görev almamış personelden ve yürürlükteki</w:t>
      </w:r>
      <w:r w:rsidR="00282637">
        <w:rPr>
          <w:bCs/>
          <w:color w:val="auto"/>
        </w:rPr>
        <w:t xml:space="preserve"> </w:t>
      </w:r>
      <w:r w:rsidR="00282637" w:rsidRPr="00282637">
        <w:rPr>
          <w:bCs/>
          <w:color w:val="0033CC"/>
        </w:rPr>
        <w:t>Mal Alımları Denetim</w:t>
      </w:r>
      <w:r w:rsidRPr="00282637">
        <w:rPr>
          <w:bCs/>
          <w:color w:val="0033CC"/>
        </w:rPr>
        <w:t xml:space="preserve"> Muayene </w:t>
      </w:r>
      <w:r w:rsidR="00282637">
        <w:rPr>
          <w:bCs/>
          <w:color w:val="0033CC"/>
        </w:rPr>
        <w:t>v</w:t>
      </w:r>
      <w:r w:rsidR="00282637" w:rsidRPr="00282637">
        <w:rPr>
          <w:bCs/>
          <w:color w:val="0033CC"/>
        </w:rPr>
        <w:t>e Kabul İşlemleri</w:t>
      </w:r>
      <w:r w:rsidRPr="00282637">
        <w:rPr>
          <w:bCs/>
          <w:color w:val="0033CC"/>
        </w:rPr>
        <w:t xml:space="preserve"> Yönergesi</w:t>
      </w:r>
      <w:r w:rsidRPr="003C2D70">
        <w:rPr>
          <w:bCs/>
          <w:color w:val="auto"/>
        </w:rPr>
        <w:t xml:space="preserve">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Heyeti Muayene Raporu düzenlenir.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30.1.5.4.2.</w:t>
      </w:r>
      <w:r w:rsidRPr="003C2D70">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w:t>
      </w:r>
      <w:r w:rsidR="00CB4C52" w:rsidRPr="003C5972">
        <w:rPr>
          <w:bCs/>
          <w:color w:val="C00000"/>
        </w:rPr>
        <w:t>Teknik bilgi paketi</w:t>
      </w:r>
      <w:r w:rsidRPr="003C5972">
        <w:rPr>
          <w:bCs/>
          <w:color w:val="C00000"/>
        </w:rPr>
        <w:t xml:space="preserve">nde </w:t>
      </w:r>
      <w:r w:rsidRPr="003C2D70">
        <w:rPr>
          <w:bCs/>
          <w:color w:val="auto"/>
        </w:rPr>
        <w:t>numune tutulmayacağı ve malın tamamının kontrol edileceği yazılı ise, mal üzerinden yapılır. Numune veya malın değişmemesi veya üzerinde düzeltme yapılmaması için gerekli tedbir ilgililerince alınır.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30.1.5.4.3.</w:t>
      </w:r>
      <w:r w:rsidRPr="003C2D70">
        <w:rPr>
          <w:bCs/>
          <w:color w:val="auto"/>
        </w:rPr>
        <w:t xml:space="preserve"> Fiziksel itiraz muayenesi sonucu olumsuz ise, "NİTELİKLERİNE UYGUN DEĞİLDİR" kararı verilir. İtiraz muayenesi için düzenlenen </w:t>
      </w:r>
      <w:r w:rsidR="00316665" w:rsidRPr="00316665">
        <w:rPr>
          <w:bCs/>
          <w:color w:val="7030A0"/>
        </w:rPr>
        <w:t>Muayene ve Kabul Teslim Tutanağı</w:t>
      </w:r>
      <w:r w:rsidRPr="003C2D70">
        <w:rPr>
          <w:bCs/>
          <w:color w:val="auto"/>
        </w:rPr>
        <w:t>, itiraz heyetince, muayeneyi talep eden makama gönderilir. Bu karar kesin olup, teslim edilmiş olan mal/iş için başka bir muayene yapılmaz. Bu durumda, laboratuvar muayenelerine geçilmez ve bu karara itiraz edilmez.</w:t>
      </w:r>
      <w:r w:rsidRPr="003C2D70">
        <w:rPr>
          <w:bCs/>
          <w:color w:val="auto"/>
        </w:rPr>
        <w:br/>
      </w:r>
      <w:r w:rsidRPr="003C2D70">
        <w:rPr>
          <w:b/>
          <w:bCs/>
          <w:color w:val="auto"/>
        </w:rPr>
        <w:t>30.1.5.4.4.</w:t>
      </w:r>
      <w:r w:rsidRPr="003C2D70">
        <w:rPr>
          <w:bCs/>
          <w:color w:val="auto"/>
        </w:rPr>
        <w:t xml:space="preserve"> Fiziksel itiraz muayenesi sonucu olumlu ise; "NİTELİKLERİNE UYGUN" kararı verilir. İtiraz muayenesi için düzenlenen </w:t>
      </w:r>
      <w:r w:rsidR="00316665" w:rsidRPr="00316665">
        <w:rPr>
          <w:bCs/>
          <w:color w:val="7030A0"/>
        </w:rPr>
        <w:t>Muayene ve Kabul Teslim Tutanağı</w:t>
      </w:r>
      <w:r w:rsidRPr="003C2D70">
        <w:rPr>
          <w:bCs/>
          <w:color w:val="auto"/>
        </w:rPr>
        <w:t xml:space="preserve"> itiraz heyetince, muayeneyi talep eden makama gönderilir.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30.1.5.4.4.1.</w:t>
      </w:r>
      <w:r w:rsidRPr="003C2D70">
        <w:rPr>
          <w:bCs/>
          <w:color w:val="auto"/>
        </w:rPr>
        <w:t xml:space="preserve"> Fiziksel itiraz muayenesi sonucunda fonksiyon testi ve / veya laboratuvar </w:t>
      </w:r>
      <w:r w:rsidRPr="003C2D70">
        <w:rPr>
          <w:bCs/>
          <w:color w:val="auto"/>
        </w:rPr>
        <w:br/>
        <w:t>muayenesi safhasına geçilmeyecek ise, itiraz muayene heyetinin vereceği rapor kesin olup muayene sonuçlandırılmış olur.</w:t>
      </w:r>
      <w:r w:rsidRPr="003C2D70">
        <w:rPr>
          <w:bCs/>
          <w:color w:val="auto"/>
        </w:rPr>
        <w:br/>
      </w:r>
      <w:r w:rsidRPr="003C2D70">
        <w:rPr>
          <w:b/>
          <w:bCs/>
          <w:color w:val="auto"/>
        </w:rPr>
        <w:t>30.1.5.4.4.2</w:t>
      </w:r>
      <w:r w:rsidRPr="003C2D70">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30.1.5.4.4.3.</w:t>
      </w:r>
      <w:r w:rsidRPr="003C2D70">
        <w:rPr>
          <w:bCs/>
          <w:color w:val="auto"/>
        </w:rPr>
        <w:t xml:space="preserve"> Fiziksel muayene sonucunda, fonksiyon testi ve / veya laboratuvar muayenesi safhasına geçilerek muayeneye devam edilecek ise;</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30.1.5.4.4.3.1.</w:t>
      </w:r>
      <w:r w:rsidRPr="003C2D70">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85DCF" w:rsidRDefault="00B16E7C" w:rsidP="00347633">
      <w:pPr>
        <w:tabs>
          <w:tab w:val="left" w:pos="851"/>
          <w:tab w:val="left" w:pos="1418"/>
          <w:tab w:val="left" w:pos="1701"/>
          <w:tab w:val="center" w:pos="4536"/>
        </w:tabs>
        <w:jc w:val="both"/>
        <w:rPr>
          <w:bCs/>
          <w:color w:val="auto"/>
        </w:rPr>
      </w:pPr>
      <w:r w:rsidRPr="003C2D70">
        <w:rPr>
          <w:b/>
          <w:bCs/>
          <w:color w:val="auto"/>
        </w:rPr>
        <w:t>30.1.5.4.4.3.2</w:t>
      </w:r>
      <w:r w:rsidRPr="003C2D70">
        <w:rPr>
          <w:bCs/>
          <w:color w:val="auto"/>
        </w:rPr>
        <w:t xml:space="preserve">. İlgili mal saymanlığınca, üçüncü bir </w:t>
      </w:r>
      <w:r w:rsidR="0032302F" w:rsidRPr="0032302F">
        <w:rPr>
          <w:bCs/>
          <w:color w:val="7030A0"/>
        </w:rPr>
        <w:t>Muayene ve Kabul Teslim Tutanağı</w:t>
      </w:r>
      <w:r w:rsidRPr="003C2D70">
        <w:rPr>
          <w:bCs/>
          <w:color w:val="auto"/>
        </w:rPr>
        <w:t xml:space="preserve"> düzenlenir ve bu aşamadan sonraki tüm işlemler muayeneyi yapan ilk heyet tarafından yürütülür.</w:t>
      </w:r>
      <w:r w:rsidRPr="003C2D70">
        <w:rPr>
          <w:bCs/>
          <w:color w:val="auto"/>
        </w:rPr>
        <w:br/>
      </w:r>
      <w:r w:rsidRPr="003C2D70">
        <w:rPr>
          <w:b/>
          <w:bCs/>
          <w:color w:val="auto"/>
        </w:rPr>
        <w:t>30.1.5.4.5.</w:t>
      </w:r>
      <w:r w:rsidRPr="003C2D70">
        <w:rPr>
          <w:bCs/>
          <w:color w:val="auto"/>
        </w:rPr>
        <w:t xml:space="preserve"> Yüklenicinin fiziksel muayeneye katılmaması, itiraz etme ve itiraz muayenesine katılma hakkını ortadan</w:t>
      </w:r>
      <w:r w:rsidR="00F64BE9" w:rsidRPr="003C2D70">
        <w:rPr>
          <w:bCs/>
          <w:color w:val="auto"/>
        </w:rPr>
        <w:t> </w:t>
      </w:r>
      <w:r w:rsidRPr="003C2D70">
        <w:rPr>
          <w:bCs/>
          <w:color w:val="auto"/>
        </w:rPr>
        <w:t>kaldırmaz.</w:t>
      </w:r>
    </w:p>
    <w:p w:rsidR="003C5972" w:rsidRPr="003C2D70" w:rsidRDefault="003C5972"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lastRenderedPageBreak/>
        <w:t>30.1.5.5. Fonksiyon Testinin İtiraz Muayenesi;</w:t>
      </w:r>
    </w:p>
    <w:p w:rsidR="00685DCF" w:rsidRPr="003C2D70" w:rsidRDefault="00B16E7C" w:rsidP="00685DCF">
      <w:pPr>
        <w:jc w:val="both"/>
        <w:rPr>
          <w:bCs/>
          <w:color w:val="auto"/>
        </w:rPr>
      </w:pPr>
      <w:r w:rsidRPr="003C2D70">
        <w:rPr>
          <w:b/>
          <w:bCs/>
          <w:color w:val="auto"/>
        </w:rPr>
        <w:t>30.1.5.5.1.</w:t>
      </w:r>
      <w:r w:rsidRPr="003C2D70">
        <w:rPr>
          <w:bCs/>
          <w:color w:val="auto"/>
        </w:rPr>
        <w:t xml:space="preserve"> Yüklenici fonksiyon test sonuçlarının RET çıkması halinde muayene sonucunun kendisine tebliğini müteakip 2 (iki) iş günü içerisinde ilgili saymanlığa yazılı olarak itiraz edebilir.</w:t>
      </w:r>
    </w:p>
    <w:p w:rsidR="00685DCF" w:rsidRPr="003C2D70" w:rsidRDefault="00B16E7C" w:rsidP="00685DCF">
      <w:pPr>
        <w:jc w:val="both"/>
        <w:rPr>
          <w:bCs/>
          <w:color w:val="auto"/>
        </w:rPr>
      </w:pPr>
      <w:r w:rsidRPr="003C2D70">
        <w:rPr>
          <w:b/>
          <w:bCs/>
          <w:color w:val="auto"/>
        </w:rPr>
        <w:t>30.1.5.5.2.</w:t>
      </w:r>
      <w:r w:rsidRPr="003C2D70">
        <w:rPr>
          <w:bCs/>
          <w:color w:val="auto"/>
        </w:rPr>
        <w:t xml:space="preserve"> Fonksiyon Testi, bizzat kabul heyeti tarafından yapılmış ise, başka bir heyet tarafından bu sözleşmenin 30.1.4.7. ve alt maddelerine göre icra edilir.</w:t>
      </w:r>
    </w:p>
    <w:p w:rsidR="00685DCF" w:rsidRPr="003C2D70" w:rsidRDefault="00B16E7C" w:rsidP="00685DCF">
      <w:pPr>
        <w:jc w:val="both"/>
        <w:rPr>
          <w:bCs/>
          <w:color w:val="auto"/>
        </w:rPr>
      </w:pPr>
      <w:r w:rsidRPr="003C2D70">
        <w:rPr>
          <w:b/>
          <w:bCs/>
          <w:color w:val="auto"/>
        </w:rPr>
        <w:t>30.1.5.5.3.</w:t>
      </w:r>
      <w:r w:rsidRPr="003C2D70">
        <w:rPr>
          <w:bCs/>
          <w:color w:val="auto"/>
        </w:rPr>
        <w:t xml:space="preserve"> Fonksiyon Testi, kabul heyeti tarafından yapılmamış ise başka bir merkezde veya aynı merkezde yapılması zorunlu olduğunda farklı bir heyete, heyet tarafından yaptırılır.</w:t>
      </w:r>
    </w:p>
    <w:p w:rsidR="00685DCF" w:rsidRPr="003C2D70" w:rsidRDefault="00685DCF" w:rsidP="00685DCF">
      <w:pPr>
        <w:jc w:val="both"/>
        <w:rPr>
          <w:bCs/>
          <w:color w:val="auto"/>
        </w:rPr>
      </w:pPr>
    </w:p>
    <w:p w:rsidR="00B16E7C" w:rsidRPr="003C2D70" w:rsidRDefault="00B16E7C" w:rsidP="00685DCF">
      <w:pPr>
        <w:jc w:val="both"/>
        <w:rPr>
          <w:bCs/>
          <w:color w:val="auto"/>
        </w:rPr>
      </w:pPr>
      <w:r w:rsidRPr="003C2D70">
        <w:rPr>
          <w:b/>
          <w:bCs/>
          <w:color w:val="auto"/>
        </w:rPr>
        <w:t>30.1.5.6. Laboratuvar İtiraz Muayenesi:</w:t>
      </w:r>
    </w:p>
    <w:p w:rsidR="00685DCF" w:rsidRPr="003C2D70" w:rsidRDefault="00B16E7C" w:rsidP="00347633">
      <w:pPr>
        <w:tabs>
          <w:tab w:val="left" w:pos="851"/>
          <w:tab w:val="left" w:pos="1418"/>
          <w:tab w:val="left" w:pos="1701"/>
          <w:tab w:val="center" w:pos="4536"/>
        </w:tabs>
        <w:jc w:val="both"/>
        <w:rPr>
          <w:bCs/>
          <w:color w:val="auto"/>
        </w:rPr>
      </w:pPr>
      <w:r w:rsidRPr="003C2D70">
        <w:rPr>
          <w:b/>
          <w:bCs/>
          <w:color w:val="auto"/>
        </w:rPr>
        <w:t>30.1.5.6.1.</w:t>
      </w:r>
      <w:r w:rsidRPr="003C2D70">
        <w:rPr>
          <w:bCs/>
          <w:color w:val="auto"/>
        </w:rPr>
        <w:t xml:space="preserve"> Laboratuvar muayenesi sonucunda niteliklerine uygun bulunmayan mal/mallar, yüklenicinin itirazı halinde, saymanlık tarafından yeni bir </w:t>
      </w:r>
      <w:r w:rsidR="0032302F" w:rsidRPr="0032302F">
        <w:rPr>
          <w:bCs/>
          <w:color w:val="7030A0"/>
        </w:rPr>
        <w:t>Muayene ve Kabul Teslim Tutanağı</w:t>
      </w:r>
      <w:r w:rsidRPr="003C2D70">
        <w:rPr>
          <w:bCs/>
          <w:color w:val="auto"/>
        </w:rPr>
        <w:t xml:space="preserve"> düzenlenerek kabul (ilk) heyetine gönderilir. Laboratuvar itiraz muayenesi yapmak üzere; o maldan daha önce alınıp muayene heyetinden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30.1.5.6.2.</w:t>
      </w:r>
      <w:r w:rsidRPr="003C2D70">
        <w:rPr>
          <w:bCs/>
          <w:color w:val="auto"/>
        </w:rPr>
        <w:t xml:space="preserve"> Hakem laboratuvar; laboratuvar muayeneleri için özel test ekipmanı, malzemesi veya ortamı gerektiren uzmanlaşmış laboratuvarlara ihtiyaç duyulması gibi zorunlu haller dışında, </w:t>
      </w:r>
      <w:r w:rsidRPr="003C2D70">
        <w:rPr>
          <w:color w:val="auto"/>
        </w:rPr>
        <w:t>alım</w:t>
      </w:r>
      <w:r w:rsidRPr="003C2D70">
        <w:rPr>
          <w:bCs/>
          <w:color w:val="auto"/>
        </w:rPr>
        <w:t>ı yapan idare ile hiçbir bağı olmayan ve ilk muayeneyi yapmamış laboratuvardır.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30.1.5.6.3.</w:t>
      </w:r>
      <w:r w:rsidRPr="003C2D70">
        <w:rPr>
          <w:bCs/>
          <w:color w:val="auto"/>
        </w:rPr>
        <w:t xml:space="preserve"> Yetkili makam tarafından malzemenin özelliğine göre, hakem laboratuvarlar aşağıdaki öncelik sırasına göre belirlenir.</w:t>
      </w:r>
    </w:p>
    <w:p w:rsidR="00A40473" w:rsidRPr="003C2D70" w:rsidRDefault="00B16E7C" w:rsidP="00347633">
      <w:pPr>
        <w:tabs>
          <w:tab w:val="left" w:pos="851"/>
          <w:tab w:val="left" w:pos="1418"/>
          <w:tab w:val="left" w:pos="1701"/>
          <w:tab w:val="center" w:pos="4536"/>
        </w:tabs>
        <w:jc w:val="both"/>
        <w:rPr>
          <w:bCs/>
          <w:color w:val="auto"/>
        </w:rPr>
      </w:pPr>
      <w:r w:rsidRPr="003C2D70">
        <w:rPr>
          <w:bCs/>
          <w:color w:val="auto"/>
        </w:rPr>
        <w:t xml:space="preserve">Birinci öncelik: Akredite olmuş (akreditasyon kapsamına bakılmaksızın) kamu kuruluşlarına ait laboratuvarlarda, </w:t>
      </w:r>
      <w:r w:rsidR="00A40473" w:rsidRPr="003C2D70">
        <w:rPr>
          <w:bCs/>
          <w:color w:val="auto"/>
        </w:rPr>
        <w:t>yoksa,</w:t>
      </w:r>
    </w:p>
    <w:p w:rsidR="00A40473" w:rsidRPr="003C2D70" w:rsidRDefault="00B16E7C" w:rsidP="00347633">
      <w:pPr>
        <w:tabs>
          <w:tab w:val="left" w:pos="851"/>
          <w:tab w:val="left" w:pos="1418"/>
          <w:tab w:val="left" w:pos="1701"/>
          <w:tab w:val="center" w:pos="4536"/>
        </w:tabs>
        <w:jc w:val="both"/>
        <w:rPr>
          <w:bCs/>
          <w:color w:val="auto"/>
        </w:rPr>
      </w:pPr>
      <w:r w:rsidRPr="003C2D70">
        <w:rPr>
          <w:bCs/>
          <w:color w:val="auto"/>
        </w:rPr>
        <w:t>İkinci öncelik: Akredite olmuş (akreditasyon kapsamına bakılmaksızın) özel laboratuvarlarda, yoksa,</w:t>
      </w:r>
    </w:p>
    <w:p w:rsidR="00A40473" w:rsidRPr="003C2D70" w:rsidRDefault="00B16E7C" w:rsidP="00347633">
      <w:pPr>
        <w:tabs>
          <w:tab w:val="left" w:pos="851"/>
          <w:tab w:val="left" w:pos="1418"/>
          <w:tab w:val="left" w:pos="1701"/>
          <w:tab w:val="center" w:pos="4536"/>
        </w:tabs>
        <w:jc w:val="both"/>
        <w:rPr>
          <w:bCs/>
          <w:color w:val="auto"/>
        </w:rPr>
      </w:pPr>
      <w:r w:rsidRPr="003C2D70">
        <w:rPr>
          <w:bCs/>
          <w:color w:val="auto"/>
        </w:rPr>
        <w:t>Üçüncü öncelik: Kamu kuruluşlarına ait laboratuvarlarda, bu da mümkün değilse,</w:t>
      </w:r>
    </w:p>
    <w:p w:rsidR="00A40473" w:rsidRPr="003C2D70" w:rsidRDefault="00B16E7C" w:rsidP="00A40473">
      <w:pPr>
        <w:tabs>
          <w:tab w:val="left" w:pos="851"/>
          <w:tab w:val="left" w:pos="1418"/>
          <w:tab w:val="left" w:pos="1701"/>
          <w:tab w:val="center" w:pos="4536"/>
        </w:tabs>
        <w:jc w:val="both"/>
        <w:rPr>
          <w:bCs/>
          <w:color w:val="auto"/>
        </w:rPr>
      </w:pPr>
      <w:r w:rsidRPr="003C2D70">
        <w:rPr>
          <w:bCs/>
          <w:color w:val="auto"/>
        </w:rPr>
        <w:t>Dördüncü öncelik: Öz</w:t>
      </w:r>
      <w:r w:rsidR="00A40473" w:rsidRPr="003C2D70">
        <w:rPr>
          <w:bCs/>
          <w:color w:val="auto"/>
        </w:rPr>
        <w:t>el laboratuvarlarda yaptırılır.</w:t>
      </w:r>
    </w:p>
    <w:p w:rsidR="00B16E7C" w:rsidRPr="003C2D70" w:rsidRDefault="00B16E7C" w:rsidP="00A40473">
      <w:pPr>
        <w:tabs>
          <w:tab w:val="left" w:pos="851"/>
          <w:tab w:val="left" w:pos="1418"/>
          <w:tab w:val="left" w:pos="1701"/>
          <w:tab w:val="center" w:pos="4536"/>
        </w:tabs>
        <w:jc w:val="both"/>
        <w:rPr>
          <w:bCs/>
          <w:color w:val="auto"/>
        </w:rPr>
      </w:pPr>
      <w:r w:rsidRPr="003C2D70">
        <w:rPr>
          <w:b/>
          <w:bCs/>
          <w:color w:val="auto"/>
        </w:rPr>
        <w:t>30.1.5.6.4.</w:t>
      </w:r>
      <w:r w:rsidRPr="003C2D70">
        <w:rPr>
          <w:bCs/>
          <w:color w:val="auto"/>
        </w:rPr>
        <w:t xml:space="preserve"> Laboratuvar itiraz muayenelerin yapılması esnasında yukarıdaki bilgiler kapsamında bu sözleşmenin 30.1.5.6. (alt maddeleri ile birlikte) ve 30.1.5.7.’nci maddesindeki hükümler de geçerlidir.</w:t>
      </w:r>
    </w:p>
    <w:p w:rsidR="00A40473" w:rsidRPr="003C2D70" w:rsidRDefault="00A40473"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t xml:space="preserve">30.1.6. Muayene sonucunun tebliği; </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30.1.6.1.</w:t>
      </w:r>
      <w:r w:rsidRPr="003C2D70">
        <w:rPr>
          <w:bCs/>
          <w:color w:val="auto"/>
        </w:rPr>
        <w:t xml:space="preserve"> Muayene ve Kabul Heyeti tarafından; muayenesi tamamlanan mala ilişkin </w:t>
      </w:r>
      <w:r w:rsidRPr="0032302F">
        <w:rPr>
          <w:bCs/>
          <w:color w:val="7030A0"/>
        </w:rPr>
        <w:t xml:space="preserve">Muayene </w:t>
      </w:r>
      <w:r w:rsidR="0032302F" w:rsidRPr="0032302F">
        <w:rPr>
          <w:bCs/>
          <w:color w:val="7030A0"/>
        </w:rPr>
        <w:t>ve Kabul Teslim Tutanağı/ Fiziksel Muayene Kabul Tutanağı</w:t>
      </w:r>
      <w:r w:rsidRPr="003C2D70">
        <w:rPr>
          <w:bCs/>
          <w:color w:val="auto"/>
        </w:rPr>
        <w:t xml:space="preserve"> </w:t>
      </w:r>
      <w:r w:rsidR="0032302F">
        <w:rPr>
          <w:bCs/>
          <w:color w:val="auto"/>
        </w:rPr>
        <w:t xml:space="preserve">ve varsa </w:t>
      </w:r>
      <w:r w:rsidRPr="003C2D70">
        <w:rPr>
          <w:bCs/>
          <w:color w:val="auto"/>
        </w:rPr>
        <w:t xml:space="preserve">ekleri, muayeneyi talep eden makama gönderilir. </w:t>
      </w:r>
      <w:r w:rsidR="0032302F" w:rsidRPr="0032302F">
        <w:rPr>
          <w:bCs/>
          <w:color w:val="7030A0"/>
        </w:rPr>
        <w:t xml:space="preserve">Muayene ve Kabul Teslim Tutanağı </w:t>
      </w:r>
      <w:r w:rsidR="0032302F">
        <w:rPr>
          <w:bCs/>
          <w:color w:val="auto"/>
        </w:rPr>
        <w:t>ve varsa</w:t>
      </w:r>
      <w:r w:rsidRPr="003C2D70">
        <w:rPr>
          <w:bCs/>
          <w:color w:val="auto"/>
        </w:rPr>
        <w:t xml:space="preserve"> eklerini alan, ilgili mal saymanlığı tarafından yükleniciye, muayene sonucunun tebliği yapılır. Mal niteliklerine uygun bulunmamış ise, tebligat ile birlikte </w:t>
      </w:r>
      <w:r w:rsidR="0032302F" w:rsidRPr="0032302F">
        <w:rPr>
          <w:bCs/>
          <w:color w:val="7030A0"/>
        </w:rPr>
        <w:t>Muayene ve Kabul Teslim Tutanağı</w:t>
      </w:r>
      <w:r w:rsidR="0032302F" w:rsidRPr="00D7524F">
        <w:rPr>
          <w:bCs/>
          <w:color w:val="auto"/>
        </w:rPr>
        <w:t xml:space="preserve"> ve varsa </w:t>
      </w:r>
      <w:r w:rsidRPr="003C2D70">
        <w:rPr>
          <w:bCs/>
          <w:color w:val="auto"/>
        </w:rPr>
        <w:t>eklerinin fotokopileri de yükleniciye gönderilir/verilir. (muayene sonucunun tebliği resmi iadeli taahhütlü posta yoluyla veya imza karşılığı elden yapılır.)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30.1.7.</w:t>
      </w:r>
      <w:r w:rsidRPr="003C2D70">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Heyetince belgelenmesi kaydıyla imha edilmesinden dolayı idare sorumlu tutulamaz. Bu süreç içerisinde oluşacak ardiye, depolama, tahlil ve imha işlemleri ücretleri yürürlükteki yasal mevzuatlar çerçevesinde yükleniciden tahsil edilecektir.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30.1.7.1.</w:t>
      </w:r>
      <w:r w:rsidRPr="003C2D70">
        <w:rPr>
          <w:bCs/>
          <w:color w:val="auto"/>
        </w:rPr>
        <w:t xml:space="preserve"> Mal/malların denetim, muayene ve testleri tamamlandığında, muayene ve kabul heyetinin olumlu raporu idarece kabul edilerek, ödemeye ilişkin belgelerin düzenlenmesinde esas alınır.</w:t>
      </w:r>
      <w:r w:rsidRPr="003C2D70">
        <w:rPr>
          <w:bCs/>
          <w:color w:val="auto"/>
        </w:rPr>
        <w:br/>
      </w:r>
      <w:r w:rsidRPr="003C2D70">
        <w:rPr>
          <w:b/>
          <w:bCs/>
          <w:color w:val="auto"/>
        </w:rPr>
        <w:t>30.1.8.</w:t>
      </w:r>
      <w:r w:rsidRPr="003C2D70">
        <w:rPr>
          <w:bCs/>
          <w:color w:val="auto"/>
        </w:rPr>
        <w:t xml:space="preserve"> Muayene masrafları (TSK laboratuvarlarında yapılamayan analiz ve test masrafları dahil </w:t>
      </w:r>
      <w:r w:rsidRPr="003C2D70">
        <w:rPr>
          <w:bCs/>
          <w:color w:val="auto"/>
        </w:rPr>
        <w:lastRenderedPageBreak/>
        <w:t>olmak üzere) ile muayene esnasında dizayn ve malzeme hataları sebebiyle meydana gelebilecek kaza ve hasarlardan yüklenici firma sorumludur.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30.1.9.</w:t>
      </w:r>
      <w:r w:rsidRPr="003C2D70">
        <w:rPr>
          <w:bCs/>
          <w:color w:val="auto"/>
        </w:rPr>
        <w:t xml:space="preserve"> Muayene ve Kabul Heyetince talep edildiği takdirde, muayeneler için gerekli olan doküman ve Türk Standartları yüklenici tarafından temin edilecektir.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30.1.10.</w:t>
      </w:r>
      <w:r w:rsidRPr="003C2D70">
        <w:rPr>
          <w:bCs/>
          <w:color w:val="auto"/>
        </w:rPr>
        <w:t xml:space="preserve"> Yüklenici tarafından, muayene edilecek malın; tamamının incelenmesini kolaylaştıracak bir düzende bulundurması, numune alımı ile ilgili her türlü aparat ve malzemenin hazır edilmesi sağlanacaktır.</w:t>
      </w:r>
      <w:r w:rsidRPr="003C2D70">
        <w:rPr>
          <w:bCs/>
          <w:color w:val="auto"/>
        </w:rPr>
        <w:br/>
      </w:r>
      <w:r w:rsidRPr="003C2D70">
        <w:rPr>
          <w:b/>
          <w:bCs/>
          <w:color w:val="auto"/>
        </w:rPr>
        <w:t>30.1.11.</w:t>
      </w:r>
      <w:r w:rsidRPr="003C2D70">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heyeti tarafından onaylanması halinde kabul edilebilir. Ancak bu takdirde yüklenici ilave bedel isteyemez.</w:t>
      </w:r>
    </w:p>
    <w:p w:rsidR="00A40473" w:rsidRPr="003C2D70" w:rsidRDefault="00A40473"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t>30.1.12. Kabulde Görülecek Kusur ve Noksanlıklar:</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30.1.12.1.</w:t>
      </w:r>
      <w:r w:rsidRPr="003C2D70">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halinde; Bu kusur ve noksanlıkların tamamlanması için yükleniciye süre verilerek muayene tutanağında belirtilir. Ancak bu süre 7 (yedi) iş gününü geçemez. </w:t>
      </w:r>
    </w:p>
    <w:p w:rsidR="00B16E7C" w:rsidRPr="003C2D70" w:rsidRDefault="00B16E7C" w:rsidP="00347633">
      <w:pPr>
        <w:tabs>
          <w:tab w:val="left" w:pos="851"/>
          <w:tab w:val="left" w:pos="1418"/>
          <w:tab w:val="left" w:pos="1701"/>
          <w:tab w:val="center" w:pos="4536"/>
        </w:tabs>
        <w:jc w:val="both"/>
        <w:rPr>
          <w:bCs/>
          <w:color w:val="auto"/>
        </w:rPr>
      </w:pPr>
      <w:r w:rsidRPr="003C2D70">
        <w:rPr>
          <w:b/>
          <w:bCs/>
          <w:color w:val="auto"/>
        </w:rPr>
        <w:t>30.1.12.2.</w:t>
      </w:r>
      <w:r w:rsidRPr="003C2D70">
        <w:rPr>
          <w:bCs/>
          <w:color w:val="auto"/>
        </w:rPr>
        <w:t xml:space="preserve"> Kusur ve noksanlıkların verilen süre sonunda giderilip giderilmediği heyet tarafından kontrol edilerek Muayene Raporu düzenlenir. </w:t>
      </w:r>
    </w:p>
    <w:p w:rsidR="00A40473" w:rsidRPr="003C2D70" w:rsidRDefault="00B16E7C" w:rsidP="00347633">
      <w:pPr>
        <w:tabs>
          <w:tab w:val="left" w:pos="851"/>
          <w:tab w:val="left" w:pos="1418"/>
          <w:tab w:val="left" w:pos="1701"/>
          <w:tab w:val="center" w:pos="4536"/>
        </w:tabs>
        <w:jc w:val="both"/>
        <w:rPr>
          <w:b/>
          <w:bCs/>
          <w:color w:val="auto"/>
        </w:rPr>
      </w:pPr>
      <w:r w:rsidRPr="003C2D70">
        <w:rPr>
          <w:b/>
          <w:bCs/>
          <w:color w:val="auto"/>
        </w:rPr>
        <w:t>30.1.12.3.</w:t>
      </w:r>
      <w:r w:rsidRPr="003C2D70">
        <w:rPr>
          <w:bCs/>
          <w:color w:val="auto"/>
        </w:rPr>
        <w:t xml:space="preserve"> Kabulde görülecek kusur ve noksanlıklar ile ilgili hükümler itiraz muayenelerinde uygulanmaz.</w:t>
      </w:r>
      <w:r w:rsidRPr="003C2D70">
        <w:rPr>
          <w:bCs/>
          <w:color w:val="auto"/>
        </w:rPr>
        <w:br/>
      </w: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t>30.1.13. Muayene ile ilgili Diğer Hususlar;</w:t>
      </w:r>
    </w:p>
    <w:p w:rsidR="00A40473" w:rsidRPr="003C2D70" w:rsidRDefault="00B16E7C" w:rsidP="00347633">
      <w:pPr>
        <w:tabs>
          <w:tab w:val="left" w:pos="851"/>
          <w:tab w:val="left" w:pos="1418"/>
          <w:tab w:val="left" w:pos="1701"/>
          <w:tab w:val="center" w:pos="4536"/>
        </w:tabs>
        <w:jc w:val="both"/>
        <w:rPr>
          <w:bCs/>
          <w:color w:val="auto"/>
        </w:rPr>
      </w:pPr>
      <w:r w:rsidRPr="003C2D70">
        <w:rPr>
          <w:b/>
          <w:bCs/>
          <w:color w:val="auto"/>
        </w:rPr>
        <w:t>30.1.13.1.</w:t>
      </w:r>
      <w:r w:rsidRPr="003C2D70">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p>
    <w:p w:rsidR="00A40473" w:rsidRPr="003C2D70" w:rsidRDefault="00B16E7C" w:rsidP="00A40473">
      <w:pPr>
        <w:tabs>
          <w:tab w:val="left" w:pos="851"/>
          <w:tab w:val="left" w:pos="1418"/>
          <w:tab w:val="left" w:pos="1701"/>
          <w:tab w:val="center" w:pos="4536"/>
        </w:tabs>
        <w:jc w:val="both"/>
        <w:rPr>
          <w:bCs/>
          <w:color w:val="auto"/>
        </w:rPr>
      </w:pPr>
      <w:r w:rsidRPr="003C2D70">
        <w:rPr>
          <w:b/>
          <w:bCs/>
          <w:color w:val="auto"/>
        </w:rPr>
        <w:t>30.1.13.2.</w:t>
      </w:r>
      <w:r w:rsidRPr="003C2D70">
        <w:rPr>
          <w:bCs/>
          <w:color w:val="auto"/>
        </w:rPr>
        <w:t xml:space="preserve"> Muayene ve Kabul İşleml</w:t>
      </w:r>
      <w:r w:rsidR="00A559C2" w:rsidRPr="003C2D70">
        <w:rPr>
          <w:bCs/>
          <w:color w:val="auto"/>
        </w:rPr>
        <w:t xml:space="preserve">eri esnasında, alım </w:t>
      </w:r>
      <w:r w:rsidR="00A40473" w:rsidRPr="003C2D70">
        <w:rPr>
          <w:bCs/>
          <w:color w:val="auto"/>
        </w:rPr>
        <w:t>dokümanında</w:t>
      </w:r>
      <w:r w:rsidRPr="003C2D70">
        <w:rPr>
          <w:bCs/>
          <w:color w:val="auto"/>
        </w:rPr>
        <w:t xml:space="preserve">, </w:t>
      </w:r>
      <w:r w:rsidR="00CB4C52" w:rsidRPr="003C5972">
        <w:rPr>
          <w:bCs/>
          <w:color w:val="C00000"/>
        </w:rPr>
        <w:t>Teknik bilgi paketi</w:t>
      </w:r>
      <w:r w:rsidRPr="003C5972">
        <w:rPr>
          <w:bCs/>
          <w:color w:val="C00000"/>
        </w:rPr>
        <w:t xml:space="preserve">nde </w:t>
      </w:r>
      <w:r w:rsidRPr="003C2D70">
        <w:rPr>
          <w:bCs/>
          <w:color w:val="auto"/>
        </w:rPr>
        <w:t xml:space="preserve">veya Teknik Bilgi Formunda belirlenen numune payları, miktara uygun olarak yüklenici tarafından muayene edilecek malla birlikte teslim edilir. </w:t>
      </w:r>
      <w:r w:rsidR="00CB4C52" w:rsidRPr="003C5972">
        <w:rPr>
          <w:bCs/>
          <w:color w:val="C00000"/>
        </w:rPr>
        <w:t>Teknik bilgi paketi</w:t>
      </w:r>
      <w:r w:rsidRPr="003C5972">
        <w:rPr>
          <w:bCs/>
          <w:color w:val="C00000"/>
        </w:rPr>
        <w:t>nde</w:t>
      </w:r>
      <w:r w:rsidRPr="003C2D70">
        <w:rPr>
          <w:bCs/>
          <w:color w:val="auto"/>
        </w:rPr>
        <w:t xml:space="preserve">, alım </w:t>
      </w:r>
      <w:r w:rsidR="00A40473" w:rsidRPr="003C2D70">
        <w:rPr>
          <w:bCs/>
          <w:color w:val="auto"/>
        </w:rPr>
        <w:t>dokümanında</w:t>
      </w:r>
      <w:r w:rsidRPr="003C2D70">
        <w:rPr>
          <w:bCs/>
          <w:color w:val="auto"/>
        </w:rPr>
        <w:t xml:space="preserve"> numune payı belirtilmemiş ise </w:t>
      </w:r>
      <w:r w:rsidR="00973C08">
        <w:rPr>
          <w:bCs/>
          <w:color w:val="auto"/>
        </w:rPr>
        <w:t>yürürlükteki</w:t>
      </w:r>
      <w:r w:rsidRPr="003C2D70">
        <w:rPr>
          <w:bCs/>
          <w:color w:val="auto"/>
        </w:rPr>
        <w:t xml:space="preserve"> </w:t>
      </w:r>
      <w:r w:rsidRPr="00282637">
        <w:rPr>
          <w:bCs/>
          <w:color w:val="0033CC"/>
        </w:rPr>
        <w:t>Mal Alı</w:t>
      </w:r>
      <w:r w:rsidR="00282637" w:rsidRPr="00282637">
        <w:rPr>
          <w:bCs/>
          <w:color w:val="0033CC"/>
        </w:rPr>
        <w:t xml:space="preserve">mları Denetim Muayene </w:t>
      </w:r>
      <w:r w:rsidR="00282637">
        <w:rPr>
          <w:bCs/>
          <w:color w:val="0033CC"/>
        </w:rPr>
        <w:t>v</w:t>
      </w:r>
      <w:r w:rsidR="00282637" w:rsidRPr="00282637">
        <w:rPr>
          <w:bCs/>
          <w:color w:val="0033CC"/>
        </w:rPr>
        <w:t>e Kabul İşlemleri</w:t>
      </w:r>
      <w:r w:rsidRPr="00282637">
        <w:rPr>
          <w:bCs/>
          <w:color w:val="0033CC"/>
        </w:rPr>
        <w:t xml:space="preserve"> Yönergesi</w:t>
      </w:r>
      <w:r w:rsidRPr="003C2D70">
        <w:rPr>
          <w:bCs/>
          <w:color w:val="auto"/>
        </w:rPr>
        <w:t>ne göre muayene heyetince alınan numune payları muayene işlemleri sonuçlanana kadar yüklenic</w:t>
      </w:r>
      <w:r w:rsidR="00A40473" w:rsidRPr="003C2D70">
        <w:rPr>
          <w:bCs/>
          <w:color w:val="auto"/>
        </w:rPr>
        <w:t>isi tarafından tamamlanacaktır.</w:t>
      </w:r>
    </w:p>
    <w:p w:rsidR="00B16E7C" w:rsidRPr="003C2D70" w:rsidRDefault="00B16E7C" w:rsidP="00A40473">
      <w:pPr>
        <w:tabs>
          <w:tab w:val="left" w:pos="851"/>
          <w:tab w:val="left" w:pos="1418"/>
          <w:tab w:val="left" w:pos="1701"/>
          <w:tab w:val="center" w:pos="4536"/>
        </w:tabs>
        <w:jc w:val="both"/>
        <w:rPr>
          <w:bCs/>
          <w:color w:val="auto"/>
        </w:rPr>
      </w:pPr>
      <w:r w:rsidRPr="003C2D70">
        <w:rPr>
          <w:b/>
          <w:bCs/>
          <w:color w:val="auto"/>
        </w:rPr>
        <w:t>30.1.13.3.</w:t>
      </w:r>
      <w:r w:rsidRPr="003C2D70">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32302F" w:rsidRPr="0032302F">
        <w:rPr>
          <w:bCs/>
          <w:color w:val="7030A0"/>
        </w:rPr>
        <w:t>Muayene ve Kabul Teslim Tutanağı</w:t>
      </w:r>
      <w:r w:rsidR="0032302F">
        <w:rPr>
          <w:bCs/>
          <w:color w:val="auto"/>
        </w:rPr>
        <w:t>na</w:t>
      </w:r>
      <w:r w:rsidRPr="003C2D70">
        <w:rPr>
          <w:bCs/>
          <w:color w:val="auto"/>
        </w:rPr>
        <w:t xml:space="preserve"> yüklenicinin veya kanuni vekilinin el yazısı ile tarih, saat ve imzası ile birlikte muayene sonucunu tebellüğ ettiği açıkça yazdırılarak tebligat yapılır. Bu durumda muayene sonucunun tebliğ tarihi olarak bu tarih esas alınır.</w:t>
      </w:r>
    </w:p>
    <w:p w:rsidR="00A40473" w:rsidRPr="003C2D70" w:rsidRDefault="00A40473" w:rsidP="00347633">
      <w:pPr>
        <w:tabs>
          <w:tab w:val="left" w:pos="851"/>
          <w:tab w:val="left" w:pos="1418"/>
          <w:tab w:val="left" w:pos="1701"/>
          <w:tab w:val="center" w:pos="4536"/>
        </w:tabs>
        <w:jc w:val="both"/>
        <w:rPr>
          <w:b/>
          <w:bCs/>
          <w:color w:val="auto"/>
        </w:rPr>
      </w:pPr>
    </w:p>
    <w:p w:rsidR="00B16E7C" w:rsidRPr="003C2D70" w:rsidRDefault="00B16E7C" w:rsidP="00347633">
      <w:pPr>
        <w:tabs>
          <w:tab w:val="left" w:pos="851"/>
          <w:tab w:val="left" w:pos="1418"/>
          <w:tab w:val="left" w:pos="1701"/>
          <w:tab w:val="center" w:pos="4536"/>
        </w:tabs>
        <w:jc w:val="both"/>
        <w:rPr>
          <w:b/>
          <w:bCs/>
          <w:color w:val="auto"/>
        </w:rPr>
      </w:pPr>
      <w:r w:rsidRPr="003C2D70">
        <w:rPr>
          <w:b/>
          <w:bCs/>
          <w:color w:val="auto"/>
        </w:rPr>
        <w:t>30.1.14. Kısmi Kabul Şekil ve Şartları:</w:t>
      </w:r>
    </w:p>
    <w:p w:rsidR="00B16E7C" w:rsidRPr="003C2D70" w:rsidRDefault="00B16E7C" w:rsidP="00347633">
      <w:pPr>
        <w:tabs>
          <w:tab w:val="left" w:pos="851"/>
          <w:tab w:val="left" w:pos="1418"/>
          <w:tab w:val="left" w:pos="1701"/>
          <w:tab w:val="center" w:pos="4536"/>
        </w:tabs>
        <w:jc w:val="both"/>
        <w:rPr>
          <w:color w:val="000000" w:themeColor="text1"/>
        </w:rPr>
      </w:pPr>
      <w:r w:rsidRPr="003C2D70">
        <w:rPr>
          <w:b/>
          <w:bCs/>
          <w:color w:val="000000" w:themeColor="text1"/>
        </w:rPr>
        <w:t>30.1.14.1.</w:t>
      </w:r>
      <w:r w:rsidRPr="003C2D70">
        <w:rPr>
          <w:bCs/>
          <w:color w:val="000000" w:themeColor="text1"/>
        </w:rPr>
        <w:t xml:space="preserve"> </w:t>
      </w:r>
      <w:r w:rsidR="00EA7182" w:rsidRPr="003C2D70">
        <w:rPr>
          <w:bCs/>
          <w:color w:val="000000" w:themeColor="text1"/>
        </w:rPr>
        <w:t>Kısmi kabul yapılmayacaktır</w:t>
      </w:r>
      <w:r w:rsidRPr="003C2D70">
        <w:rPr>
          <w:color w:val="000000" w:themeColor="text1"/>
        </w:rPr>
        <w:t>.</w:t>
      </w:r>
      <w:r w:rsidR="00A40473" w:rsidRPr="003C2D70">
        <w:rPr>
          <w:rFonts w:eastAsia="Times New Roman"/>
          <w:bCs/>
          <w:color w:val="000000" w:themeColor="text1"/>
        </w:rPr>
        <w:t xml:space="preserve"> Tşn-Day.526 Mal Sayman</w:t>
      </w:r>
      <w:r w:rsidR="00EA7182" w:rsidRPr="003C2D70">
        <w:rPr>
          <w:rFonts w:eastAsia="Times New Roman"/>
          <w:bCs/>
          <w:color w:val="000000" w:themeColor="text1"/>
        </w:rPr>
        <w:t>lığınca düzenlenecek tebligat çizelgelerindeki miktar ve günlerde teslim edilecektir.</w:t>
      </w:r>
      <w:r w:rsidRPr="003C2D70">
        <w:rPr>
          <w:color w:val="000000" w:themeColor="text1"/>
        </w:rPr>
        <w:t xml:space="preserve"> </w:t>
      </w:r>
    </w:p>
    <w:p w:rsidR="00B16E7C" w:rsidRPr="003C2D70" w:rsidRDefault="00347633" w:rsidP="00347633">
      <w:pPr>
        <w:spacing w:before="120"/>
        <w:jc w:val="both"/>
        <w:rPr>
          <w:b/>
          <w:color w:val="auto"/>
        </w:rPr>
      </w:pPr>
      <w:r w:rsidRPr="003C2D70">
        <w:rPr>
          <w:b/>
          <w:bCs/>
          <w:color w:val="auto"/>
        </w:rPr>
        <w:t>MADDE 31 - ÖDEME BELGELERİNİN DÜZENLENMESİ</w:t>
      </w:r>
    </w:p>
    <w:p w:rsidR="00B16E7C" w:rsidRPr="003C2D70" w:rsidRDefault="00B16E7C" w:rsidP="00347633">
      <w:pPr>
        <w:jc w:val="both"/>
        <w:rPr>
          <w:color w:val="auto"/>
        </w:rPr>
      </w:pPr>
      <w:r w:rsidRPr="003C2D70">
        <w:rPr>
          <w:b/>
          <w:bCs/>
          <w:color w:val="auto"/>
        </w:rPr>
        <w:t>31.1.</w:t>
      </w:r>
      <w:r w:rsidRPr="003C2D70">
        <w:rPr>
          <w:color w:val="auto"/>
        </w:rPr>
        <w:t xml:space="preserve"> Yüklenicinin teslim edeceği mal götürü olarak, partiler veya bölümler halinde ya da tek bir seferde teslim alınacaksa, Yüklenici veya vekilinin hazır bulunması ile Komisyon tarafından; her teslimatta; </w:t>
      </w:r>
    </w:p>
    <w:p w:rsidR="00A40473" w:rsidRPr="003C2D70" w:rsidRDefault="00B16E7C" w:rsidP="00347633">
      <w:pPr>
        <w:pStyle w:val="ListeParagraf"/>
        <w:numPr>
          <w:ilvl w:val="0"/>
          <w:numId w:val="11"/>
        </w:numPr>
        <w:ind w:left="284" w:hanging="284"/>
        <w:jc w:val="both"/>
        <w:rPr>
          <w:rFonts w:eastAsia="Times New Roman"/>
          <w:color w:val="auto"/>
        </w:rPr>
      </w:pPr>
      <w:r w:rsidRPr="003C2D70">
        <w:rPr>
          <w:rFonts w:eastAsia="Times New Roman"/>
          <w:color w:val="auto"/>
        </w:rPr>
        <w:t xml:space="preserve">Sözleşme başlangıcından itibaren teslim edilen malların miktarı, </w:t>
      </w:r>
    </w:p>
    <w:p w:rsidR="00B16E7C" w:rsidRPr="003C2D70" w:rsidRDefault="00B16E7C" w:rsidP="00347633">
      <w:pPr>
        <w:pStyle w:val="ListeParagraf"/>
        <w:numPr>
          <w:ilvl w:val="0"/>
          <w:numId w:val="11"/>
        </w:numPr>
        <w:ind w:left="284" w:hanging="284"/>
        <w:jc w:val="both"/>
        <w:rPr>
          <w:rFonts w:eastAsia="Times New Roman"/>
          <w:color w:val="auto"/>
        </w:rPr>
      </w:pPr>
      <w:r w:rsidRPr="003C2D70">
        <w:rPr>
          <w:color w:val="auto"/>
        </w:rPr>
        <w:t xml:space="preserve">Malların ya da yapılan işin sözleşme ve ekinde yer alan </w:t>
      </w:r>
      <w:r w:rsidR="00A40473" w:rsidRPr="002C2594">
        <w:rPr>
          <w:bCs/>
          <w:color w:val="C00000"/>
        </w:rPr>
        <w:t>Teknik Bilgi P</w:t>
      </w:r>
      <w:r w:rsidR="00CB4C52" w:rsidRPr="002C2594">
        <w:rPr>
          <w:bCs/>
          <w:color w:val="C00000"/>
        </w:rPr>
        <w:t>aketi</w:t>
      </w:r>
      <w:r w:rsidR="00CB4C52" w:rsidRPr="003C2D70">
        <w:rPr>
          <w:bCs/>
          <w:color w:val="C00000"/>
        </w:rPr>
        <w:t>n</w:t>
      </w:r>
      <w:r w:rsidRPr="003C2D70">
        <w:rPr>
          <w:color w:val="C00000"/>
        </w:rPr>
        <w:t>e</w:t>
      </w:r>
      <w:r w:rsidRPr="003C2D70">
        <w:rPr>
          <w:color w:val="auto"/>
        </w:rPr>
        <w:t xml:space="preserve"> uygunluğu, </w:t>
      </w:r>
    </w:p>
    <w:p w:rsidR="00B16E7C" w:rsidRPr="003C2D70" w:rsidRDefault="00B16E7C" w:rsidP="00347633">
      <w:pPr>
        <w:jc w:val="both"/>
        <w:rPr>
          <w:color w:val="auto"/>
        </w:rPr>
      </w:pPr>
      <w:r w:rsidRPr="003C2D70">
        <w:rPr>
          <w:color w:val="auto"/>
        </w:rPr>
        <w:t xml:space="preserve">bir kabul tutanağı ile tespit edilir. Tutanak sonucunda komisyon malların kalitesini, </w:t>
      </w:r>
      <w:r w:rsidR="00A40473" w:rsidRPr="003C2D70">
        <w:rPr>
          <w:bCs/>
          <w:color w:val="C00000"/>
        </w:rPr>
        <w:t>Teknik Bilgi P</w:t>
      </w:r>
      <w:r w:rsidR="00CB4C52" w:rsidRPr="003C2D70">
        <w:rPr>
          <w:bCs/>
          <w:color w:val="C00000"/>
        </w:rPr>
        <w:t>aketind</w:t>
      </w:r>
      <w:r w:rsidRPr="003C2D70">
        <w:rPr>
          <w:color w:val="C00000"/>
        </w:rPr>
        <w:t xml:space="preserve">e </w:t>
      </w:r>
      <w:r w:rsidRPr="003C2D70">
        <w:rPr>
          <w:color w:val="auto"/>
        </w:rPr>
        <w:t xml:space="preserve">belirtilen özelliklere uygunluğu ile varsa hatalı ve kusurlu olanları belirtir. Komisyon </w:t>
      </w:r>
      <w:r w:rsidRPr="003C2D70">
        <w:rPr>
          <w:color w:val="auto"/>
        </w:rPr>
        <w:lastRenderedPageBreak/>
        <w:t xml:space="preserve">burada yazılanlarla sınırlı olmaksızın, kendi görev ve yetkileri dahilinde varsa ilave görüşlerine de sözleşme ve </w:t>
      </w:r>
      <w:r w:rsidR="00A40473" w:rsidRPr="003C2D70">
        <w:rPr>
          <w:bCs/>
          <w:color w:val="C00000"/>
        </w:rPr>
        <w:t>Teknik Bilgi P</w:t>
      </w:r>
      <w:r w:rsidR="00CB4C52" w:rsidRPr="003C2D70">
        <w:rPr>
          <w:bCs/>
          <w:color w:val="C00000"/>
        </w:rPr>
        <w:t>aketi</w:t>
      </w:r>
      <w:r w:rsidRPr="003C2D70">
        <w:rPr>
          <w:color w:val="auto"/>
        </w:rPr>
        <w:t xml:space="preserve"> çerçevesinde komisyonun görev ve yetkileri dahilinde raporunda yer verir. </w:t>
      </w:r>
    </w:p>
    <w:p w:rsidR="00B16E7C" w:rsidRPr="003C2D70" w:rsidRDefault="00B16E7C" w:rsidP="00347633">
      <w:pPr>
        <w:jc w:val="both"/>
        <w:rPr>
          <w:color w:val="auto"/>
        </w:rPr>
      </w:pPr>
      <w:r w:rsidRPr="003C2D70">
        <w:rPr>
          <w:b/>
          <w:bCs/>
          <w:color w:val="auto"/>
        </w:rPr>
        <w:t>31.2.</w:t>
      </w:r>
      <w:r w:rsidRPr="003C2D70">
        <w:rPr>
          <w:color w:val="auto"/>
        </w:rPr>
        <w:t xml:space="preserve"> Komisyon tarafından, raporun sonuç bölümünde malların hatasız kabulü ile malların/işlerin gerekli özellikleri taşımaması ya da </w:t>
      </w:r>
      <w:r w:rsidR="00A40473" w:rsidRPr="003C2D70">
        <w:rPr>
          <w:bCs/>
          <w:color w:val="C00000"/>
        </w:rPr>
        <w:t>Teknik Bilgi P</w:t>
      </w:r>
      <w:r w:rsidR="00CB4C52" w:rsidRPr="003C2D70">
        <w:rPr>
          <w:bCs/>
          <w:color w:val="C00000"/>
        </w:rPr>
        <w:t>aketi</w:t>
      </w:r>
      <w:r w:rsidRPr="003C2D70">
        <w:rPr>
          <w:color w:val="C00000"/>
        </w:rPr>
        <w:t>ne</w:t>
      </w:r>
      <w:r w:rsidRPr="003C2D70">
        <w:rPr>
          <w:color w:val="auto"/>
        </w:rPr>
        <w:t xml:space="preserve"> uymaması halinde reddini içerir rapor düzenlenir ve İdareye sunulur. </w:t>
      </w:r>
    </w:p>
    <w:p w:rsidR="00B16E7C" w:rsidRPr="003C2D70" w:rsidRDefault="00B16E7C" w:rsidP="00347633">
      <w:pPr>
        <w:jc w:val="both"/>
        <w:rPr>
          <w:color w:val="auto"/>
        </w:rPr>
      </w:pPr>
      <w:r w:rsidRPr="003C2D70">
        <w:rPr>
          <w:b/>
          <w:bCs/>
          <w:color w:val="auto"/>
        </w:rPr>
        <w:t>31.3.</w:t>
      </w:r>
      <w:r w:rsidRPr="003C2D70">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3C2D70" w:rsidRDefault="00B16E7C" w:rsidP="00347633">
      <w:pPr>
        <w:jc w:val="both"/>
        <w:rPr>
          <w:color w:val="auto"/>
        </w:rPr>
      </w:pPr>
      <w:r w:rsidRPr="003C2D70">
        <w:rPr>
          <w:b/>
          <w:bCs/>
          <w:color w:val="auto"/>
        </w:rPr>
        <w:t>31.4.</w:t>
      </w:r>
      <w:r w:rsidRPr="003C2D70">
        <w:rPr>
          <w:color w:val="auto"/>
        </w:rPr>
        <w:t xml:space="preserve"> Bu madde boş bırakılmıştır. </w:t>
      </w:r>
    </w:p>
    <w:p w:rsidR="00B16E7C" w:rsidRPr="003C2D70" w:rsidRDefault="00347633" w:rsidP="00347633">
      <w:pPr>
        <w:spacing w:before="120"/>
        <w:jc w:val="both"/>
        <w:rPr>
          <w:b/>
          <w:color w:val="auto"/>
        </w:rPr>
      </w:pPr>
      <w:r w:rsidRPr="003C2D70">
        <w:rPr>
          <w:b/>
          <w:bCs/>
          <w:color w:val="auto"/>
        </w:rPr>
        <w:t>MADDE 32 - SÖZLEŞMENİN DEVİR ŞARTLARI</w:t>
      </w:r>
    </w:p>
    <w:p w:rsidR="00B16E7C" w:rsidRPr="003C2D70" w:rsidRDefault="00B16E7C" w:rsidP="00347633">
      <w:pPr>
        <w:jc w:val="both"/>
        <w:rPr>
          <w:color w:val="auto"/>
        </w:rPr>
      </w:pPr>
      <w:r w:rsidRPr="003C2D70">
        <w:rPr>
          <w:b/>
          <w:bCs/>
          <w:color w:val="auto"/>
        </w:rPr>
        <w:t>32.1.</w:t>
      </w:r>
      <w:r w:rsidRPr="003C2D70">
        <w:rPr>
          <w:color w:val="auto"/>
        </w:rPr>
        <w:t xml:space="preserve"> Sözleşme, zorunlu hallerde harcama yetkilisinin yazılı izni ile başkasına devredilebilir. Ancak,</w:t>
      </w:r>
      <w:r w:rsidR="00A559C2" w:rsidRPr="003C2D70">
        <w:rPr>
          <w:color w:val="auto"/>
        </w:rPr>
        <w:t xml:space="preserve"> devir alacaklarda ilk alımdaki </w:t>
      </w:r>
      <w:r w:rsidRPr="003C2D70">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3C2D70" w:rsidRDefault="00B16E7C" w:rsidP="00347633">
      <w:pPr>
        <w:jc w:val="both"/>
        <w:rPr>
          <w:color w:val="auto"/>
        </w:rPr>
      </w:pPr>
      <w:r w:rsidRPr="003C2D70">
        <w:rPr>
          <w:b/>
          <w:bCs/>
          <w:color w:val="auto"/>
        </w:rPr>
        <w:t>32.2.</w:t>
      </w:r>
      <w:r w:rsidRPr="003C2D70">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3C2D70" w:rsidRDefault="00347633" w:rsidP="00347633">
      <w:pPr>
        <w:spacing w:before="120"/>
        <w:jc w:val="both"/>
        <w:rPr>
          <w:b/>
          <w:color w:val="auto"/>
        </w:rPr>
      </w:pPr>
      <w:r w:rsidRPr="003C2D70">
        <w:rPr>
          <w:b/>
          <w:bCs/>
          <w:color w:val="auto"/>
        </w:rPr>
        <w:t>MADDE 33 - SÖZLEŞME VE EKLERİNE UYMAYAN İŞLER</w:t>
      </w:r>
    </w:p>
    <w:p w:rsidR="00B16E7C" w:rsidRPr="003C2D70" w:rsidRDefault="00B16E7C" w:rsidP="00347633">
      <w:pPr>
        <w:jc w:val="both"/>
        <w:rPr>
          <w:color w:val="auto"/>
        </w:rPr>
      </w:pPr>
      <w:r w:rsidRPr="003C2D70">
        <w:rPr>
          <w:b/>
          <w:bCs/>
          <w:color w:val="auto"/>
        </w:rPr>
        <w:t>33.1.</w:t>
      </w:r>
      <w:r w:rsidRPr="003C2D70">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3C2D70" w:rsidRPr="00973C08" w:rsidRDefault="00B16E7C" w:rsidP="00973C08">
      <w:pPr>
        <w:jc w:val="both"/>
        <w:rPr>
          <w:color w:val="auto"/>
        </w:rPr>
      </w:pPr>
      <w:r w:rsidRPr="003C2D70">
        <w:rPr>
          <w:b/>
          <w:bCs/>
          <w:color w:val="auto"/>
        </w:rPr>
        <w:t>33.2.</w:t>
      </w:r>
      <w:r w:rsidR="00973C08">
        <w:rPr>
          <w:color w:val="auto"/>
        </w:rPr>
        <w:t xml:space="preserve"> Bu madde boş bırakılmıştır. </w:t>
      </w:r>
    </w:p>
    <w:p w:rsidR="00B16E7C" w:rsidRPr="003C2D70" w:rsidRDefault="00347633" w:rsidP="00A40473">
      <w:pPr>
        <w:spacing w:before="120"/>
        <w:jc w:val="both"/>
        <w:rPr>
          <w:b/>
          <w:color w:val="auto"/>
        </w:rPr>
      </w:pPr>
      <w:r w:rsidRPr="003C2D70">
        <w:rPr>
          <w:b/>
          <w:bCs/>
          <w:color w:val="auto"/>
        </w:rPr>
        <w:t>MADDE 34 - GECİKME HALİNDE UYGULANACAK CEZALAR VE KESİNTİLER İLE SÖZLEŞMENİN FESHİ</w:t>
      </w:r>
    </w:p>
    <w:p w:rsidR="00B16E7C" w:rsidRPr="003C2D70" w:rsidRDefault="00B16E7C" w:rsidP="00347633">
      <w:pPr>
        <w:jc w:val="both"/>
        <w:rPr>
          <w:color w:val="auto"/>
        </w:rPr>
      </w:pPr>
      <w:r w:rsidRPr="003C2D70">
        <w:rPr>
          <w:b/>
          <w:bCs/>
          <w:color w:val="auto"/>
        </w:rPr>
        <w:t>34.1.</w:t>
      </w:r>
      <w:r w:rsidRPr="003C2D70">
        <w:rPr>
          <w:color w:val="auto"/>
        </w:rPr>
        <w:t xml:space="preserve"> İdare tarafından, bu sözleşmede belirtilen süre uzatımı halleri hariç, Yüklenicinin, sözleşmeye uygun olarak malı veya malları süresinde teslim etmemesi halinde </w:t>
      </w:r>
      <w:r w:rsidR="00A40473" w:rsidRPr="003C2D70">
        <w:rPr>
          <w:color w:val="C00000"/>
        </w:rPr>
        <w:t xml:space="preserve">en az </w:t>
      </w:r>
      <w:r w:rsidRPr="003C2D70">
        <w:rPr>
          <w:rStyle w:val="richtext"/>
          <w:bCs/>
          <w:color w:val="C00000"/>
        </w:rPr>
        <w:t>10</w:t>
      </w:r>
      <w:r w:rsidRPr="003C2D70">
        <w:rPr>
          <w:color w:val="C00000"/>
        </w:rPr>
        <w:t xml:space="preserve"> gün</w:t>
      </w:r>
      <w:r w:rsidRPr="003C2D70">
        <w:rPr>
          <w:color w:val="auto"/>
        </w:rPr>
        <w:t xml:space="preserve"> süreli yazılı ihtar yapılarak gecikme cezası uygulanır. </w:t>
      </w:r>
    </w:p>
    <w:p w:rsidR="00A40473" w:rsidRPr="003C2D70" w:rsidRDefault="00B16E7C" w:rsidP="00A40473">
      <w:pPr>
        <w:pStyle w:val="DipnotMetni"/>
        <w:spacing w:after="0"/>
        <w:jc w:val="both"/>
        <w:rPr>
          <w:rFonts w:ascii="Times New Roman" w:eastAsia="Times New Roman" w:hAnsi="Times New Roman" w:cs="Times New Roman"/>
          <w:bCs/>
          <w:color w:val="003399"/>
          <w:sz w:val="24"/>
          <w:szCs w:val="24"/>
        </w:rPr>
      </w:pPr>
      <w:r w:rsidRPr="003C2D70">
        <w:rPr>
          <w:rFonts w:ascii="Times New Roman" w:hAnsi="Times New Roman" w:cs="Times New Roman"/>
          <w:b/>
          <w:bCs/>
          <w:sz w:val="24"/>
          <w:szCs w:val="24"/>
        </w:rPr>
        <w:t>34.2.</w:t>
      </w:r>
      <w:r w:rsidRPr="003C2D70">
        <w:rPr>
          <w:rFonts w:ascii="Times New Roman" w:hAnsi="Times New Roman" w:cs="Times New Roman"/>
          <w:b/>
          <w:sz w:val="24"/>
          <w:szCs w:val="24"/>
        </w:rPr>
        <w:t xml:space="preserve"> </w:t>
      </w:r>
      <w:r w:rsidR="00240B12" w:rsidRPr="003C2D70">
        <w:rPr>
          <w:rFonts w:ascii="Times New Roman" w:eastAsia="Times New Roman" w:hAnsi="Times New Roman" w:cs="Times New Roman"/>
          <w:bCs/>
          <w:color w:val="C00000"/>
          <w:sz w:val="24"/>
          <w:szCs w:val="24"/>
        </w:rPr>
        <w:t>Yüklenici kendisine tebligat yapılan günde hiç mal getirmez , getirilen mal tebligat miktarının %10 undan eksik olur , normal ve cezalı teslim süresinde getirdiği mal muayene neticesinde niteliklerine uygun bulunmaz ve niteliklerine uygun bulunmayan malın yerine, normal veya cezalı süre içerisinde yeni mal getirmez yada yerine 1 defaya mahsus olarak getirdiği mal da niteliklerine uygun bulunmaz (itiraz muayenesi dahil) ise ; o gün hiç mal getirilmemiş (taahhüt ifa edilmemiş) sayılır sözleşme bedeli parasal tutarının % 0,1 (bindebir)</w:t>
      </w:r>
      <w:r w:rsidR="00240B12" w:rsidRPr="003C2D70">
        <w:rPr>
          <w:rFonts w:ascii="Times New Roman" w:eastAsia="Times New Roman" w:hAnsi="Times New Roman" w:cs="Times New Roman"/>
          <w:bCs/>
          <w:color w:val="C00000"/>
          <w:sz w:val="24"/>
          <w:szCs w:val="24"/>
          <w:lang w:val="tr-TR"/>
        </w:rPr>
        <w:t xml:space="preserve"> </w:t>
      </w:r>
      <w:r w:rsidR="00240B12" w:rsidRPr="003C2D70">
        <w:rPr>
          <w:rFonts w:ascii="Times New Roman" w:eastAsia="Times New Roman" w:hAnsi="Times New Roman" w:cs="Times New Roman"/>
          <w:bCs/>
          <w:color w:val="C00000"/>
          <w:sz w:val="24"/>
          <w:szCs w:val="24"/>
        </w:rPr>
        <w:t>tutarında ceza yüklenicinin ilk alacağından kesilecektir.</w:t>
      </w:r>
      <w:r w:rsidR="00B47DB3" w:rsidRPr="003C2D70">
        <w:rPr>
          <w:rFonts w:ascii="Times New Roman" w:eastAsia="Times New Roman" w:hAnsi="Times New Roman" w:cs="Times New Roman"/>
          <w:bCs/>
          <w:color w:val="C00000"/>
          <w:sz w:val="24"/>
          <w:szCs w:val="24"/>
        </w:rPr>
        <w:t xml:space="preserve"> belirtilen taahhüdün ifa edilmeme hali, sözleşme süresi boyunca 3 (üç) defadır. Taahhüdün ifa edilmeme hali yukarıda belirtilen miktarların tamamlanması halinde, 4735 sayılı kamu İhale Sözleşmeleri Kanununun 20 nci ve sözleşme tasarısının 34.1 inci maddesi uyarınca yükleniciye </w:t>
      </w:r>
      <w:r w:rsidR="00A40473" w:rsidRPr="003C2D70">
        <w:rPr>
          <w:rFonts w:ascii="Times New Roman" w:eastAsia="Times New Roman" w:hAnsi="Times New Roman" w:cs="Times New Roman"/>
          <w:bCs/>
          <w:color w:val="C00000"/>
          <w:sz w:val="24"/>
          <w:szCs w:val="24"/>
          <w:lang w:val="tr-TR"/>
        </w:rPr>
        <w:t xml:space="preserve">en az </w:t>
      </w:r>
      <w:r w:rsidR="00B47DB3" w:rsidRPr="003C2D70">
        <w:rPr>
          <w:rFonts w:ascii="Times New Roman" w:eastAsia="Times New Roman" w:hAnsi="Times New Roman" w:cs="Times New Roman"/>
          <w:bCs/>
          <w:color w:val="C00000"/>
          <w:sz w:val="24"/>
          <w:szCs w:val="24"/>
        </w:rPr>
        <w:t>10 (on) gün süreli ihtar çekilecektir.</w:t>
      </w:r>
      <w:r w:rsidR="00B47DB3" w:rsidRPr="003C2D70">
        <w:rPr>
          <w:rFonts w:ascii="Times New Roman" w:eastAsia="Times New Roman" w:hAnsi="Times New Roman" w:cs="Times New Roman"/>
          <w:bCs/>
          <w:color w:val="003399"/>
          <w:sz w:val="24"/>
          <w:szCs w:val="24"/>
        </w:rPr>
        <w:t xml:space="preserve"> </w:t>
      </w:r>
    </w:p>
    <w:p w:rsidR="00B16E7C" w:rsidRPr="003C2D70" w:rsidRDefault="00B16E7C" w:rsidP="00A40473">
      <w:pPr>
        <w:pStyle w:val="DipnotMetni"/>
        <w:spacing w:after="0"/>
        <w:jc w:val="both"/>
        <w:rPr>
          <w:rFonts w:ascii="Times New Roman" w:eastAsia="Times New Roman" w:hAnsi="Times New Roman" w:cs="Times New Roman"/>
          <w:bCs/>
          <w:color w:val="003399"/>
          <w:sz w:val="24"/>
          <w:szCs w:val="24"/>
        </w:rPr>
      </w:pPr>
      <w:r w:rsidRPr="003C2D70">
        <w:rPr>
          <w:rFonts w:ascii="Times New Roman" w:hAnsi="Times New Roman" w:cs="Times New Roman"/>
          <w:b/>
          <w:bCs/>
          <w:sz w:val="24"/>
          <w:szCs w:val="24"/>
        </w:rPr>
        <w:t>34.3.</w:t>
      </w:r>
      <w:r w:rsidRPr="003C2D70">
        <w:rPr>
          <w:sz w:val="24"/>
          <w:szCs w:val="24"/>
        </w:rPr>
        <w:t xml:space="preserve"> </w:t>
      </w:r>
      <w:r w:rsidRPr="003C2D70">
        <w:rPr>
          <w:rFonts w:ascii="Times New Roman" w:hAnsi="Times New Roman" w:cs="Times New Roman"/>
          <w:sz w:val="24"/>
          <w:szCs w:val="24"/>
        </w:rPr>
        <w:t>Gecikme cezası, ayrıca protesto çekmeye gerek kalmaksızın yükleniciye yapılacak ödemelerden kesilir. Bu ceza tutarı; ödemelerden ve kesin teminat ile varsa ek kesin teminatlardan karşılanamaması halinde Yükleniciden ayrıca tahsil edilir.</w:t>
      </w:r>
      <w:r w:rsidRPr="003C2D70">
        <w:rPr>
          <w:sz w:val="24"/>
          <w:szCs w:val="24"/>
        </w:rPr>
        <w:t xml:space="preserve"> </w:t>
      </w:r>
    </w:p>
    <w:p w:rsidR="00B16E7C" w:rsidRPr="003C2D70" w:rsidRDefault="00B16E7C" w:rsidP="00347633">
      <w:pPr>
        <w:jc w:val="both"/>
        <w:rPr>
          <w:color w:val="auto"/>
        </w:rPr>
      </w:pPr>
      <w:r w:rsidRPr="003C2D70">
        <w:rPr>
          <w:b/>
          <w:bCs/>
          <w:color w:val="auto"/>
        </w:rPr>
        <w:lastRenderedPageBreak/>
        <w:t>34.4</w:t>
      </w:r>
      <w:r w:rsidRPr="003C2D70">
        <w:rPr>
          <w:bCs/>
          <w:color w:val="auto"/>
        </w:rPr>
        <w:t>.</w:t>
      </w:r>
      <w:r w:rsidRPr="003C2D70">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3C2D70" w:rsidRDefault="00B16E7C" w:rsidP="00347633">
      <w:pPr>
        <w:jc w:val="both"/>
        <w:rPr>
          <w:color w:val="auto"/>
        </w:rPr>
      </w:pPr>
      <w:r w:rsidRPr="003C2D70">
        <w:rPr>
          <w:b/>
          <w:bCs/>
          <w:color w:val="auto"/>
        </w:rPr>
        <w:t>34.5.</w:t>
      </w:r>
      <w:r w:rsidRPr="003C2D70">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3C2D70" w:rsidRDefault="00B16E7C" w:rsidP="00347633">
      <w:pPr>
        <w:jc w:val="both"/>
        <w:rPr>
          <w:color w:val="auto"/>
        </w:rPr>
      </w:pPr>
      <w:r w:rsidRPr="003C2D70">
        <w:rPr>
          <w:b/>
          <w:bCs/>
          <w:color w:val="auto"/>
        </w:rPr>
        <w:t>34.6.</w:t>
      </w:r>
      <w:r w:rsidRPr="003C2D70">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3C2D70">
        <w:rPr>
          <w:rStyle w:val="richtext"/>
          <w:bCs/>
          <w:color w:val="auto"/>
        </w:rPr>
        <w:t>1</w:t>
      </w:r>
      <w:r w:rsidRPr="003C2D70">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3C2D70" w:rsidRDefault="00347633" w:rsidP="00347633">
      <w:pPr>
        <w:spacing w:before="120"/>
        <w:jc w:val="both"/>
        <w:rPr>
          <w:b/>
          <w:color w:val="auto"/>
        </w:rPr>
      </w:pPr>
      <w:r w:rsidRPr="003C2D70">
        <w:rPr>
          <w:b/>
          <w:bCs/>
          <w:color w:val="auto"/>
        </w:rPr>
        <w:t>MADDE 35 - SÖZLEŞMENİN FESHİ VE İŞİN TASFİYESİ</w:t>
      </w:r>
    </w:p>
    <w:p w:rsidR="00B16E7C" w:rsidRPr="003C2D70" w:rsidRDefault="00B16E7C" w:rsidP="00347633">
      <w:pPr>
        <w:jc w:val="both"/>
        <w:rPr>
          <w:b/>
          <w:color w:val="auto"/>
        </w:rPr>
      </w:pPr>
      <w:r w:rsidRPr="003C2D70">
        <w:rPr>
          <w:b/>
          <w:bCs/>
          <w:color w:val="auto"/>
        </w:rPr>
        <w:t>35.1.</w:t>
      </w:r>
      <w:r w:rsidRPr="003C2D70">
        <w:rPr>
          <w:b/>
          <w:color w:val="auto"/>
        </w:rPr>
        <w:t xml:space="preserve"> İdarenin sözleşmeyi feshetmesi </w:t>
      </w:r>
    </w:p>
    <w:p w:rsidR="00B16E7C" w:rsidRPr="003C2D70" w:rsidRDefault="00B16E7C" w:rsidP="00347633">
      <w:pPr>
        <w:jc w:val="both"/>
        <w:rPr>
          <w:color w:val="auto"/>
        </w:rPr>
      </w:pPr>
      <w:r w:rsidRPr="003C2D70">
        <w:rPr>
          <w:b/>
          <w:bCs/>
          <w:color w:val="auto"/>
        </w:rPr>
        <w:t>35.1.1.</w:t>
      </w:r>
      <w:r w:rsidRPr="003C2D70">
        <w:rPr>
          <w:color w:val="auto"/>
        </w:rPr>
        <w:t xml:space="preserve"> İdare, aşağıda belirtilen hallerde sözleşmeyi fesheder: </w:t>
      </w:r>
    </w:p>
    <w:p w:rsidR="003C2D70" w:rsidRPr="003C2D70" w:rsidRDefault="00B16E7C" w:rsidP="00347633">
      <w:pPr>
        <w:pStyle w:val="ListeParagraf"/>
        <w:numPr>
          <w:ilvl w:val="0"/>
          <w:numId w:val="12"/>
        </w:numPr>
        <w:ind w:left="284" w:hanging="284"/>
        <w:jc w:val="both"/>
        <w:rPr>
          <w:rFonts w:eastAsia="Times New Roman"/>
          <w:color w:val="auto"/>
        </w:rPr>
      </w:pPr>
      <w:r w:rsidRPr="003C2D70">
        <w:rPr>
          <w:rFonts w:eastAsia="Times New Roman"/>
          <w:color w:val="auto"/>
        </w:rPr>
        <w:t xml:space="preserve">Yüklenicinin taahhüdünü </w:t>
      </w:r>
      <w:r w:rsidRPr="003C2D70">
        <w:rPr>
          <w:color w:val="auto"/>
        </w:rPr>
        <w:t>alım</w:t>
      </w:r>
      <w:r w:rsidRPr="003C2D70">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3C2D70" w:rsidRDefault="00B16E7C" w:rsidP="00347633">
      <w:pPr>
        <w:pStyle w:val="ListeParagraf"/>
        <w:numPr>
          <w:ilvl w:val="0"/>
          <w:numId w:val="12"/>
        </w:numPr>
        <w:ind w:left="284" w:hanging="284"/>
        <w:jc w:val="both"/>
        <w:rPr>
          <w:rFonts w:eastAsia="Times New Roman"/>
          <w:color w:val="auto"/>
        </w:rPr>
      </w:pPr>
      <w:r w:rsidRPr="003C2D70">
        <w:rPr>
          <w:color w:val="auto"/>
        </w:rPr>
        <w:t xml:space="preserve">Sözleşmenin uygulanması sırasında Yüklenicinin 4735 sayılı Kanunun 25 inci maddesinde sayılan yasak fiil veya davranışlarda bulunduğunun tespit edilmesi, </w:t>
      </w:r>
    </w:p>
    <w:p w:rsidR="00B16E7C" w:rsidRPr="003C2D70" w:rsidRDefault="00B16E7C" w:rsidP="00347633">
      <w:pPr>
        <w:jc w:val="both"/>
        <w:rPr>
          <w:color w:val="auto"/>
        </w:rPr>
      </w:pPr>
      <w:r w:rsidRPr="003C2D70">
        <w:rPr>
          <w:color w:val="auto"/>
        </w:rPr>
        <w:t xml:space="preserve">hallerinde, ayrıca protesto çekmeye gerek kalmaksızın kesin teminat ve varsa ek kesin teminatlar gelir kaydedilir ve sözleşme feshedilerek hesabı genel hükümlere göre tasfiye edilir. </w:t>
      </w:r>
    </w:p>
    <w:p w:rsidR="003C2D70" w:rsidRPr="003C2D70" w:rsidRDefault="003C2D70" w:rsidP="00347633">
      <w:pPr>
        <w:jc w:val="both"/>
        <w:rPr>
          <w:b/>
          <w:bCs/>
          <w:color w:val="auto"/>
        </w:rPr>
      </w:pPr>
    </w:p>
    <w:p w:rsidR="00B16E7C" w:rsidRPr="003C2D70" w:rsidRDefault="00B16E7C" w:rsidP="00347633">
      <w:pPr>
        <w:jc w:val="both"/>
        <w:rPr>
          <w:b/>
          <w:color w:val="auto"/>
        </w:rPr>
      </w:pPr>
      <w:r w:rsidRPr="003C2D70">
        <w:rPr>
          <w:b/>
          <w:bCs/>
          <w:color w:val="auto"/>
        </w:rPr>
        <w:t>35.2.</w:t>
      </w:r>
      <w:r w:rsidRPr="003C2D70">
        <w:rPr>
          <w:b/>
          <w:color w:val="auto"/>
        </w:rPr>
        <w:t xml:space="preserve"> Yüklenicinin sözleşmeyi feshetmesi </w:t>
      </w:r>
    </w:p>
    <w:p w:rsidR="00B16E7C" w:rsidRPr="003C2D70" w:rsidRDefault="00B16E7C" w:rsidP="00347633">
      <w:pPr>
        <w:jc w:val="both"/>
        <w:rPr>
          <w:color w:val="auto"/>
        </w:rPr>
      </w:pPr>
      <w:r w:rsidRPr="003C2D70">
        <w:rPr>
          <w:b/>
          <w:bCs/>
          <w:color w:val="auto"/>
        </w:rPr>
        <w:t>35.2.1</w:t>
      </w:r>
      <w:r w:rsidRPr="003C2D70">
        <w:rPr>
          <w:bCs/>
          <w:color w:val="auto"/>
        </w:rPr>
        <w:t>.</w:t>
      </w:r>
      <w:r w:rsidRPr="003C2D70">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3C2D70" w:rsidRDefault="00B16E7C" w:rsidP="00347633">
      <w:pPr>
        <w:jc w:val="both"/>
        <w:rPr>
          <w:color w:val="auto"/>
        </w:rPr>
      </w:pPr>
      <w:r w:rsidRPr="003C2D70">
        <w:rPr>
          <w:b/>
          <w:bCs/>
          <w:color w:val="auto"/>
        </w:rPr>
        <w:t>35.3.</w:t>
      </w:r>
      <w:r w:rsidRPr="003C2D70">
        <w:rPr>
          <w:color w:val="auto"/>
        </w:rPr>
        <w:t xml:space="preserve"> Sözleşmeden önceki yasak fiil veya davranışlar nedeniyle fesih </w:t>
      </w:r>
    </w:p>
    <w:p w:rsidR="00B16E7C" w:rsidRPr="003C2D70" w:rsidRDefault="00B16E7C" w:rsidP="00347633">
      <w:pPr>
        <w:jc w:val="both"/>
        <w:rPr>
          <w:color w:val="auto"/>
        </w:rPr>
      </w:pPr>
      <w:r w:rsidRPr="003C2D70">
        <w:rPr>
          <w:b/>
          <w:bCs/>
          <w:color w:val="auto"/>
        </w:rPr>
        <w:t>35.3.1.</w:t>
      </w:r>
      <w:r w:rsidRPr="003C2D70">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3C2D70" w:rsidRPr="003C2D70" w:rsidRDefault="00B16E7C" w:rsidP="003C2D70">
      <w:pPr>
        <w:pStyle w:val="ListeParagraf"/>
        <w:numPr>
          <w:ilvl w:val="0"/>
          <w:numId w:val="13"/>
        </w:numPr>
        <w:ind w:left="0" w:firstLine="426"/>
        <w:jc w:val="both"/>
        <w:rPr>
          <w:rFonts w:eastAsia="Times New Roman"/>
          <w:color w:val="auto"/>
        </w:rPr>
      </w:pPr>
      <w:r w:rsidRPr="003C2D70">
        <w:rPr>
          <w:rFonts w:eastAsia="Times New Roman"/>
          <w:color w:val="auto"/>
        </w:rPr>
        <w:t>İvediliği nedeniyle taahhüdün kalan kısmının yeniden ihale edilmesi iç</w:t>
      </w:r>
      <w:r w:rsidR="003C2D70" w:rsidRPr="003C2D70">
        <w:rPr>
          <w:rFonts w:eastAsia="Times New Roman"/>
          <w:color w:val="auto"/>
        </w:rPr>
        <w:t>in yeterli sürenin bulunmaması,</w:t>
      </w:r>
    </w:p>
    <w:p w:rsidR="003C2D70" w:rsidRPr="003C2D70" w:rsidRDefault="00B16E7C" w:rsidP="003C2D70">
      <w:pPr>
        <w:pStyle w:val="ListeParagraf"/>
        <w:numPr>
          <w:ilvl w:val="0"/>
          <w:numId w:val="13"/>
        </w:numPr>
        <w:ind w:left="0" w:firstLine="426"/>
        <w:jc w:val="both"/>
        <w:rPr>
          <w:rFonts w:eastAsia="Times New Roman"/>
          <w:color w:val="auto"/>
        </w:rPr>
      </w:pPr>
      <w:r w:rsidRPr="003C2D70">
        <w:rPr>
          <w:color w:val="auto"/>
        </w:rPr>
        <w:t xml:space="preserve">Taahhüdün başka bir yükleniciye yaptırılmasının mümkün olmaması, </w:t>
      </w:r>
    </w:p>
    <w:p w:rsidR="00B16E7C" w:rsidRPr="003C2D70" w:rsidRDefault="00B16E7C" w:rsidP="003C2D70">
      <w:pPr>
        <w:pStyle w:val="ListeParagraf"/>
        <w:numPr>
          <w:ilvl w:val="0"/>
          <w:numId w:val="13"/>
        </w:numPr>
        <w:ind w:left="0" w:firstLine="426"/>
        <w:jc w:val="both"/>
        <w:rPr>
          <w:rFonts w:eastAsia="Times New Roman"/>
          <w:color w:val="auto"/>
        </w:rPr>
      </w:pPr>
      <w:r w:rsidRPr="003C2D70">
        <w:rPr>
          <w:color w:val="auto"/>
        </w:rPr>
        <w:t>Yüklenicinin yasak fiil veya davranışının taahhüdünü tamamlamasını e</w:t>
      </w:r>
      <w:r w:rsidR="003C2D70" w:rsidRPr="003C2D70">
        <w:rPr>
          <w:color w:val="auto"/>
        </w:rPr>
        <w:t xml:space="preserve">ngelleyecek nitelikte olmaması, </w:t>
      </w:r>
      <w:r w:rsidRPr="003C2D70">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3C2D70" w:rsidRPr="003C2D70" w:rsidRDefault="003C2D70" w:rsidP="00347633">
      <w:pPr>
        <w:jc w:val="both"/>
        <w:rPr>
          <w:b/>
          <w:bCs/>
          <w:color w:val="auto"/>
        </w:rPr>
      </w:pPr>
    </w:p>
    <w:p w:rsidR="00B16E7C" w:rsidRPr="003C2D70" w:rsidRDefault="00B16E7C" w:rsidP="00347633">
      <w:pPr>
        <w:jc w:val="both"/>
        <w:rPr>
          <w:b/>
          <w:color w:val="auto"/>
        </w:rPr>
      </w:pPr>
      <w:r w:rsidRPr="003C2D70">
        <w:rPr>
          <w:b/>
          <w:bCs/>
          <w:color w:val="auto"/>
        </w:rPr>
        <w:t>35.4.</w:t>
      </w:r>
      <w:r w:rsidRPr="003C2D70">
        <w:rPr>
          <w:b/>
          <w:color w:val="auto"/>
        </w:rPr>
        <w:t xml:space="preserve"> Mücbir sebeplerden dolayı sözleşmenin feshi </w:t>
      </w:r>
    </w:p>
    <w:p w:rsidR="00B16E7C" w:rsidRPr="003C2D70" w:rsidRDefault="00B16E7C" w:rsidP="00347633">
      <w:pPr>
        <w:jc w:val="both"/>
        <w:rPr>
          <w:color w:val="auto"/>
        </w:rPr>
      </w:pPr>
      <w:r w:rsidRPr="003C2D70">
        <w:rPr>
          <w:b/>
          <w:bCs/>
          <w:color w:val="auto"/>
        </w:rPr>
        <w:t>35.4.1.</w:t>
      </w:r>
      <w:r w:rsidRPr="003C2D70">
        <w:rPr>
          <w:color w:val="auto"/>
        </w:rPr>
        <w:t xml:space="preserve"> Mücbir sebeplerden dolayı sözleşmenin feshedilmesi halinde, sözleşme konusu işlere ilişkin hesap genel hükümlere göre tasfiye edilerek, kesin teminat ve varsa ek kesin teminatlar iade edilir. </w:t>
      </w:r>
    </w:p>
    <w:p w:rsidR="00973C08" w:rsidRDefault="00973C08" w:rsidP="00347633">
      <w:pPr>
        <w:spacing w:before="120"/>
        <w:jc w:val="both"/>
        <w:rPr>
          <w:b/>
          <w:bCs/>
          <w:color w:val="auto"/>
        </w:rPr>
      </w:pPr>
    </w:p>
    <w:p w:rsidR="00B16E7C" w:rsidRPr="003C2D70" w:rsidRDefault="00347633" w:rsidP="00347633">
      <w:pPr>
        <w:spacing w:before="120"/>
        <w:jc w:val="both"/>
        <w:rPr>
          <w:b/>
          <w:color w:val="auto"/>
        </w:rPr>
      </w:pPr>
      <w:r w:rsidRPr="003C2D70">
        <w:rPr>
          <w:b/>
          <w:bCs/>
          <w:color w:val="auto"/>
        </w:rPr>
        <w:lastRenderedPageBreak/>
        <w:t>MADDE 36 - FESİH TARİHİNİN BELİRLENMESİ</w:t>
      </w:r>
    </w:p>
    <w:p w:rsidR="00B16E7C" w:rsidRPr="003C2D70" w:rsidRDefault="00B16E7C" w:rsidP="00347633">
      <w:pPr>
        <w:jc w:val="both"/>
        <w:rPr>
          <w:color w:val="auto"/>
        </w:rPr>
      </w:pPr>
      <w:r w:rsidRPr="003C2D70">
        <w:rPr>
          <w:b/>
          <w:bCs/>
          <w:color w:val="auto"/>
        </w:rPr>
        <w:t>36.1.</w:t>
      </w:r>
      <w:r w:rsidRPr="003C2D70">
        <w:rPr>
          <w:color w:val="auto"/>
        </w:rPr>
        <w:t xml:space="preserve"> 4735 sayılı Kanunun 19 uncu maddesine göre Yüklenicinin fesih talebinin İdareye intikali, anılan Kanunun 20 </w:t>
      </w:r>
      <w:r w:rsidR="003C2D70" w:rsidRPr="003C2D70">
        <w:rPr>
          <w:color w:val="auto"/>
        </w:rPr>
        <w:t>i</w:t>
      </w:r>
      <w:r w:rsidRPr="003C2D70">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3C2D70" w:rsidRDefault="00B16E7C" w:rsidP="00347633">
      <w:pPr>
        <w:jc w:val="both"/>
        <w:rPr>
          <w:color w:val="auto"/>
        </w:rPr>
      </w:pPr>
      <w:r w:rsidRPr="003C2D70">
        <w:rPr>
          <w:b/>
          <w:bCs/>
          <w:color w:val="auto"/>
        </w:rPr>
        <w:t>36.2.</w:t>
      </w:r>
      <w:r w:rsidRPr="003C2D70">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3C2D70" w:rsidRDefault="00B16E7C" w:rsidP="00347633">
      <w:pPr>
        <w:jc w:val="both"/>
        <w:rPr>
          <w:color w:val="auto"/>
        </w:rPr>
      </w:pPr>
      <w:r w:rsidRPr="003C2D70">
        <w:rPr>
          <w:b/>
          <w:bCs/>
          <w:color w:val="auto"/>
        </w:rPr>
        <w:t>36.3.</w:t>
      </w:r>
      <w:r w:rsidRPr="003C2D70">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3C2D70" w:rsidRDefault="00347633" w:rsidP="00347633">
      <w:pPr>
        <w:spacing w:before="120"/>
        <w:jc w:val="both"/>
        <w:rPr>
          <w:b/>
          <w:color w:val="auto"/>
        </w:rPr>
      </w:pPr>
      <w:r w:rsidRPr="003C2D70">
        <w:rPr>
          <w:b/>
          <w:bCs/>
          <w:color w:val="auto"/>
        </w:rPr>
        <w:t>MADDE 37 - FESİH HALİNDE YAPILACAK İŞLEMLER</w:t>
      </w:r>
    </w:p>
    <w:p w:rsidR="00B16E7C" w:rsidRPr="003C2D70" w:rsidRDefault="00B16E7C" w:rsidP="00347633">
      <w:pPr>
        <w:jc w:val="both"/>
        <w:rPr>
          <w:color w:val="auto"/>
        </w:rPr>
      </w:pPr>
      <w:r w:rsidRPr="003C2D70">
        <w:rPr>
          <w:b/>
          <w:bCs/>
          <w:color w:val="auto"/>
        </w:rPr>
        <w:t>37.1.</w:t>
      </w:r>
      <w:r w:rsidRPr="003C2D70">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3C2D70" w:rsidRDefault="00B16E7C" w:rsidP="00347633">
      <w:pPr>
        <w:jc w:val="both"/>
        <w:rPr>
          <w:color w:val="auto"/>
        </w:rPr>
      </w:pPr>
      <w:r w:rsidRPr="003C2D70">
        <w:rPr>
          <w:b/>
          <w:bCs/>
          <w:color w:val="auto"/>
        </w:rPr>
        <w:t>37.2.</w:t>
      </w:r>
      <w:r w:rsidRPr="003C2D70">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3C2D70" w:rsidRDefault="00B16E7C" w:rsidP="00347633">
      <w:pPr>
        <w:jc w:val="both"/>
        <w:rPr>
          <w:color w:val="auto"/>
        </w:rPr>
      </w:pPr>
      <w:r w:rsidRPr="003C2D70">
        <w:rPr>
          <w:b/>
          <w:bCs/>
          <w:color w:val="auto"/>
        </w:rPr>
        <w:t>37.3.</w:t>
      </w:r>
      <w:r w:rsidRPr="003C2D70">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3C2D70" w:rsidRDefault="00B16E7C" w:rsidP="00347633">
      <w:pPr>
        <w:jc w:val="both"/>
        <w:rPr>
          <w:color w:val="auto"/>
        </w:rPr>
      </w:pPr>
      <w:r w:rsidRPr="003C2D70">
        <w:rPr>
          <w:b/>
          <w:bCs/>
          <w:color w:val="auto"/>
        </w:rPr>
        <w:t>37.4.</w:t>
      </w:r>
      <w:r w:rsidRPr="003C2D70">
        <w:rPr>
          <w:color w:val="auto"/>
        </w:rPr>
        <w:t xml:space="preserve"> İdare, hata ve eksikler bulunan iste, hata ve eksikliklerin giderilmesi için yapılacak masraflar belirleninceye kadar Yükleniciye yapacağı ödemeleri durdurma hakkına sahiptir. </w:t>
      </w:r>
    </w:p>
    <w:p w:rsidR="00B16E7C" w:rsidRPr="003C2D70" w:rsidRDefault="00B16E7C" w:rsidP="00347633">
      <w:pPr>
        <w:jc w:val="both"/>
        <w:rPr>
          <w:color w:val="auto"/>
        </w:rPr>
      </w:pPr>
      <w:r w:rsidRPr="003C2D70">
        <w:rPr>
          <w:b/>
          <w:bCs/>
          <w:color w:val="auto"/>
        </w:rPr>
        <w:t>37.5.</w:t>
      </w:r>
      <w:r w:rsidRPr="003C2D70">
        <w:rPr>
          <w:color w:val="auto"/>
        </w:rPr>
        <w:t xml:space="preserve"> Sözleşmede hüküm olmayan hallerde, genel hükümlere göre işlem yapılır. </w:t>
      </w:r>
    </w:p>
    <w:p w:rsidR="00B16E7C" w:rsidRPr="003C2D70" w:rsidRDefault="00B16E7C" w:rsidP="00347633">
      <w:pPr>
        <w:jc w:val="both"/>
        <w:rPr>
          <w:color w:val="auto"/>
        </w:rPr>
      </w:pPr>
      <w:r w:rsidRPr="003C2D70">
        <w:rPr>
          <w:b/>
          <w:bCs/>
          <w:color w:val="auto"/>
        </w:rPr>
        <w:t>37.6.</w:t>
      </w:r>
      <w:r w:rsidRPr="003C2D70">
        <w:rPr>
          <w:color w:val="auto"/>
        </w:rPr>
        <w:t xml:space="preserve"> Sözleşmenin feshedilmesi halinde, Yüklenicinin kesin teminatı ve varsa ek kesin teminatı: </w:t>
      </w:r>
    </w:p>
    <w:p w:rsidR="003C2D70" w:rsidRDefault="00B16E7C" w:rsidP="00347633">
      <w:pPr>
        <w:pStyle w:val="ListeParagraf"/>
        <w:numPr>
          <w:ilvl w:val="0"/>
          <w:numId w:val="14"/>
        </w:numPr>
        <w:jc w:val="both"/>
        <w:rPr>
          <w:rFonts w:eastAsia="Times New Roman"/>
          <w:color w:val="auto"/>
        </w:rPr>
      </w:pPr>
      <w:r w:rsidRPr="003C2D70">
        <w:rPr>
          <w:rFonts w:eastAsia="Times New Roman"/>
          <w:color w:val="auto"/>
        </w:rPr>
        <w:t xml:space="preserve">Tedavüldeki Türk parası ise doğrudan doğruya, </w:t>
      </w:r>
    </w:p>
    <w:p w:rsidR="003C2D70" w:rsidRPr="003C2D70" w:rsidRDefault="00B16E7C" w:rsidP="00347633">
      <w:pPr>
        <w:pStyle w:val="ListeParagraf"/>
        <w:numPr>
          <w:ilvl w:val="0"/>
          <w:numId w:val="14"/>
        </w:numPr>
        <w:jc w:val="both"/>
        <w:rPr>
          <w:rFonts w:eastAsia="Times New Roman"/>
          <w:color w:val="auto"/>
        </w:rPr>
      </w:pPr>
      <w:r w:rsidRPr="003C2D70">
        <w:rPr>
          <w:color w:val="auto"/>
        </w:rPr>
        <w:t xml:space="preserve">Banka teminat mektubu ise bankadan tahsil edilerek, </w:t>
      </w:r>
    </w:p>
    <w:p w:rsidR="00B16E7C" w:rsidRPr="003C2D70" w:rsidRDefault="00B16E7C" w:rsidP="00347633">
      <w:pPr>
        <w:pStyle w:val="ListeParagraf"/>
        <w:numPr>
          <w:ilvl w:val="0"/>
          <w:numId w:val="14"/>
        </w:numPr>
        <w:jc w:val="both"/>
        <w:rPr>
          <w:rFonts w:eastAsia="Times New Roman"/>
          <w:color w:val="auto"/>
        </w:rPr>
      </w:pPr>
      <w:r w:rsidRPr="003C2D70">
        <w:rPr>
          <w:color w:val="auto"/>
        </w:rPr>
        <w:t xml:space="preserve">Devlet tahvilleri, Hazine kefaletini haiz tahviller ise paraya çevrilmek suretiyle, </w:t>
      </w:r>
    </w:p>
    <w:p w:rsidR="003C2D70" w:rsidRDefault="00B16E7C" w:rsidP="003C2D70">
      <w:pPr>
        <w:jc w:val="both"/>
        <w:rPr>
          <w:color w:val="auto"/>
        </w:rPr>
      </w:pPr>
      <w:r w:rsidRPr="003C2D70">
        <w:rPr>
          <w:color w:val="auto"/>
        </w:rPr>
        <w:t>gelir kaydedilir. Gelir kaydedilen kesin teminat, Yükleni</w:t>
      </w:r>
      <w:r w:rsidR="003C2D70">
        <w:rPr>
          <w:color w:val="auto"/>
        </w:rPr>
        <w:t xml:space="preserve">cinin borcuna mahsup edilemez. </w:t>
      </w:r>
    </w:p>
    <w:p w:rsidR="003C2D70" w:rsidRDefault="003C2D70" w:rsidP="003C2D70">
      <w:pPr>
        <w:jc w:val="both"/>
        <w:rPr>
          <w:color w:val="auto"/>
        </w:rPr>
      </w:pPr>
    </w:p>
    <w:p w:rsidR="00B16E7C" w:rsidRPr="003C2D70" w:rsidRDefault="00347633" w:rsidP="003C2D70">
      <w:pPr>
        <w:jc w:val="both"/>
        <w:rPr>
          <w:color w:val="auto"/>
        </w:rPr>
      </w:pPr>
      <w:r w:rsidRPr="003C2D70">
        <w:rPr>
          <w:b/>
          <w:bCs/>
          <w:color w:val="auto"/>
        </w:rPr>
        <w:t>MADDE 38 - SÖZLEŞMENİN FESHİ HALİNDE YÜKLENİCİNİN MALLARININ TAHLİYESİ</w:t>
      </w:r>
    </w:p>
    <w:p w:rsidR="003C2D70" w:rsidRDefault="00B16E7C" w:rsidP="003C2D70">
      <w:pPr>
        <w:jc w:val="both"/>
        <w:rPr>
          <w:color w:val="auto"/>
        </w:rPr>
      </w:pPr>
      <w:r w:rsidRPr="003C2D70">
        <w:rPr>
          <w:color w:val="auto"/>
        </w:rPr>
        <w:t>Sözleşmenin feshi halinde, Yüklenici, işin teslimi veya montajı için gerekli olan ve İdarenin işyerinde bulunan malze</w:t>
      </w:r>
      <w:r w:rsidR="00A559C2" w:rsidRPr="003C2D70">
        <w:rPr>
          <w:color w:val="auto"/>
        </w:rPr>
        <w:t xml:space="preserve">me ve ekipmanları ve/veya alım </w:t>
      </w:r>
      <w:r w:rsidRPr="003C2D70">
        <w:rPr>
          <w:color w:val="auto"/>
        </w:rPr>
        <w:t>dokümanına uygun olmayan teslim edilen mallarını İdarenin izni ile alabilir. İdare bu talepleri üç iş günü içerisinde inceley</w:t>
      </w:r>
      <w:r w:rsidR="003C2D70">
        <w:rPr>
          <w:color w:val="auto"/>
        </w:rPr>
        <w:t xml:space="preserve">ip, sonuçlandırmak zorundadır. </w:t>
      </w:r>
    </w:p>
    <w:p w:rsidR="003C2D70" w:rsidRDefault="003C2D70" w:rsidP="003C2D70">
      <w:pPr>
        <w:jc w:val="both"/>
        <w:rPr>
          <w:color w:val="auto"/>
        </w:rPr>
      </w:pPr>
    </w:p>
    <w:p w:rsidR="00B16E7C" w:rsidRPr="003C2D70" w:rsidRDefault="00347633" w:rsidP="003C2D70">
      <w:pPr>
        <w:jc w:val="both"/>
        <w:rPr>
          <w:b/>
          <w:color w:val="auto"/>
        </w:rPr>
      </w:pPr>
      <w:r w:rsidRPr="003C2D70">
        <w:rPr>
          <w:b/>
          <w:bCs/>
          <w:color w:val="auto"/>
        </w:rPr>
        <w:t>MADDE 39 - YÜKLENİCİNİN ÖLÜMÜ, İFLASI,</w:t>
      </w:r>
      <w:r w:rsidR="003C2D70">
        <w:rPr>
          <w:b/>
          <w:bCs/>
          <w:color w:val="auto"/>
        </w:rPr>
        <w:t xml:space="preserve"> AĞIR HASTALIĞI, TUTUKLUĞU VEYA </w:t>
      </w:r>
      <w:r w:rsidR="003C2D70" w:rsidRPr="003C2D70">
        <w:rPr>
          <w:b/>
          <w:bCs/>
          <w:color w:val="auto"/>
        </w:rPr>
        <w:t>MAHKÛMİYETİ</w:t>
      </w:r>
    </w:p>
    <w:p w:rsidR="00B16E7C" w:rsidRPr="003C2D70" w:rsidRDefault="00B16E7C" w:rsidP="00347633">
      <w:pPr>
        <w:jc w:val="both"/>
        <w:rPr>
          <w:color w:val="auto"/>
        </w:rPr>
      </w:pPr>
      <w:r w:rsidRPr="003C2D70">
        <w:rPr>
          <w:b/>
          <w:bCs/>
          <w:color w:val="auto"/>
        </w:rPr>
        <w:t>39.1.</w:t>
      </w:r>
      <w:r w:rsidRPr="003C2D70">
        <w:rPr>
          <w:color w:val="auto"/>
        </w:rPr>
        <w:t xml:space="preserve"> Yüklenicinin ölümü, iflası, ağır hastalığı, tutukluluğu veya özgürlüğü kısıtlayıcı bir cezaya </w:t>
      </w:r>
      <w:r w:rsidR="003C2D70" w:rsidRPr="003C2D70">
        <w:rPr>
          <w:color w:val="auto"/>
        </w:rPr>
        <w:t>mahkûmiyeti</w:t>
      </w:r>
      <w:r w:rsidRPr="003C2D70">
        <w:rPr>
          <w:color w:val="auto"/>
        </w:rPr>
        <w:t xml:space="preserve"> hallerinde 4735 sayılı Kanunun ilgili hükümlerine göre işlem tesis edilir. </w:t>
      </w:r>
    </w:p>
    <w:p w:rsidR="003C2D70" w:rsidRDefault="00B16E7C" w:rsidP="003C2D70">
      <w:pPr>
        <w:jc w:val="both"/>
        <w:rPr>
          <w:color w:val="auto"/>
        </w:rPr>
      </w:pPr>
      <w:r w:rsidRPr="003C2D70">
        <w:rPr>
          <w:b/>
          <w:bCs/>
          <w:color w:val="auto"/>
        </w:rPr>
        <w:t>39.2.</w:t>
      </w:r>
      <w:r w:rsidRPr="003C2D70">
        <w:rPr>
          <w:color w:val="auto"/>
        </w:rPr>
        <w:t xml:space="preserve"> Ortak girişimce yerine getirilen taahhütlerde, ortaklardan birinin ölümü, iflası, ağır hastalığı, tutukluğu veya özgürlüğü kısıtlayıcı bir cezaya </w:t>
      </w:r>
      <w:r w:rsidR="003C2D70" w:rsidRPr="003C2D70">
        <w:rPr>
          <w:color w:val="auto"/>
        </w:rPr>
        <w:t>mahkûmiyeti</w:t>
      </w:r>
      <w:r w:rsidRPr="003C2D70">
        <w:rPr>
          <w:color w:val="auto"/>
        </w:rPr>
        <w:t xml:space="preserve"> hallerinde de 4735 sayılı Kanunun ilgili hüküml</w:t>
      </w:r>
      <w:r w:rsidR="003C2D70">
        <w:rPr>
          <w:color w:val="auto"/>
        </w:rPr>
        <w:t xml:space="preserve">erine göre işlem tesis edilir. </w:t>
      </w:r>
    </w:p>
    <w:p w:rsidR="003C2D70" w:rsidRDefault="003C2D70" w:rsidP="003C2D70">
      <w:pPr>
        <w:jc w:val="both"/>
        <w:rPr>
          <w:color w:val="auto"/>
        </w:rPr>
      </w:pPr>
    </w:p>
    <w:p w:rsidR="00B16E7C" w:rsidRPr="003C2D70" w:rsidRDefault="00347633" w:rsidP="003C2D70">
      <w:pPr>
        <w:jc w:val="both"/>
        <w:rPr>
          <w:color w:val="auto"/>
        </w:rPr>
      </w:pPr>
      <w:r w:rsidRPr="003C2D70">
        <w:rPr>
          <w:b/>
          <w:bCs/>
          <w:color w:val="auto"/>
        </w:rPr>
        <w:t>MADDE 40 - KABULDEN SONRAKİ HATA VE AYIPLARDAN SORUMLULUK</w:t>
      </w:r>
    </w:p>
    <w:p w:rsidR="00B16E7C" w:rsidRPr="003C2D70" w:rsidRDefault="00B16E7C" w:rsidP="00347633">
      <w:pPr>
        <w:jc w:val="both"/>
        <w:rPr>
          <w:color w:val="auto"/>
        </w:rPr>
      </w:pPr>
      <w:r w:rsidRPr="003C2D70">
        <w:rPr>
          <w:b/>
          <w:bCs/>
          <w:color w:val="auto"/>
        </w:rPr>
        <w:t>40.1</w:t>
      </w:r>
      <w:r w:rsidRPr="003C2D70">
        <w:rPr>
          <w:bCs/>
          <w:color w:val="auto"/>
        </w:rPr>
        <w:t>.</w:t>
      </w:r>
      <w:r w:rsidRPr="003C2D70">
        <w:rPr>
          <w:color w:val="auto"/>
        </w:rPr>
        <w:t xml:space="preserve"> İdare, teslim edilen malda/iste hileli malzeme kullanılması veya malın teknik gereklerine uygun olarak imal edilmemiş olması veya malda/iste gizli ayıpların olması halinde, malın </w:t>
      </w:r>
      <w:r w:rsidR="00CB4C52" w:rsidRPr="002C2594">
        <w:rPr>
          <w:bCs/>
          <w:color w:val="C00000"/>
        </w:rPr>
        <w:t xml:space="preserve">Teknik </w:t>
      </w:r>
      <w:r w:rsidR="002C2594" w:rsidRPr="002C2594">
        <w:rPr>
          <w:bCs/>
          <w:color w:val="C00000"/>
        </w:rPr>
        <w:t>Bilgi Paketin</w:t>
      </w:r>
      <w:r w:rsidR="002C2594" w:rsidRPr="002C2594">
        <w:rPr>
          <w:color w:val="C00000"/>
        </w:rPr>
        <w:t>e</w:t>
      </w:r>
      <w:r w:rsidRPr="003C2D70">
        <w:rPr>
          <w:color w:val="auto"/>
        </w:rPr>
        <w:t xml:space="preserve"> uygun başkan bir mal ile değiştirilmesi veya işin </w:t>
      </w:r>
      <w:r w:rsidR="00CB4C52" w:rsidRPr="002C2594">
        <w:rPr>
          <w:bCs/>
          <w:color w:val="C00000"/>
        </w:rPr>
        <w:t xml:space="preserve">Teknik </w:t>
      </w:r>
      <w:r w:rsidR="002C2594" w:rsidRPr="002C2594">
        <w:rPr>
          <w:bCs/>
          <w:color w:val="C00000"/>
        </w:rPr>
        <w:t>Bilgi Paketi</w:t>
      </w:r>
      <w:r w:rsidR="00CB4C52" w:rsidRPr="002C2594">
        <w:rPr>
          <w:bCs/>
          <w:color w:val="C00000"/>
        </w:rPr>
        <w:t>n</w:t>
      </w:r>
      <w:r w:rsidRPr="002C2594">
        <w:rPr>
          <w:color w:val="C00000"/>
        </w:rPr>
        <w:t>e</w:t>
      </w:r>
      <w:r w:rsidRPr="003C2D70">
        <w:rPr>
          <w:color w:val="auto"/>
        </w:rPr>
        <w:t xml:space="preserv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3C2D70" w:rsidRDefault="00B16E7C" w:rsidP="003C2D70">
      <w:pPr>
        <w:jc w:val="both"/>
        <w:rPr>
          <w:color w:val="auto"/>
        </w:rPr>
      </w:pPr>
      <w:r w:rsidRPr="003C2D70">
        <w:rPr>
          <w:b/>
          <w:bCs/>
          <w:color w:val="auto"/>
        </w:rPr>
        <w:t>40.2.</w:t>
      </w:r>
      <w:r w:rsidRPr="003C2D70">
        <w:rPr>
          <w:color w:val="auto"/>
        </w:rPr>
        <w:t xml:space="preserve"> Piyasa denetimi ve gözetimi konusunda yetkili kuruluşlar tarafından alım konusu malın veya malların piyasaya arzının yasaklanması, piyasadan toplanması veya ürünlerin güvenli hale getirilmesinin </w:t>
      </w:r>
      <w:r w:rsidR="003C2D70" w:rsidRPr="003C2D70">
        <w:rPr>
          <w:color w:val="auto"/>
        </w:rPr>
        <w:t>imkânsız</w:t>
      </w:r>
      <w:r w:rsidRPr="003C2D70">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w:t>
      </w:r>
      <w:r w:rsidR="003C2D70">
        <w:rPr>
          <w:color w:val="auto"/>
        </w:rPr>
        <w:t xml:space="preserve"> ayrıca ek bir ödeme yapılmaz.</w:t>
      </w:r>
    </w:p>
    <w:p w:rsidR="003C2D70" w:rsidRDefault="003C2D70" w:rsidP="003C2D70">
      <w:pPr>
        <w:jc w:val="both"/>
        <w:rPr>
          <w:color w:val="auto"/>
        </w:rPr>
      </w:pPr>
    </w:p>
    <w:p w:rsidR="00B16E7C" w:rsidRPr="003C2D70" w:rsidRDefault="00347633" w:rsidP="003C2D70">
      <w:pPr>
        <w:jc w:val="both"/>
        <w:rPr>
          <w:color w:val="auto"/>
        </w:rPr>
      </w:pPr>
      <w:r w:rsidRPr="003C2D70">
        <w:rPr>
          <w:b/>
          <w:bCs/>
          <w:color w:val="auto"/>
        </w:rPr>
        <w:t>MADDE 41 - YÜKLENİCİNİN CEZA SORUMLULUĞU</w:t>
      </w:r>
    </w:p>
    <w:p w:rsidR="003C2D70" w:rsidRDefault="00B16E7C" w:rsidP="003C2D70">
      <w:pPr>
        <w:jc w:val="both"/>
        <w:rPr>
          <w:color w:val="auto"/>
        </w:rPr>
      </w:pPr>
      <w:r w:rsidRPr="003C2D70">
        <w:rPr>
          <w:color w:val="auto"/>
        </w:rPr>
        <w:t>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w:t>
      </w:r>
      <w:r w:rsidR="003C2D70">
        <w:rPr>
          <w:color w:val="auto"/>
        </w:rPr>
        <w:t xml:space="preserve">7 inci maddesi hükmü uygulanır. </w:t>
      </w:r>
    </w:p>
    <w:p w:rsidR="003C2D70" w:rsidRDefault="003C2D70" w:rsidP="003C2D70">
      <w:pPr>
        <w:jc w:val="both"/>
        <w:rPr>
          <w:color w:val="auto"/>
        </w:rPr>
      </w:pPr>
    </w:p>
    <w:p w:rsidR="00B16E7C" w:rsidRPr="003C2D70" w:rsidRDefault="00347633" w:rsidP="003C2D70">
      <w:pPr>
        <w:jc w:val="both"/>
        <w:rPr>
          <w:color w:val="auto"/>
        </w:rPr>
      </w:pPr>
      <w:r w:rsidRPr="003C2D70">
        <w:rPr>
          <w:b/>
          <w:bCs/>
          <w:color w:val="auto"/>
        </w:rPr>
        <w:t>MADDE 42 - ANLAŞMAZLIKLARIN ÇÖZÜMÜ</w:t>
      </w:r>
    </w:p>
    <w:p w:rsidR="00B16E7C" w:rsidRPr="003C2D70" w:rsidRDefault="00B16E7C" w:rsidP="00347633">
      <w:pPr>
        <w:jc w:val="both"/>
        <w:rPr>
          <w:color w:val="auto"/>
        </w:rPr>
      </w:pPr>
      <w:r w:rsidRPr="003C2D70">
        <w:rPr>
          <w:b/>
          <w:bCs/>
          <w:color w:val="auto"/>
        </w:rPr>
        <w:t>42.1.</w:t>
      </w:r>
      <w:r w:rsidRPr="003C2D70">
        <w:rPr>
          <w:color w:val="auto"/>
        </w:rPr>
        <w:t xml:space="preserve"> 4686 sayılı Milletlerarası Tahkim Kanununun 2 </w:t>
      </w:r>
      <w:r w:rsidR="003C2D70" w:rsidRPr="003C2D70">
        <w:rPr>
          <w:color w:val="auto"/>
        </w:rPr>
        <w:t>inci</w:t>
      </w:r>
      <w:r w:rsidRPr="003C2D70">
        <w:rPr>
          <w:color w:val="auto"/>
        </w:rPr>
        <w:t xml:space="preserve"> maddesinin 1 inci fıkrasının 1 nolu bendinde sayılan hallerin dışındaki tüm durumlarda; </w:t>
      </w:r>
    </w:p>
    <w:p w:rsidR="00B16E7C" w:rsidRPr="003C2D70" w:rsidRDefault="00B16E7C" w:rsidP="00347633">
      <w:pPr>
        <w:jc w:val="both"/>
        <w:rPr>
          <w:color w:val="auto"/>
        </w:rPr>
      </w:pPr>
      <w:r w:rsidRPr="003C2D70">
        <w:rPr>
          <w:b/>
          <w:bCs/>
          <w:color w:val="auto"/>
        </w:rPr>
        <w:t>42.1.1.</w:t>
      </w:r>
      <w:r w:rsidRPr="003C2D70">
        <w:rPr>
          <w:color w:val="auto"/>
        </w:rPr>
        <w:t xml:space="preserve"> Bu sözleşme ve eklerinin uygulanmasından doğabilecek her türlü anlaşmazlığın çözümünde </w:t>
      </w:r>
      <w:r w:rsidRPr="003C2D70">
        <w:rPr>
          <w:rStyle w:val="richtext"/>
          <w:b/>
          <w:bCs/>
          <w:color w:val="auto"/>
        </w:rPr>
        <w:t>ANKARA</w:t>
      </w:r>
      <w:r w:rsidRPr="003C2D70">
        <w:rPr>
          <w:color w:val="auto"/>
        </w:rPr>
        <w:t xml:space="preserve"> mahkemeleri ve icra daireleri yetkilidir. </w:t>
      </w:r>
    </w:p>
    <w:p w:rsidR="00B16E7C" w:rsidRPr="003C2D70" w:rsidRDefault="00B16E7C" w:rsidP="00347633">
      <w:pPr>
        <w:jc w:val="both"/>
        <w:rPr>
          <w:color w:val="auto"/>
        </w:rPr>
      </w:pPr>
      <w:r w:rsidRPr="003C2D70">
        <w:rPr>
          <w:b/>
          <w:bCs/>
          <w:color w:val="auto"/>
        </w:rPr>
        <w:t>42.2.</w:t>
      </w:r>
      <w:r w:rsidRPr="003C2D70">
        <w:rPr>
          <w:color w:val="auto"/>
        </w:rPr>
        <w:t xml:space="preserve"> 4686 sayılı Milletlerarası Tahkim Kanununun 2 </w:t>
      </w:r>
      <w:r w:rsidR="003C2D70" w:rsidRPr="003C2D70">
        <w:rPr>
          <w:color w:val="auto"/>
        </w:rPr>
        <w:t>inci</w:t>
      </w:r>
      <w:r w:rsidRPr="003C2D70">
        <w:rPr>
          <w:color w:val="auto"/>
        </w:rPr>
        <w:t xml:space="preserve"> maddesinin 1 inci fıkrasının 1 nolu bendinde belirtilen hallerin varlığında; </w:t>
      </w:r>
    </w:p>
    <w:p w:rsidR="00B16E7C" w:rsidRPr="003C2D70" w:rsidRDefault="00B16E7C" w:rsidP="00347633">
      <w:pPr>
        <w:jc w:val="both"/>
        <w:rPr>
          <w:color w:val="auto"/>
        </w:rPr>
      </w:pPr>
      <w:r w:rsidRPr="003C2D70">
        <w:rPr>
          <w:b/>
          <w:bCs/>
          <w:color w:val="auto"/>
        </w:rPr>
        <w:t>42.2.1.</w:t>
      </w:r>
      <w:r w:rsidRPr="003C2D70">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3C2D70" w:rsidRDefault="00B16E7C" w:rsidP="00347633">
      <w:pPr>
        <w:jc w:val="both"/>
        <w:rPr>
          <w:color w:val="auto"/>
        </w:rPr>
      </w:pPr>
      <w:r w:rsidRPr="003C2D70">
        <w:rPr>
          <w:b/>
          <w:bCs/>
          <w:color w:val="auto"/>
        </w:rPr>
        <w:t>42.2.2.</w:t>
      </w:r>
      <w:r w:rsidRPr="003C2D70">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3C2D70" w:rsidRDefault="00B16E7C" w:rsidP="00347633">
      <w:pPr>
        <w:jc w:val="both"/>
        <w:rPr>
          <w:color w:val="auto"/>
        </w:rPr>
      </w:pPr>
      <w:r w:rsidRPr="003C2D70">
        <w:rPr>
          <w:b/>
          <w:bCs/>
          <w:color w:val="auto"/>
        </w:rPr>
        <w:lastRenderedPageBreak/>
        <w:t>42.2.3.</w:t>
      </w:r>
      <w:r w:rsidRPr="003C2D70">
        <w:rPr>
          <w:color w:val="auto"/>
        </w:rPr>
        <w:t xml:space="preserve"> Anlaşmazlığın esasına ilişkin maddi hukuk kuralları Türk hukukuna tabi olacaktır. Tahkimin dili </w:t>
      </w:r>
      <w:r w:rsidR="003C2D70" w:rsidRPr="003C2D70">
        <w:rPr>
          <w:color w:val="auto"/>
        </w:rPr>
        <w:t>Türkçedir</w:t>
      </w:r>
      <w:r w:rsidRPr="003C2D70">
        <w:rPr>
          <w:color w:val="auto"/>
        </w:rPr>
        <w:t xml:space="preserve">. Tahkim yeri, 'dır. Yetkili mahkeme Asliye Hukuk Mahkemesi'dir. </w:t>
      </w:r>
    </w:p>
    <w:p w:rsidR="003C2D70" w:rsidRDefault="00B16E7C" w:rsidP="003C2D70">
      <w:pPr>
        <w:jc w:val="both"/>
        <w:rPr>
          <w:color w:val="auto"/>
        </w:rPr>
      </w:pPr>
      <w:r w:rsidRPr="003C2D70">
        <w:rPr>
          <w:b/>
          <w:bCs/>
          <w:color w:val="auto"/>
        </w:rPr>
        <w:t>42.2.4.</w:t>
      </w:r>
      <w:r w:rsidRPr="003C2D70">
        <w:rPr>
          <w:color w:val="auto"/>
        </w:rPr>
        <w:t xml:space="preserve"> İdare veya yüklenici tarafından hakeme başvurulmuş olması halinde dahi, yüklenici işlere devam etmek ve işin yürütülmesi ile ilgili İdarece alınac</w:t>
      </w:r>
      <w:r w:rsidR="003C2D70">
        <w:rPr>
          <w:color w:val="auto"/>
        </w:rPr>
        <w:t xml:space="preserve">ak kararlara uymak zorundadır. </w:t>
      </w:r>
    </w:p>
    <w:p w:rsidR="003C2D70" w:rsidRDefault="003C2D70" w:rsidP="003C2D70">
      <w:pPr>
        <w:jc w:val="both"/>
        <w:rPr>
          <w:color w:val="auto"/>
        </w:rPr>
      </w:pPr>
    </w:p>
    <w:p w:rsidR="00B16E7C" w:rsidRPr="003C2D70" w:rsidRDefault="00347633" w:rsidP="003C2D70">
      <w:pPr>
        <w:jc w:val="both"/>
        <w:rPr>
          <w:color w:val="auto"/>
        </w:rPr>
      </w:pPr>
      <w:r w:rsidRPr="003C2D70">
        <w:rPr>
          <w:b/>
          <w:bCs/>
          <w:color w:val="auto"/>
        </w:rPr>
        <w:t>MADDE 43 - HÜKÜM BULUNMAYAN HALLER</w:t>
      </w:r>
    </w:p>
    <w:p w:rsidR="003C2D70" w:rsidRDefault="00B16E7C" w:rsidP="003C2D70">
      <w:pPr>
        <w:jc w:val="both"/>
        <w:rPr>
          <w:color w:val="auto"/>
        </w:rPr>
      </w:pPr>
      <w:r w:rsidRPr="003C2D70">
        <w:rPr>
          <w:color w:val="auto"/>
        </w:rPr>
        <w:t>Bu sözleşme ve eklerinde hüküm bulunmayan hallerde, ilgisine göre 4734 sayılı Kanun ve 4735 sayılı Kanun hükümleri, bu Kanunlarda hüküm bulunmaması halinde ise Borçl</w:t>
      </w:r>
      <w:r w:rsidR="003C2D70">
        <w:rPr>
          <w:color w:val="auto"/>
        </w:rPr>
        <w:t xml:space="preserve">ar Kanunu hükümleri uygulanır. </w:t>
      </w:r>
    </w:p>
    <w:p w:rsidR="003C2D70" w:rsidRDefault="003C2D70" w:rsidP="003C2D70">
      <w:pPr>
        <w:jc w:val="both"/>
        <w:rPr>
          <w:color w:val="auto"/>
        </w:rPr>
      </w:pPr>
    </w:p>
    <w:p w:rsidR="00B16E7C" w:rsidRPr="003C2D70" w:rsidRDefault="00347633" w:rsidP="003C2D70">
      <w:pPr>
        <w:jc w:val="both"/>
        <w:rPr>
          <w:color w:val="auto"/>
        </w:rPr>
      </w:pPr>
      <w:r w:rsidRPr="003C2D70">
        <w:rPr>
          <w:b/>
          <w:bCs/>
          <w:color w:val="auto"/>
        </w:rPr>
        <w:t>MADDE 44 - DİĞER HUSUSLAR</w:t>
      </w:r>
    </w:p>
    <w:p w:rsidR="003C2D70" w:rsidRDefault="00B16E7C" w:rsidP="003C2D70">
      <w:pPr>
        <w:tabs>
          <w:tab w:val="left" w:pos="567"/>
          <w:tab w:val="left" w:pos="993"/>
        </w:tabs>
        <w:overflowPunct/>
        <w:autoSpaceDE/>
        <w:jc w:val="both"/>
        <w:rPr>
          <w:rFonts w:eastAsia="Times New Roman"/>
          <w:color w:val="auto"/>
        </w:rPr>
      </w:pPr>
      <w:r w:rsidRPr="003C2D70">
        <w:rPr>
          <w:rFonts w:eastAsia="Times New Roman"/>
          <w:b/>
          <w:color w:val="auto"/>
        </w:rPr>
        <w:t>44.1.</w:t>
      </w:r>
      <w:r w:rsidRPr="003C2D70">
        <w:rPr>
          <w:rFonts w:eastAsia="Times New Roman"/>
          <w:bCs/>
          <w:color w:val="auto"/>
        </w:rPr>
        <w:t xml:space="preserve">  Kodlandırma: </w:t>
      </w:r>
      <w:r w:rsidRPr="003C2D70">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3C2D70">
        <w:rPr>
          <w:rFonts w:eastAsia="Times New Roman"/>
          <w:color w:val="auto"/>
        </w:rPr>
        <w:t>dırma işlemini tamamlayacaktır.</w:t>
      </w:r>
    </w:p>
    <w:p w:rsidR="00B16E7C" w:rsidRPr="003C2D70" w:rsidRDefault="00B16E7C" w:rsidP="003C2D70">
      <w:pPr>
        <w:tabs>
          <w:tab w:val="left" w:pos="567"/>
          <w:tab w:val="left" w:pos="993"/>
        </w:tabs>
        <w:overflowPunct/>
        <w:autoSpaceDE/>
        <w:jc w:val="both"/>
        <w:rPr>
          <w:rFonts w:eastAsia="Times New Roman"/>
          <w:color w:val="auto"/>
        </w:rPr>
      </w:pPr>
      <w:r w:rsidRPr="003C2D70">
        <w:rPr>
          <w:rFonts w:eastAsia="Times New Roman"/>
          <w:b/>
          <w:color w:val="auto"/>
        </w:rPr>
        <w:t>44.1.2.</w:t>
      </w:r>
      <w:r w:rsidRPr="003C2D70">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w:t>
      </w:r>
      <w:r w:rsidR="003C2D70">
        <w:rPr>
          <w:rFonts w:eastAsia="Times New Roman"/>
          <w:color w:val="auto"/>
        </w:rPr>
        <w:t xml:space="preserve"> Sözleşme</w:t>
      </w:r>
      <w:r w:rsidRPr="003C2D70">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3C2D70" w:rsidRDefault="00B16E7C" w:rsidP="003C2D70">
      <w:pPr>
        <w:tabs>
          <w:tab w:val="left" w:pos="300"/>
          <w:tab w:val="left" w:pos="567"/>
          <w:tab w:val="left" w:pos="993"/>
        </w:tabs>
        <w:overflowPunct/>
        <w:autoSpaceDE/>
        <w:jc w:val="both"/>
        <w:rPr>
          <w:rFonts w:eastAsia="Times New Roman"/>
          <w:color w:val="auto"/>
        </w:rPr>
      </w:pPr>
      <w:r w:rsidRPr="003C2D70">
        <w:rPr>
          <w:rFonts w:eastAsia="Times New Roman"/>
          <w:b/>
          <w:color w:val="auto"/>
        </w:rPr>
        <w:t>44.1.3</w:t>
      </w:r>
      <w:r w:rsidRPr="003C2D70">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3C2D70" w:rsidRDefault="00B16E7C" w:rsidP="003C2D70">
      <w:pPr>
        <w:tabs>
          <w:tab w:val="left" w:pos="300"/>
          <w:tab w:val="left" w:pos="567"/>
          <w:tab w:val="left" w:pos="993"/>
        </w:tabs>
        <w:overflowPunct/>
        <w:autoSpaceDE/>
        <w:jc w:val="both"/>
        <w:rPr>
          <w:rFonts w:eastAsia="Times New Roman"/>
          <w:color w:val="auto"/>
        </w:rPr>
      </w:pPr>
      <w:r w:rsidRPr="003C2D70">
        <w:rPr>
          <w:rFonts w:eastAsia="Times New Roman"/>
          <w:b/>
          <w:color w:val="auto"/>
        </w:rPr>
        <w:t>44.1.4.</w:t>
      </w:r>
      <w:r w:rsidRPr="003C2D70">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w:t>
      </w:r>
      <w:r w:rsidR="003C2D70">
        <w:rPr>
          <w:rFonts w:eastAsia="Times New Roman"/>
          <w:color w:val="auto"/>
        </w:rPr>
        <w:t xml:space="preserve">başlanacaktır. </w:t>
      </w:r>
      <w:r w:rsidRPr="003C2D70">
        <w:rPr>
          <w:rFonts w:eastAsia="Times New Roman"/>
          <w:color w:val="auto"/>
        </w:rPr>
        <w:t>Yüklenici, kodlandırma ile ilgili yükümlülüğünü malzemenin garanti süresi</w:t>
      </w:r>
      <w:r w:rsidR="003C2D70">
        <w:rPr>
          <w:rFonts w:eastAsia="Times New Roman"/>
          <w:color w:val="auto"/>
        </w:rPr>
        <w:t xml:space="preserve"> sonuna kadar tamamlayacaktır. </w:t>
      </w:r>
      <w:r w:rsidRPr="003C2D70">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B16E7C" w:rsidRPr="003C2D70" w:rsidRDefault="00B16E7C" w:rsidP="003C2D70">
      <w:pPr>
        <w:tabs>
          <w:tab w:val="left" w:pos="300"/>
          <w:tab w:val="left" w:pos="567"/>
          <w:tab w:val="left" w:pos="993"/>
        </w:tabs>
        <w:overflowPunct/>
        <w:autoSpaceDE/>
        <w:jc w:val="both"/>
        <w:rPr>
          <w:rFonts w:eastAsia="Times New Roman"/>
          <w:color w:val="auto"/>
        </w:rPr>
      </w:pPr>
      <w:r w:rsidRPr="003C2D70">
        <w:rPr>
          <w:rFonts w:eastAsia="Times New Roman"/>
          <w:b/>
          <w:color w:val="auto"/>
        </w:rPr>
        <w:t>44.1.5.</w:t>
      </w:r>
      <w:r w:rsidRPr="003C2D70">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3C2D70" w:rsidRDefault="00B16E7C" w:rsidP="003C2D70">
      <w:pPr>
        <w:tabs>
          <w:tab w:val="left" w:pos="300"/>
          <w:tab w:val="left" w:pos="567"/>
          <w:tab w:val="left" w:pos="993"/>
        </w:tabs>
        <w:overflowPunct/>
        <w:autoSpaceDE/>
        <w:jc w:val="both"/>
        <w:rPr>
          <w:rFonts w:eastAsia="Times New Roman"/>
          <w:bCs/>
          <w:color w:val="auto"/>
        </w:rPr>
      </w:pPr>
      <w:r w:rsidRPr="003C2D70">
        <w:rPr>
          <w:rFonts w:eastAsia="Times New Roman"/>
          <w:b/>
          <w:color w:val="auto"/>
        </w:rPr>
        <w:t>44.1.6.</w:t>
      </w:r>
      <w:r w:rsidRPr="003C2D70">
        <w:rPr>
          <w:rFonts w:eastAsia="Times New Roman"/>
          <w:color w:val="auto"/>
        </w:rPr>
        <w:t xml:space="preserve"> </w:t>
      </w:r>
      <w:r w:rsidRPr="003C2D70">
        <w:rPr>
          <w:rFonts w:eastAsia="Times New Roman"/>
          <w:bCs/>
          <w:color w:val="auto"/>
        </w:rPr>
        <w:t xml:space="preserve">Eğer Yüklenici daha önce bu </w:t>
      </w:r>
      <w:r w:rsidR="002C2594" w:rsidRPr="002C2594">
        <w:rPr>
          <w:rFonts w:eastAsia="Times New Roman"/>
          <w:bCs/>
          <w:color w:val="C00000"/>
        </w:rPr>
        <w:t>Teknik Bilgi Paketi</w:t>
      </w:r>
      <w:r w:rsidRPr="003C2D70">
        <w:rPr>
          <w:rFonts w:eastAsia="Times New Roman"/>
          <w:bCs/>
          <w:color w:val="auto"/>
        </w:rPr>
        <w:t xml:space="preserv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3C2D70" w:rsidRDefault="00B16E7C" w:rsidP="003C2D70">
      <w:pPr>
        <w:tabs>
          <w:tab w:val="left" w:pos="300"/>
          <w:tab w:val="left" w:pos="567"/>
          <w:tab w:val="left" w:pos="709"/>
          <w:tab w:val="left" w:pos="993"/>
        </w:tabs>
        <w:overflowPunct/>
        <w:autoSpaceDE/>
        <w:spacing w:after="120"/>
        <w:ind w:right="-131"/>
        <w:jc w:val="both"/>
        <w:rPr>
          <w:rFonts w:eastAsia="Times New Roman"/>
          <w:bCs/>
          <w:color w:val="auto"/>
          <w:lang w:val="x-none"/>
        </w:rPr>
      </w:pPr>
      <w:r w:rsidRPr="003C2D70">
        <w:rPr>
          <w:rFonts w:eastAsia="Times New Roman"/>
          <w:b/>
          <w:bCs/>
          <w:color w:val="auto"/>
        </w:rPr>
        <w:t>44</w:t>
      </w:r>
      <w:r w:rsidRPr="003C2D70">
        <w:rPr>
          <w:rFonts w:eastAsia="Times New Roman"/>
          <w:b/>
          <w:bCs/>
          <w:color w:val="auto"/>
          <w:lang w:val="x-none"/>
        </w:rPr>
        <w:t>.1.7.</w:t>
      </w:r>
      <w:r w:rsidRPr="003C2D70">
        <w:rPr>
          <w:rFonts w:eastAsia="Times New Roman"/>
          <w:color w:val="auto"/>
          <w:lang w:val="x-none"/>
        </w:rPr>
        <w:tab/>
        <w:t xml:space="preserve"> </w:t>
      </w:r>
      <w:r w:rsidRPr="003C2D70">
        <w:rPr>
          <w:rFonts w:eastAsia="Times New Roman"/>
          <w:bCs/>
          <w:color w:val="auto"/>
          <w:lang w:val="x-none"/>
        </w:rPr>
        <w:t>Yüklenici, esas üretici veya Alt Yüklenicilerden temin ettiği mal için de gerekli bilgi ve belgeyi bu hüküm kapsam</w:t>
      </w:r>
      <w:r w:rsidR="003C2D70">
        <w:rPr>
          <w:rFonts w:eastAsia="Times New Roman"/>
          <w:bCs/>
          <w:color w:val="auto"/>
          <w:lang w:val="x-none"/>
        </w:rPr>
        <w:t>ında temin etmekten sorumludur.</w:t>
      </w:r>
    </w:p>
    <w:p w:rsidR="003C2D70" w:rsidRDefault="00B16E7C" w:rsidP="003C2D70">
      <w:pPr>
        <w:tabs>
          <w:tab w:val="left" w:pos="300"/>
          <w:tab w:val="left" w:pos="567"/>
          <w:tab w:val="left" w:pos="709"/>
          <w:tab w:val="left" w:pos="993"/>
        </w:tabs>
        <w:overflowPunct/>
        <w:autoSpaceDE/>
        <w:spacing w:after="120"/>
        <w:ind w:right="-131"/>
        <w:jc w:val="both"/>
        <w:rPr>
          <w:rFonts w:eastAsia="Times New Roman"/>
          <w:bCs/>
          <w:color w:val="auto"/>
          <w:lang w:val="x-none"/>
        </w:rPr>
      </w:pPr>
      <w:r w:rsidRPr="003C2D70">
        <w:rPr>
          <w:rFonts w:eastAsia="Times New Roman"/>
          <w:b/>
          <w:bCs/>
          <w:color w:val="auto"/>
        </w:rPr>
        <w:t>44.2.</w:t>
      </w:r>
      <w:r w:rsidRPr="003C2D70">
        <w:rPr>
          <w:rFonts w:eastAsia="Times New Roman"/>
          <w:bCs/>
          <w:color w:val="auto"/>
        </w:rPr>
        <w:t xml:space="preserve"> </w:t>
      </w:r>
      <w:r w:rsidRPr="003C2D70">
        <w:rPr>
          <w:rFonts w:eastAsia="Times New Roman"/>
          <w:b/>
          <w:bCs/>
          <w:color w:val="auto"/>
        </w:rPr>
        <w:t>Kataloglandırma:</w:t>
      </w:r>
      <w:r w:rsidRPr="003C2D70">
        <w:rPr>
          <w:rFonts w:eastAsia="Times New Roman"/>
          <w:bCs/>
          <w:color w:val="auto"/>
        </w:rPr>
        <w:t xml:space="preserve"> </w:t>
      </w:r>
      <w:r w:rsidRPr="003C2D70">
        <w:rPr>
          <w:rFonts w:eastAsia="Times New Roman"/>
          <w:iCs/>
          <w:color w:val="auto"/>
          <w:lang w:eastAsia="en-US"/>
        </w:rPr>
        <w:t>Bu Madde Boş Bırakılmıştır.</w:t>
      </w:r>
    </w:p>
    <w:p w:rsidR="00B16E7C" w:rsidRPr="003C2D70" w:rsidRDefault="00B16E7C" w:rsidP="003C2D70">
      <w:pPr>
        <w:tabs>
          <w:tab w:val="left" w:pos="300"/>
          <w:tab w:val="left" w:pos="567"/>
          <w:tab w:val="left" w:pos="709"/>
          <w:tab w:val="left" w:pos="993"/>
        </w:tabs>
        <w:overflowPunct/>
        <w:autoSpaceDE/>
        <w:spacing w:after="120"/>
        <w:ind w:right="-131"/>
        <w:jc w:val="both"/>
        <w:rPr>
          <w:rFonts w:eastAsia="Times New Roman"/>
          <w:bCs/>
          <w:color w:val="auto"/>
          <w:lang w:val="x-none"/>
        </w:rPr>
      </w:pPr>
      <w:r w:rsidRPr="003C2D70">
        <w:rPr>
          <w:rFonts w:eastAsia="Times New Roman"/>
          <w:b/>
          <w:bCs/>
          <w:color w:val="auto"/>
        </w:rPr>
        <w:t>44</w:t>
      </w:r>
      <w:r w:rsidRPr="003C2D70">
        <w:rPr>
          <w:rFonts w:eastAsia="Times New Roman"/>
          <w:b/>
          <w:bCs/>
          <w:color w:val="auto"/>
          <w:lang w:val="x-none"/>
        </w:rPr>
        <w:t>.3</w:t>
      </w:r>
      <w:r w:rsidRPr="003C2D70">
        <w:rPr>
          <w:rFonts w:eastAsia="Times New Roman"/>
          <w:bCs/>
          <w:color w:val="auto"/>
          <w:lang w:val="x-none"/>
        </w:rPr>
        <w:t xml:space="preserve">. </w:t>
      </w:r>
      <w:r w:rsidRPr="003C2D70">
        <w:rPr>
          <w:rFonts w:eastAsia="Times New Roman"/>
          <w:b/>
          <w:bCs/>
          <w:color w:val="auto"/>
          <w:lang w:val="x-none"/>
        </w:rPr>
        <w:t>OFF-SET:</w:t>
      </w:r>
      <w:r w:rsidRPr="003C2D70">
        <w:rPr>
          <w:rFonts w:eastAsia="Times New Roman"/>
          <w:bCs/>
          <w:color w:val="auto"/>
          <w:lang w:val="x-none"/>
        </w:rPr>
        <w:t xml:space="preserve"> </w:t>
      </w:r>
      <w:r w:rsidRPr="003C2D70">
        <w:rPr>
          <w:rFonts w:eastAsia="Times New Roman"/>
          <w:color w:val="auto"/>
          <w:lang w:val="x-none"/>
        </w:rPr>
        <w:t>Uygulanmayacaktır.</w:t>
      </w:r>
    </w:p>
    <w:p w:rsidR="003C2D70" w:rsidRDefault="00B16E7C" w:rsidP="003C2D70">
      <w:pPr>
        <w:tabs>
          <w:tab w:val="left" w:pos="567"/>
          <w:tab w:val="left" w:pos="993"/>
          <w:tab w:val="left" w:pos="1140"/>
          <w:tab w:val="left" w:pos="1440"/>
        </w:tabs>
        <w:overflowPunct/>
        <w:autoSpaceDE/>
        <w:jc w:val="both"/>
        <w:rPr>
          <w:rFonts w:eastAsia="Times New Roman"/>
          <w:color w:val="C00000"/>
        </w:rPr>
      </w:pPr>
      <w:r w:rsidRPr="003C2D70">
        <w:rPr>
          <w:rFonts w:eastAsia="Times New Roman"/>
          <w:b/>
          <w:color w:val="auto"/>
        </w:rPr>
        <w:t xml:space="preserve">44.4. </w:t>
      </w:r>
      <w:r w:rsidRPr="003C2D70">
        <w:rPr>
          <w:rFonts w:eastAsia="Times New Roman"/>
          <w:color w:val="C00000"/>
        </w:rPr>
        <w:t>Alıma konu malzemeler fonksiyon test</w:t>
      </w:r>
      <w:r w:rsidR="003C2D70">
        <w:rPr>
          <w:rFonts w:eastAsia="Times New Roman"/>
          <w:color w:val="C00000"/>
        </w:rPr>
        <w:t>ine tabi tutulacaktır.</w:t>
      </w:r>
    </w:p>
    <w:p w:rsidR="003C2D70" w:rsidRDefault="00B16E7C" w:rsidP="003C2D70">
      <w:pPr>
        <w:tabs>
          <w:tab w:val="left" w:pos="567"/>
          <w:tab w:val="left" w:pos="993"/>
          <w:tab w:val="left" w:pos="1140"/>
          <w:tab w:val="left" w:pos="1440"/>
        </w:tabs>
        <w:overflowPunct/>
        <w:autoSpaceDE/>
        <w:jc w:val="both"/>
        <w:rPr>
          <w:rFonts w:eastAsia="Times New Roman"/>
          <w:color w:val="C00000"/>
        </w:rPr>
      </w:pPr>
      <w:r w:rsidRPr="003C2D70">
        <w:rPr>
          <w:rFonts w:eastAsia="Times New Roman"/>
          <w:b/>
          <w:color w:val="auto"/>
        </w:rPr>
        <w:lastRenderedPageBreak/>
        <w:t xml:space="preserve">44.5. </w:t>
      </w:r>
      <w:r w:rsidRPr="003C2D70">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herhangi bir parça imalatçısına ait yedek parça olabilir.</w:t>
      </w:r>
    </w:p>
    <w:p w:rsidR="00B16E7C" w:rsidRPr="003C2D70" w:rsidRDefault="00B16E7C" w:rsidP="003C2D70">
      <w:pPr>
        <w:tabs>
          <w:tab w:val="left" w:pos="567"/>
          <w:tab w:val="left" w:pos="993"/>
          <w:tab w:val="left" w:pos="1140"/>
          <w:tab w:val="left" w:pos="1440"/>
        </w:tabs>
        <w:overflowPunct/>
        <w:autoSpaceDE/>
        <w:jc w:val="both"/>
        <w:rPr>
          <w:rFonts w:eastAsia="Times New Roman"/>
          <w:color w:val="C00000"/>
        </w:rPr>
      </w:pPr>
      <w:r w:rsidRPr="003C2D70">
        <w:rPr>
          <w:rFonts w:eastAsia="Times New Roman"/>
          <w:b/>
          <w:bCs/>
          <w:color w:val="auto"/>
        </w:rPr>
        <w:t>44.6.</w:t>
      </w:r>
      <w:r w:rsidRPr="003C2D70">
        <w:rPr>
          <w:rFonts w:eastAsia="Times New Roman"/>
          <w:bCs/>
          <w:color w:val="auto"/>
        </w:rPr>
        <w:t xml:space="preserve"> </w:t>
      </w:r>
      <w:r w:rsidRPr="00250D8A">
        <w:rPr>
          <w:rFonts w:eastAsia="Times New Roman"/>
          <w:bCs/>
          <w:color w:val="C00000"/>
        </w:rPr>
        <w:t>İhtiyaç duyulan malzeme listesinde yer alan</w:t>
      </w:r>
      <w:r w:rsidR="00B512C9" w:rsidRPr="00250D8A">
        <w:rPr>
          <w:rFonts w:eastAsia="Times New Roman"/>
          <w:bCs/>
          <w:color w:val="C00000"/>
        </w:rPr>
        <w:t xml:space="preserve"> gazların</w:t>
      </w:r>
      <w:r w:rsidRPr="00250D8A">
        <w:rPr>
          <w:rFonts w:eastAsia="Times New Roman"/>
          <w:bCs/>
          <w:color w:val="C00000"/>
        </w:rPr>
        <w:t xml:space="preserve"> </w:t>
      </w:r>
      <w:r w:rsidR="00B512C9" w:rsidRPr="00250D8A">
        <w:rPr>
          <w:rFonts w:eastAsia="Times New Roman"/>
          <w:bCs/>
          <w:color w:val="C00000"/>
        </w:rPr>
        <w:t xml:space="preserve">dolumu yapılacağı tüplerin </w:t>
      </w:r>
      <w:r w:rsidRPr="00250D8A">
        <w:rPr>
          <w:rFonts w:eastAsia="Times New Roman"/>
          <w:bCs/>
          <w:color w:val="C00000"/>
        </w:rPr>
        <w:t>yedek parçalar</w:t>
      </w:r>
      <w:r w:rsidR="00B512C9" w:rsidRPr="00250D8A">
        <w:rPr>
          <w:rFonts w:eastAsia="Times New Roman"/>
          <w:bCs/>
          <w:color w:val="C00000"/>
        </w:rPr>
        <w:t>ı</w:t>
      </w:r>
      <w:r w:rsidRPr="00250D8A">
        <w:rPr>
          <w:rFonts w:eastAsia="Times New Roman"/>
          <w:bCs/>
          <w:color w:val="C00000"/>
        </w:rPr>
        <w:t xml:space="preserve"> hakkında bilgi talepleri olması halinde isteklilerce idareye müracaat yapılarak </w:t>
      </w:r>
      <w:r w:rsidR="003C2D70" w:rsidRPr="00250D8A">
        <w:rPr>
          <w:rFonts w:eastAsia="Times New Roman"/>
          <w:bCs/>
          <w:color w:val="C00000"/>
        </w:rPr>
        <w:t>Tşn-Day.526 Mal S</w:t>
      </w:r>
      <w:r w:rsidRPr="00250D8A">
        <w:rPr>
          <w:rFonts w:eastAsia="Times New Roman"/>
          <w:bCs/>
          <w:color w:val="C00000"/>
        </w:rPr>
        <w:t>aymanlığından bi</w:t>
      </w:r>
      <w:r w:rsidR="008C55F8" w:rsidRPr="00250D8A">
        <w:rPr>
          <w:rFonts w:eastAsia="Times New Roman"/>
          <w:bCs/>
          <w:color w:val="C00000"/>
        </w:rPr>
        <w:t>l</w:t>
      </w:r>
      <w:r w:rsidRPr="00250D8A">
        <w:rPr>
          <w:rFonts w:eastAsia="Times New Roman"/>
          <w:bCs/>
          <w:color w:val="C00000"/>
        </w:rPr>
        <w:t>gi edinilebilecektir.</w:t>
      </w:r>
    </w:p>
    <w:p w:rsidR="00250D8A" w:rsidRDefault="00250D8A" w:rsidP="00347633">
      <w:pPr>
        <w:rPr>
          <w:rFonts w:eastAsia="Times New Roman"/>
          <w:b/>
          <w:bCs/>
          <w:color w:val="auto"/>
        </w:rPr>
      </w:pPr>
    </w:p>
    <w:p w:rsidR="00250D8A" w:rsidRDefault="00B16E7C" w:rsidP="00250D8A">
      <w:pPr>
        <w:jc w:val="both"/>
        <w:rPr>
          <w:rFonts w:eastAsia="Times New Roman"/>
          <w:b/>
          <w:bCs/>
          <w:color w:val="auto"/>
        </w:rPr>
      </w:pPr>
      <w:r w:rsidRPr="003C2D70">
        <w:rPr>
          <w:rFonts w:eastAsia="Times New Roman"/>
          <w:b/>
          <w:bCs/>
          <w:color w:val="auto"/>
        </w:rPr>
        <w:t>44.7. Sözleşmenin uygulanmasında 45 inci Bakım Fb.Müd.lüğü  Tşn. (Day)  526  Mal Saym</w:t>
      </w:r>
      <w:r w:rsidR="00250D8A">
        <w:rPr>
          <w:rFonts w:eastAsia="Times New Roman"/>
          <w:b/>
          <w:bCs/>
          <w:color w:val="auto"/>
        </w:rPr>
        <w:t>anlığı Yetki ve Sorumlulukları</w:t>
      </w:r>
      <w:r w:rsidRPr="003C2D70">
        <w:rPr>
          <w:rFonts w:eastAsia="Times New Roman"/>
          <w:b/>
          <w:bCs/>
          <w:color w:val="auto"/>
        </w:rPr>
        <w:t>;</w:t>
      </w:r>
    </w:p>
    <w:p w:rsidR="00250D8A" w:rsidRDefault="00B16E7C" w:rsidP="00250D8A">
      <w:pPr>
        <w:jc w:val="both"/>
        <w:rPr>
          <w:rFonts w:eastAsia="Times New Roman"/>
          <w:bCs/>
          <w:color w:val="auto"/>
        </w:rPr>
      </w:pPr>
      <w:r w:rsidRPr="003C2D70">
        <w:rPr>
          <w:rFonts w:eastAsia="Times New Roman"/>
          <w:b/>
          <w:bCs/>
          <w:color w:val="auto"/>
        </w:rPr>
        <w:t>44.7.1.</w:t>
      </w:r>
      <w:r w:rsidRPr="003C2D70">
        <w:rPr>
          <w:rFonts w:eastAsia="Times New Roman"/>
          <w:bCs/>
          <w:color w:val="auto"/>
        </w:rPr>
        <w:t xml:space="preserve"> Yükleniciye verilecek her türlü tebligatın yapılması</w:t>
      </w:r>
    </w:p>
    <w:p w:rsidR="00250D8A" w:rsidRDefault="00B16E7C" w:rsidP="00250D8A">
      <w:pPr>
        <w:jc w:val="both"/>
        <w:rPr>
          <w:rFonts w:eastAsia="Times New Roman"/>
          <w:bCs/>
          <w:color w:val="auto"/>
        </w:rPr>
      </w:pPr>
      <w:r w:rsidRPr="003C2D70">
        <w:rPr>
          <w:rFonts w:eastAsia="Times New Roman"/>
          <w:b/>
          <w:bCs/>
          <w:color w:val="auto"/>
        </w:rPr>
        <w:t>44.7.2.</w:t>
      </w:r>
      <w:r w:rsidRPr="003C2D70">
        <w:rPr>
          <w:rFonts w:eastAsia="Times New Roman"/>
          <w:bCs/>
          <w:color w:val="auto"/>
        </w:rPr>
        <w:t xml:space="preserve"> Sözleşme hükümlerine göre işin takip edilmesi.</w:t>
      </w:r>
    </w:p>
    <w:p w:rsidR="00250D8A" w:rsidRDefault="00B16E7C" w:rsidP="00250D8A">
      <w:pPr>
        <w:jc w:val="both"/>
        <w:rPr>
          <w:rFonts w:eastAsia="Times New Roman"/>
          <w:bCs/>
          <w:color w:val="auto"/>
        </w:rPr>
      </w:pPr>
      <w:r w:rsidRPr="003C2D70">
        <w:rPr>
          <w:rFonts w:eastAsia="Times New Roman"/>
          <w:b/>
          <w:bCs/>
          <w:color w:val="auto"/>
        </w:rPr>
        <w:t>44.7.3.</w:t>
      </w:r>
      <w:r w:rsidRPr="003C2D70">
        <w:rPr>
          <w:rFonts w:eastAsia="Times New Roman"/>
          <w:bCs/>
          <w:color w:val="auto"/>
        </w:rPr>
        <w:t xml:space="preserve"> İşin süresi içerisinde ihtiya</w:t>
      </w:r>
      <w:r w:rsidR="00250D8A">
        <w:rPr>
          <w:rFonts w:eastAsia="Times New Roman"/>
          <w:bCs/>
          <w:color w:val="auto"/>
        </w:rPr>
        <w:t xml:space="preserve">ç olması durumunda sözleşmenin </w:t>
      </w:r>
      <w:r w:rsidRPr="003C2D70">
        <w:rPr>
          <w:rFonts w:eastAsia="Times New Roman"/>
          <w:bCs/>
          <w:color w:val="auto"/>
        </w:rPr>
        <w:t>ilgili maddesi esaslarına göre bağlı olduğu Komutanlık kanalıyla eksik alım veya fazla alım talebinde bulunmak.</w:t>
      </w:r>
    </w:p>
    <w:p w:rsidR="00250D8A" w:rsidRDefault="00B16E7C" w:rsidP="00250D8A">
      <w:pPr>
        <w:jc w:val="both"/>
        <w:rPr>
          <w:rFonts w:eastAsia="Times New Roman"/>
          <w:bCs/>
          <w:color w:val="auto"/>
        </w:rPr>
      </w:pPr>
      <w:r w:rsidRPr="003C2D70">
        <w:rPr>
          <w:rFonts w:eastAsia="Times New Roman"/>
          <w:b/>
          <w:bCs/>
          <w:color w:val="auto"/>
        </w:rPr>
        <w:t>44.7.4.</w:t>
      </w:r>
      <w:r w:rsidRPr="003C2D70">
        <w:rPr>
          <w:rFonts w:eastAsia="Times New Roman"/>
          <w:bCs/>
          <w:color w:val="auto"/>
        </w:rPr>
        <w:t xml:space="preserve"> İşin süresi içerisinde ihtiyaç olması durumunda bağlı olduğu Komutanlık kanalıyla teslim programında değişiklik talebinde bulunmak.</w:t>
      </w:r>
    </w:p>
    <w:p w:rsidR="00250D8A" w:rsidRDefault="00B16E7C" w:rsidP="00250D8A">
      <w:pPr>
        <w:jc w:val="both"/>
        <w:rPr>
          <w:rFonts w:eastAsia="Times New Roman"/>
          <w:bCs/>
          <w:color w:val="auto"/>
        </w:rPr>
      </w:pPr>
      <w:r w:rsidRPr="003C2D70">
        <w:rPr>
          <w:rFonts w:eastAsia="Times New Roman"/>
          <w:b/>
          <w:bCs/>
          <w:color w:val="auto"/>
        </w:rPr>
        <w:t>44.7.5.</w:t>
      </w:r>
      <w:r w:rsidR="00250D8A">
        <w:rPr>
          <w:rFonts w:eastAsia="Times New Roman"/>
          <w:bCs/>
          <w:color w:val="auto"/>
        </w:rPr>
        <w:t xml:space="preserve"> Sözleşmenin </w:t>
      </w:r>
      <w:r w:rsidRPr="003C2D70">
        <w:rPr>
          <w:rFonts w:eastAsia="Times New Roman"/>
          <w:bCs/>
          <w:color w:val="auto"/>
        </w:rPr>
        <w:t>ilgili maddesine göre Birlik Komutanı veya Kurum Amirinin imzasına havi olmak</w:t>
      </w:r>
      <w:r w:rsidR="00250D8A">
        <w:rPr>
          <w:rFonts w:eastAsia="Times New Roman"/>
          <w:bCs/>
          <w:color w:val="auto"/>
        </w:rPr>
        <w:t xml:space="preserve"> üzere ihtar işlemlerini yapmak</w:t>
      </w:r>
      <w:r w:rsidRPr="003C2D70">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250D8A" w:rsidRDefault="00B16E7C" w:rsidP="00250D8A">
      <w:pPr>
        <w:jc w:val="both"/>
        <w:rPr>
          <w:rFonts w:eastAsia="Times New Roman"/>
          <w:bCs/>
          <w:color w:val="auto"/>
        </w:rPr>
      </w:pPr>
      <w:r w:rsidRPr="003C2D70">
        <w:rPr>
          <w:rFonts w:eastAsia="Times New Roman"/>
          <w:b/>
          <w:bCs/>
          <w:color w:val="auto"/>
        </w:rPr>
        <w:t>44.7.6</w:t>
      </w:r>
      <w:r w:rsidRPr="003C2D70">
        <w:rPr>
          <w:rFonts w:eastAsia="Times New Roman"/>
          <w:bCs/>
          <w:color w:val="auto"/>
        </w:rPr>
        <w:t xml:space="preserve">. Sözleşme hükümlerine göre taahhüdün tam olarak yerine getirilmesini (malın garanti süresinin dolmasını veya </w:t>
      </w:r>
      <w:r w:rsidR="008C55F8" w:rsidRPr="003C2D70">
        <w:rPr>
          <w:rFonts w:eastAsia="Times New Roman"/>
          <w:bCs/>
          <w:color w:val="auto"/>
        </w:rPr>
        <w:t>sarf edilmesi  ) müteakip, (SGK’</w:t>
      </w:r>
      <w:r w:rsidRPr="003C2D70">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250D8A">
        <w:rPr>
          <w:rFonts w:eastAsia="Times New Roman"/>
          <w:bCs/>
          <w:color w:val="auto"/>
        </w:rPr>
        <w:t>.</w:t>
      </w:r>
    </w:p>
    <w:p w:rsidR="00250D8A" w:rsidRDefault="00250D8A" w:rsidP="00250D8A">
      <w:pPr>
        <w:pStyle w:val="GvdeMetni3"/>
        <w:spacing w:after="0"/>
        <w:jc w:val="both"/>
        <w:rPr>
          <w:iCs/>
          <w:color w:val="auto"/>
          <w:sz w:val="24"/>
          <w:szCs w:val="22"/>
        </w:rPr>
      </w:pPr>
      <w:r w:rsidRPr="00250D8A">
        <w:rPr>
          <w:rFonts w:eastAsia="Times New Roman"/>
          <w:b/>
          <w:bCs/>
          <w:color w:val="auto"/>
          <w:sz w:val="24"/>
          <w:szCs w:val="24"/>
        </w:rPr>
        <w:t>44.7.7.</w:t>
      </w:r>
      <w:r w:rsidRPr="00250D8A">
        <w:rPr>
          <w:iCs/>
          <w:color w:val="auto"/>
          <w:szCs w:val="22"/>
        </w:rPr>
        <w:t xml:space="preserve"> </w:t>
      </w:r>
      <w:r w:rsidRPr="00D7524F">
        <w:rPr>
          <w:iCs/>
          <w:color w:val="auto"/>
          <w:sz w:val="24"/>
          <w:szCs w:val="22"/>
        </w:rPr>
        <w:t>Sözleşme ile ilgili yapılacak bütün işlemlerden 45’inci Bkm.Fb.Md.’lüğü Mlz.Ynt.Mrk.    A.’liği Ted.Ks.A.’liğine bilgi verilecektir.</w:t>
      </w:r>
    </w:p>
    <w:p w:rsidR="00250D8A" w:rsidRDefault="00250D8A" w:rsidP="00250D8A">
      <w:pPr>
        <w:pStyle w:val="GvdeMetni3"/>
        <w:spacing w:after="0"/>
        <w:jc w:val="both"/>
        <w:rPr>
          <w:iCs/>
          <w:color w:val="auto"/>
          <w:sz w:val="24"/>
          <w:szCs w:val="22"/>
        </w:rPr>
      </w:pPr>
      <w:r w:rsidRPr="00250D8A">
        <w:rPr>
          <w:b/>
          <w:iCs/>
          <w:color w:val="auto"/>
          <w:sz w:val="24"/>
          <w:szCs w:val="22"/>
        </w:rPr>
        <w:t>44.7.8.</w:t>
      </w:r>
      <w:r w:rsidRPr="00250D8A">
        <w:rPr>
          <w:iCs/>
          <w:color w:val="C00000"/>
          <w:sz w:val="24"/>
          <w:szCs w:val="22"/>
        </w:rPr>
        <w:t xml:space="preserve"> </w:t>
      </w:r>
      <w:r w:rsidRPr="00F23A70">
        <w:rPr>
          <w:iCs/>
          <w:color w:val="C00000"/>
          <w:sz w:val="24"/>
          <w:szCs w:val="22"/>
        </w:rPr>
        <w:t>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w:t>
      </w:r>
    </w:p>
    <w:p w:rsidR="00250D8A" w:rsidRDefault="00250D8A" w:rsidP="00250D8A">
      <w:pPr>
        <w:pStyle w:val="GvdeMetni3"/>
        <w:spacing w:after="0"/>
        <w:jc w:val="both"/>
        <w:rPr>
          <w:b/>
          <w:bCs/>
          <w:iCs/>
          <w:color w:val="auto"/>
          <w:sz w:val="24"/>
          <w:szCs w:val="22"/>
        </w:rPr>
      </w:pPr>
    </w:p>
    <w:p w:rsidR="00250D8A" w:rsidRPr="00250D8A" w:rsidRDefault="002C2594" w:rsidP="00250D8A">
      <w:pPr>
        <w:pStyle w:val="GvdeMetni3"/>
        <w:spacing w:after="0"/>
        <w:jc w:val="both"/>
        <w:rPr>
          <w:b/>
          <w:bCs/>
          <w:iCs/>
          <w:color w:val="auto"/>
          <w:sz w:val="24"/>
          <w:szCs w:val="22"/>
        </w:rPr>
      </w:pPr>
      <w:r>
        <w:rPr>
          <w:b/>
          <w:bCs/>
          <w:iCs/>
          <w:color w:val="auto"/>
          <w:sz w:val="24"/>
          <w:szCs w:val="22"/>
        </w:rPr>
        <w:t>44.8.</w:t>
      </w:r>
      <w:r w:rsidR="00250D8A" w:rsidRPr="00250D8A">
        <w:rPr>
          <w:b/>
          <w:bCs/>
          <w:iCs/>
          <w:color w:val="auto"/>
          <w:sz w:val="24"/>
          <w:szCs w:val="22"/>
        </w:rPr>
        <w:t xml:space="preserve"> </w:t>
      </w:r>
      <w:r w:rsidR="00250D8A" w:rsidRPr="00250D8A">
        <w:rPr>
          <w:b/>
          <w:iCs/>
          <w:color w:val="auto"/>
          <w:sz w:val="24"/>
          <w:szCs w:val="22"/>
        </w:rPr>
        <w:t xml:space="preserve">45’inci Bkm.Fb.Md.’lüğü Mlz.Ynt.Mrk.A.’liği Ted.Ks.A.’liğinin </w:t>
      </w:r>
      <w:r w:rsidR="00250D8A" w:rsidRPr="00250D8A">
        <w:rPr>
          <w:b/>
          <w:bCs/>
          <w:iCs/>
          <w:color w:val="auto"/>
          <w:sz w:val="24"/>
          <w:szCs w:val="22"/>
        </w:rPr>
        <w:t>yetkileri;</w:t>
      </w:r>
    </w:p>
    <w:p w:rsidR="00250D8A" w:rsidRPr="00250D8A" w:rsidRDefault="00250D8A" w:rsidP="00250D8A">
      <w:pPr>
        <w:pStyle w:val="GvdeMetni3"/>
        <w:spacing w:after="0"/>
        <w:jc w:val="both"/>
        <w:rPr>
          <w:color w:val="auto"/>
          <w:sz w:val="24"/>
          <w:szCs w:val="22"/>
        </w:rPr>
      </w:pPr>
      <w:r w:rsidRPr="00250D8A">
        <w:rPr>
          <w:b/>
          <w:bCs/>
          <w:color w:val="auto"/>
          <w:sz w:val="24"/>
          <w:szCs w:val="22"/>
        </w:rPr>
        <w:t>44.</w:t>
      </w:r>
      <w:r w:rsidR="002C2594">
        <w:rPr>
          <w:b/>
          <w:bCs/>
          <w:color w:val="auto"/>
          <w:sz w:val="24"/>
          <w:szCs w:val="22"/>
        </w:rPr>
        <w:t>8.</w:t>
      </w:r>
      <w:r w:rsidRPr="00250D8A">
        <w:rPr>
          <w:b/>
          <w:bCs/>
          <w:color w:val="auto"/>
          <w:sz w:val="24"/>
          <w:szCs w:val="22"/>
        </w:rPr>
        <w:t>1.</w:t>
      </w:r>
      <w:r w:rsidRPr="00250D8A">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250D8A" w:rsidRPr="00250D8A" w:rsidRDefault="002C2594" w:rsidP="00250D8A">
      <w:pPr>
        <w:pStyle w:val="GvdeMetni3"/>
        <w:spacing w:after="0"/>
        <w:jc w:val="both"/>
        <w:rPr>
          <w:iCs/>
          <w:color w:val="auto"/>
          <w:sz w:val="24"/>
          <w:szCs w:val="22"/>
        </w:rPr>
      </w:pPr>
      <w:r>
        <w:rPr>
          <w:b/>
          <w:bCs/>
          <w:iCs/>
          <w:color w:val="auto"/>
          <w:sz w:val="24"/>
          <w:szCs w:val="22"/>
        </w:rPr>
        <w:t>44.8</w:t>
      </w:r>
      <w:r w:rsidR="00250D8A" w:rsidRPr="00250D8A">
        <w:rPr>
          <w:b/>
          <w:bCs/>
          <w:iCs/>
          <w:color w:val="auto"/>
          <w:sz w:val="24"/>
          <w:szCs w:val="22"/>
        </w:rPr>
        <w:t>.2.</w:t>
      </w:r>
      <w:r w:rsidR="00250D8A" w:rsidRPr="00250D8A">
        <w:rPr>
          <w:bCs/>
          <w:iCs/>
          <w:color w:val="auto"/>
          <w:sz w:val="24"/>
          <w:szCs w:val="22"/>
        </w:rPr>
        <w:t xml:space="preserve"> </w:t>
      </w:r>
      <w:r w:rsidR="00250D8A" w:rsidRPr="00250D8A">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250D8A" w:rsidRPr="00250D8A" w:rsidRDefault="002C2594" w:rsidP="00250D8A">
      <w:pPr>
        <w:pStyle w:val="GvdeMetni3"/>
        <w:spacing w:after="0"/>
        <w:jc w:val="both"/>
        <w:rPr>
          <w:iCs/>
          <w:color w:val="auto"/>
          <w:sz w:val="24"/>
          <w:szCs w:val="22"/>
        </w:rPr>
      </w:pPr>
      <w:r>
        <w:rPr>
          <w:b/>
          <w:bCs/>
          <w:iCs/>
          <w:color w:val="auto"/>
          <w:sz w:val="24"/>
          <w:szCs w:val="22"/>
        </w:rPr>
        <w:t>44.8</w:t>
      </w:r>
      <w:r w:rsidR="00250D8A" w:rsidRPr="00250D8A">
        <w:rPr>
          <w:b/>
          <w:bCs/>
          <w:iCs/>
          <w:color w:val="auto"/>
          <w:sz w:val="24"/>
          <w:szCs w:val="22"/>
        </w:rPr>
        <w:t>.3.</w:t>
      </w:r>
      <w:r w:rsidR="00250D8A" w:rsidRPr="00250D8A">
        <w:rPr>
          <w:bCs/>
          <w:iCs/>
          <w:color w:val="auto"/>
          <w:sz w:val="24"/>
          <w:szCs w:val="22"/>
        </w:rPr>
        <w:t xml:space="preserve"> </w:t>
      </w:r>
      <w:r w:rsidR="00250D8A" w:rsidRPr="00250D8A">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250D8A" w:rsidRPr="00250D8A" w:rsidRDefault="002C2594" w:rsidP="00250D8A">
      <w:pPr>
        <w:pStyle w:val="GvdeMetni3"/>
        <w:spacing w:after="0"/>
        <w:jc w:val="both"/>
        <w:rPr>
          <w:iCs/>
          <w:color w:val="auto"/>
          <w:sz w:val="24"/>
          <w:szCs w:val="22"/>
        </w:rPr>
      </w:pPr>
      <w:r>
        <w:rPr>
          <w:b/>
          <w:bCs/>
          <w:iCs/>
          <w:color w:val="auto"/>
          <w:sz w:val="24"/>
          <w:szCs w:val="22"/>
        </w:rPr>
        <w:t>44.8</w:t>
      </w:r>
      <w:r w:rsidR="00250D8A" w:rsidRPr="00250D8A">
        <w:rPr>
          <w:b/>
          <w:bCs/>
          <w:iCs/>
          <w:color w:val="auto"/>
          <w:sz w:val="24"/>
          <w:szCs w:val="22"/>
        </w:rPr>
        <w:t>.4.</w:t>
      </w:r>
      <w:r w:rsidR="00250D8A" w:rsidRPr="00250D8A">
        <w:rPr>
          <w:bCs/>
          <w:iCs/>
          <w:color w:val="auto"/>
          <w:sz w:val="24"/>
          <w:szCs w:val="22"/>
        </w:rPr>
        <w:t xml:space="preserve"> </w:t>
      </w:r>
      <w:r w:rsidR="00250D8A" w:rsidRPr="00250D8A">
        <w:rPr>
          <w:iCs/>
          <w:color w:val="auto"/>
          <w:sz w:val="24"/>
          <w:szCs w:val="22"/>
        </w:rPr>
        <w:t xml:space="preserve">Sözleşmede yer alması durumunda; yüklenicinin usulüne uygun olarak talepte bulunması halinde avans işlemlerini yapmak. </w:t>
      </w:r>
    </w:p>
    <w:p w:rsidR="00250D8A" w:rsidRDefault="002C2594" w:rsidP="00250D8A">
      <w:pPr>
        <w:pStyle w:val="GvdeMetni3"/>
        <w:jc w:val="both"/>
        <w:rPr>
          <w:color w:val="auto"/>
          <w:sz w:val="24"/>
          <w:szCs w:val="24"/>
        </w:rPr>
      </w:pPr>
      <w:r>
        <w:rPr>
          <w:b/>
          <w:bCs/>
          <w:iCs/>
          <w:color w:val="auto"/>
          <w:sz w:val="24"/>
          <w:szCs w:val="22"/>
        </w:rPr>
        <w:t>44.8</w:t>
      </w:r>
      <w:r w:rsidR="00250D8A" w:rsidRPr="00250D8A">
        <w:rPr>
          <w:b/>
          <w:bCs/>
          <w:iCs/>
          <w:color w:val="auto"/>
          <w:sz w:val="24"/>
          <w:szCs w:val="22"/>
        </w:rPr>
        <w:t>.5.</w:t>
      </w:r>
      <w:r w:rsidR="00250D8A" w:rsidRPr="00250D8A">
        <w:rPr>
          <w:bCs/>
          <w:iCs/>
          <w:color w:val="auto"/>
          <w:sz w:val="24"/>
          <w:szCs w:val="22"/>
        </w:rPr>
        <w:t xml:space="preserve"> </w:t>
      </w:r>
      <w:r w:rsidR="00250D8A" w:rsidRPr="00250D8A">
        <w:rPr>
          <w:iCs/>
          <w:color w:val="auto"/>
          <w:sz w:val="24"/>
          <w:szCs w:val="22"/>
        </w:rPr>
        <w:t xml:space="preserve">Borçlar Kanunun 108 nci maddesi gereğince taahhüdün yerine getirilmemesi durumunda tazminat davası açmak. </w:t>
      </w:r>
      <w:r w:rsidR="00250D8A" w:rsidRPr="00250D8A">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973C08" w:rsidRDefault="00973C08" w:rsidP="00250D8A">
      <w:pPr>
        <w:pStyle w:val="GvdeMetni3"/>
        <w:spacing w:after="0"/>
        <w:jc w:val="both"/>
        <w:rPr>
          <w:rFonts w:eastAsia="Times New Roman"/>
          <w:b/>
          <w:color w:val="auto"/>
          <w:sz w:val="24"/>
          <w:szCs w:val="24"/>
        </w:rPr>
      </w:pPr>
    </w:p>
    <w:p w:rsidR="00B16E7C" w:rsidRPr="00250D8A" w:rsidRDefault="00347633" w:rsidP="00250D8A">
      <w:pPr>
        <w:pStyle w:val="GvdeMetni3"/>
        <w:spacing w:after="0"/>
        <w:jc w:val="both"/>
        <w:rPr>
          <w:iCs/>
          <w:color w:val="auto"/>
          <w:sz w:val="24"/>
          <w:szCs w:val="22"/>
        </w:rPr>
      </w:pPr>
      <w:r w:rsidRPr="003C2D70">
        <w:rPr>
          <w:rFonts w:eastAsia="Times New Roman"/>
          <w:b/>
          <w:color w:val="auto"/>
          <w:sz w:val="24"/>
          <w:szCs w:val="24"/>
        </w:rPr>
        <w:lastRenderedPageBreak/>
        <w:t>M</w:t>
      </w:r>
      <w:r w:rsidRPr="003C2D70">
        <w:rPr>
          <w:rFonts w:eastAsia="Times New Roman"/>
          <w:b/>
          <w:color w:val="auto"/>
          <w:sz w:val="24"/>
          <w:szCs w:val="24"/>
          <w:lang w:val="x-none"/>
        </w:rPr>
        <w:t>ADDE 45 – YÜRÜRLÜK</w:t>
      </w:r>
    </w:p>
    <w:p w:rsidR="00250D8A" w:rsidRDefault="00250D8A" w:rsidP="00250D8A">
      <w:pPr>
        <w:tabs>
          <w:tab w:val="left" w:pos="567"/>
          <w:tab w:val="left" w:pos="993"/>
          <w:tab w:val="left" w:pos="1140"/>
          <w:tab w:val="left" w:pos="1440"/>
        </w:tabs>
        <w:overflowPunct/>
        <w:autoSpaceDE/>
        <w:jc w:val="both"/>
        <w:rPr>
          <w:rFonts w:eastAsia="Times New Roman"/>
          <w:color w:val="auto"/>
          <w:lang w:val="x-none"/>
        </w:rPr>
      </w:pPr>
      <w:r w:rsidRPr="00250D8A">
        <w:rPr>
          <w:rFonts w:eastAsia="Times New Roman"/>
          <w:color w:val="auto"/>
          <w:lang w:val="x-none"/>
        </w:rPr>
        <w:t>Bu sözleşme önce Yüklenici Yetkilisi, sonra İdare’nin İhale Yetkilisi tarafından imzalanması ile yürürlüğe girer.</w:t>
      </w:r>
    </w:p>
    <w:p w:rsidR="00250D8A" w:rsidRDefault="00250D8A" w:rsidP="00250D8A">
      <w:pPr>
        <w:tabs>
          <w:tab w:val="left" w:pos="567"/>
          <w:tab w:val="left" w:pos="993"/>
          <w:tab w:val="left" w:pos="1140"/>
          <w:tab w:val="left" w:pos="1440"/>
        </w:tabs>
        <w:overflowPunct/>
        <w:autoSpaceDE/>
        <w:jc w:val="both"/>
        <w:rPr>
          <w:rFonts w:eastAsia="Times New Roman"/>
          <w:color w:val="auto"/>
          <w:lang w:val="x-none"/>
        </w:rPr>
      </w:pPr>
    </w:p>
    <w:p w:rsidR="00250D8A" w:rsidRDefault="00347633" w:rsidP="00250D8A">
      <w:pPr>
        <w:tabs>
          <w:tab w:val="left" w:pos="567"/>
          <w:tab w:val="left" w:pos="993"/>
          <w:tab w:val="left" w:pos="1140"/>
          <w:tab w:val="left" w:pos="1440"/>
        </w:tabs>
        <w:overflowPunct/>
        <w:autoSpaceDE/>
        <w:jc w:val="both"/>
        <w:rPr>
          <w:rFonts w:eastAsia="Times New Roman"/>
          <w:b/>
          <w:color w:val="auto"/>
        </w:rPr>
      </w:pPr>
      <w:r w:rsidRPr="003C2D70">
        <w:rPr>
          <w:rFonts w:eastAsia="Times New Roman"/>
          <w:b/>
          <w:color w:val="auto"/>
          <w:lang w:val="x-none"/>
        </w:rPr>
        <w:t>MADDE 46 - SÖZLEŞMENIN IMZALANMASI</w:t>
      </w:r>
    </w:p>
    <w:p w:rsidR="003C5972" w:rsidRDefault="00B16E7C" w:rsidP="000F66DE">
      <w:pPr>
        <w:tabs>
          <w:tab w:val="left" w:pos="567"/>
          <w:tab w:val="left" w:pos="993"/>
          <w:tab w:val="left" w:pos="1140"/>
          <w:tab w:val="left" w:pos="1440"/>
        </w:tabs>
        <w:overflowPunct/>
        <w:autoSpaceDE/>
        <w:jc w:val="both"/>
        <w:rPr>
          <w:rFonts w:eastAsia="Times New Roman"/>
          <w:b/>
          <w:color w:val="auto"/>
        </w:rPr>
      </w:pPr>
      <w:r w:rsidRPr="003C2D70">
        <w:rPr>
          <w:rFonts w:eastAsia="Times New Roman"/>
          <w:color w:val="auto"/>
          <w:lang w:val="x-none"/>
        </w:rPr>
        <w:t xml:space="preserve">Bu sözleşme </w:t>
      </w:r>
      <w:r w:rsidR="00250D8A">
        <w:rPr>
          <w:rFonts w:eastAsia="Times New Roman"/>
          <w:color w:val="auto"/>
        </w:rPr>
        <w:t xml:space="preserve">46 </w:t>
      </w:r>
      <w:r w:rsidRPr="003C2D70">
        <w:rPr>
          <w:rFonts w:eastAsia="Times New Roman"/>
          <w:color w:val="auto"/>
          <w:lang w:val="x-none"/>
        </w:rPr>
        <w:t>[</w:t>
      </w:r>
      <w:r w:rsidR="00250D8A">
        <w:rPr>
          <w:rFonts w:eastAsia="Times New Roman"/>
          <w:color w:val="auto"/>
        </w:rPr>
        <w:t>Kırkaltı</w:t>
      </w:r>
      <w:r w:rsidRPr="003C2D70">
        <w:rPr>
          <w:rFonts w:eastAsia="Times New Roman"/>
          <w:color w:val="auto"/>
          <w:lang w:val="x-none"/>
        </w:rPr>
        <w:t>] maddeden ibaret olup, İdare ve Yüklenici tarafından tam ola</w:t>
      </w:r>
      <w:r w:rsidR="00250D8A">
        <w:rPr>
          <w:rFonts w:eastAsia="Times New Roman"/>
          <w:color w:val="auto"/>
          <w:lang w:val="x-none"/>
        </w:rPr>
        <w:t>rak okunup anlaşıldıktan sonra …</w:t>
      </w:r>
      <w:r w:rsidR="00250D8A">
        <w:rPr>
          <w:rFonts w:eastAsia="Times New Roman"/>
          <w:color w:val="auto"/>
        </w:rPr>
        <w:t>.</w:t>
      </w:r>
      <w:r w:rsidRPr="003C2D70">
        <w:rPr>
          <w:rFonts w:eastAsia="Times New Roman"/>
          <w:color w:val="auto"/>
          <w:lang w:val="x-none"/>
        </w:rPr>
        <w:t>/</w:t>
      </w:r>
      <w:r w:rsidR="00250D8A">
        <w:rPr>
          <w:rFonts w:eastAsia="Times New Roman"/>
          <w:color w:val="auto"/>
        </w:rPr>
        <w:t>….</w:t>
      </w:r>
      <w:r w:rsidRPr="003C2D70">
        <w:rPr>
          <w:rFonts w:eastAsia="Times New Roman"/>
          <w:color w:val="auto"/>
          <w:lang w:val="x-none"/>
        </w:rPr>
        <w:t>/</w:t>
      </w:r>
      <w:r w:rsidR="00250D8A">
        <w:rPr>
          <w:rFonts w:eastAsia="Times New Roman"/>
          <w:color w:val="auto"/>
        </w:rPr>
        <w:t>……</w:t>
      </w:r>
      <w:r w:rsidRPr="003C2D70">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0F66DE" w:rsidRDefault="000F66DE" w:rsidP="000F66DE">
      <w:pPr>
        <w:tabs>
          <w:tab w:val="left" w:pos="567"/>
          <w:tab w:val="left" w:pos="993"/>
          <w:tab w:val="left" w:pos="1140"/>
          <w:tab w:val="left" w:pos="1440"/>
        </w:tabs>
        <w:overflowPunct/>
        <w:autoSpaceDE/>
        <w:jc w:val="both"/>
        <w:rPr>
          <w:rFonts w:eastAsia="Times New Roman"/>
          <w:b/>
          <w:color w:val="auto"/>
        </w:rPr>
      </w:pPr>
    </w:p>
    <w:p w:rsidR="000F66DE" w:rsidRDefault="000F66DE" w:rsidP="000F66DE">
      <w:pPr>
        <w:tabs>
          <w:tab w:val="left" w:pos="567"/>
          <w:tab w:val="left" w:pos="993"/>
          <w:tab w:val="left" w:pos="1140"/>
          <w:tab w:val="left" w:pos="1440"/>
        </w:tabs>
        <w:overflowPunct/>
        <w:autoSpaceDE/>
        <w:jc w:val="both"/>
        <w:rPr>
          <w:rFonts w:eastAsia="Times New Roman"/>
          <w:b/>
          <w:color w:val="auto"/>
        </w:rPr>
      </w:pPr>
    </w:p>
    <w:p w:rsidR="00B16E7C" w:rsidRPr="003C2D70" w:rsidRDefault="00B16E7C" w:rsidP="00347633">
      <w:pPr>
        <w:overflowPunct/>
        <w:autoSpaceDE/>
        <w:spacing w:after="120"/>
        <w:jc w:val="both"/>
        <w:rPr>
          <w:rFonts w:eastAsia="Times New Roman"/>
          <w:b/>
          <w:color w:val="auto"/>
        </w:rPr>
      </w:pPr>
      <w:r w:rsidRPr="003C2D70">
        <w:rPr>
          <w:rFonts w:eastAsia="Times New Roman"/>
          <w:b/>
          <w:color w:val="auto"/>
        </w:rPr>
        <w:t>İDARE</w:t>
      </w:r>
      <w:r w:rsidR="00D67065" w:rsidRPr="003C2D70">
        <w:rPr>
          <w:rFonts w:eastAsia="Times New Roman"/>
          <w:b/>
          <w:color w:val="auto"/>
        </w:rPr>
        <w:tab/>
      </w:r>
      <w:r w:rsidR="00D67065" w:rsidRPr="003C2D70">
        <w:rPr>
          <w:rFonts w:eastAsia="Times New Roman"/>
          <w:b/>
          <w:color w:val="auto"/>
        </w:rPr>
        <w:tab/>
      </w:r>
      <w:r w:rsidRPr="003C2D70">
        <w:rPr>
          <w:rFonts w:eastAsia="Times New Roman"/>
          <w:b/>
          <w:color w:val="auto"/>
        </w:rPr>
        <w:tab/>
      </w:r>
      <w:r w:rsidRPr="003C2D70">
        <w:rPr>
          <w:rFonts w:eastAsia="Times New Roman"/>
          <w:color w:val="auto"/>
        </w:rPr>
        <w:tab/>
      </w:r>
      <w:r w:rsidRPr="003C2D70">
        <w:rPr>
          <w:rFonts w:eastAsia="Times New Roman"/>
          <w:color w:val="auto"/>
        </w:rPr>
        <w:tab/>
      </w:r>
      <w:r w:rsidR="00D67065" w:rsidRPr="003C2D70">
        <w:rPr>
          <w:rFonts w:eastAsia="Times New Roman"/>
          <w:color w:val="auto"/>
        </w:rPr>
        <w:tab/>
      </w:r>
      <w:r w:rsidR="00537DA4" w:rsidRPr="003C2D70">
        <w:rPr>
          <w:rFonts w:eastAsia="Times New Roman"/>
          <w:color w:val="auto"/>
        </w:rPr>
        <w:tab/>
      </w:r>
      <w:r w:rsidR="00537DA4" w:rsidRPr="003C2D70">
        <w:rPr>
          <w:rFonts w:eastAsia="Times New Roman"/>
          <w:color w:val="auto"/>
        </w:rPr>
        <w:tab/>
      </w:r>
      <w:r w:rsidR="00537DA4" w:rsidRPr="003C2D70">
        <w:rPr>
          <w:rFonts w:eastAsia="Times New Roman"/>
          <w:color w:val="auto"/>
        </w:rPr>
        <w:tab/>
      </w:r>
      <w:r w:rsidR="00537DA4" w:rsidRPr="003C2D70">
        <w:rPr>
          <w:rFonts w:eastAsia="Times New Roman"/>
          <w:color w:val="auto"/>
        </w:rPr>
        <w:tab/>
      </w:r>
      <w:r w:rsidRPr="003C2D70">
        <w:rPr>
          <w:rFonts w:eastAsia="Times New Roman"/>
          <w:b/>
          <w:color w:val="auto"/>
        </w:rPr>
        <w:t>YÜKLENİCİ</w:t>
      </w:r>
    </w:p>
    <w:p w:rsidR="00B5689E" w:rsidRPr="003C2D70" w:rsidRDefault="00B5689E" w:rsidP="00347633">
      <w:pPr>
        <w:pStyle w:val="AltBilgi"/>
        <w:jc w:val="both"/>
        <w:rPr>
          <w:b w:val="0"/>
          <w:color w:val="auto"/>
        </w:rPr>
      </w:pPr>
    </w:p>
    <w:p w:rsidR="00B16E7C" w:rsidRPr="003C2D70" w:rsidRDefault="00B16E7C" w:rsidP="00347633">
      <w:pPr>
        <w:pStyle w:val="AltBilgi"/>
        <w:jc w:val="both"/>
        <w:rPr>
          <w:b w:val="0"/>
          <w:color w:val="auto"/>
        </w:rPr>
      </w:pPr>
      <w:r w:rsidRPr="003C2D70">
        <w:rPr>
          <w:b w:val="0"/>
          <w:color w:val="auto"/>
        </w:rPr>
        <w:tab/>
      </w:r>
      <w:r w:rsidRPr="003C2D70">
        <w:rPr>
          <w:b w:val="0"/>
          <w:color w:val="auto"/>
        </w:rPr>
        <w:tab/>
        <w:t xml:space="preserve">  </w:t>
      </w:r>
    </w:p>
    <w:p w:rsidR="00F64BE9" w:rsidRPr="003C2D70" w:rsidRDefault="00F64BE9" w:rsidP="00347633"/>
    <w:p w:rsidR="00632C7B" w:rsidRPr="003C2D70" w:rsidRDefault="00632C7B" w:rsidP="00347633">
      <w:r w:rsidRPr="003C2D70">
        <w:t xml:space="preserve">  </w:t>
      </w:r>
    </w:p>
    <w:p w:rsidR="00C4795C" w:rsidRPr="003C2D70" w:rsidRDefault="00C4795C" w:rsidP="00347633"/>
    <w:p w:rsidR="00C4795C" w:rsidRPr="003C2D70" w:rsidRDefault="00C4795C" w:rsidP="00347633"/>
    <w:p w:rsidR="00C4795C" w:rsidRPr="003C2D70" w:rsidRDefault="00C4795C" w:rsidP="00347633"/>
    <w:p w:rsidR="00C4795C" w:rsidRPr="003C2D70" w:rsidRDefault="00C4795C" w:rsidP="00347633"/>
    <w:p w:rsidR="00537DA4" w:rsidRPr="003C2D70" w:rsidRDefault="00537DA4" w:rsidP="00347633">
      <w:pPr>
        <w:tabs>
          <w:tab w:val="left" w:pos="3870"/>
        </w:tabs>
      </w:pPr>
    </w:p>
    <w:sectPr w:rsidR="00537DA4" w:rsidRPr="003C2D70"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20" w:rsidRDefault="00E33720" w:rsidP="00D67065">
      <w:r>
        <w:separator/>
      </w:r>
    </w:p>
  </w:endnote>
  <w:endnote w:type="continuationSeparator" w:id="0">
    <w:p w:rsidR="00E33720" w:rsidRDefault="00E3372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669B0" w:rsidRDefault="006669B0">
        <w:pPr>
          <w:pStyle w:val="AltBilgi"/>
          <w:jc w:val="center"/>
        </w:pPr>
        <w:r w:rsidRPr="00EF6C57">
          <w:rPr>
            <w:b w:val="0"/>
            <w:sz w:val="22"/>
          </w:rPr>
          <w:fldChar w:fldCharType="begin"/>
        </w:r>
        <w:r w:rsidRPr="00EF6C57">
          <w:rPr>
            <w:b w:val="0"/>
            <w:sz w:val="22"/>
          </w:rPr>
          <w:instrText>PAGE   \* MERGEFORMAT</w:instrText>
        </w:r>
        <w:r w:rsidRPr="00EF6C57">
          <w:rPr>
            <w:b w:val="0"/>
            <w:sz w:val="22"/>
          </w:rPr>
          <w:fldChar w:fldCharType="separate"/>
        </w:r>
        <w:r w:rsidR="0050787C">
          <w:rPr>
            <w:b w:val="0"/>
            <w:noProof/>
            <w:sz w:val="22"/>
          </w:rPr>
          <w:t>1</w:t>
        </w:r>
        <w:r w:rsidRPr="00EF6C57">
          <w:rPr>
            <w:b w:val="0"/>
            <w:sz w:val="22"/>
          </w:rPr>
          <w:fldChar w:fldCharType="end"/>
        </w:r>
      </w:p>
    </w:sdtContent>
  </w:sdt>
  <w:p w:rsidR="006669B0" w:rsidRDefault="006669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20" w:rsidRDefault="00E33720" w:rsidP="00D67065">
      <w:r>
        <w:separator/>
      </w:r>
    </w:p>
  </w:footnote>
  <w:footnote w:type="continuationSeparator" w:id="0">
    <w:p w:rsidR="00E33720" w:rsidRDefault="00E3372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B0" w:rsidRPr="000E4E3F" w:rsidRDefault="006669B0" w:rsidP="00761554">
    <w:pPr>
      <w:pStyle w:val="stBilgi"/>
      <w:ind w:left="4536" w:firstLine="4536"/>
      <w:rPr>
        <w:sz w:val="22"/>
        <w:szCs w:val="22"/>
      </w:rPr>
    </w:pPr>
    <w:r w:rsidRPr="000E4E3F">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02"/>
    <w:multiLevelType w:val="hybridMultilevel"/>
    <w:tmpl w:val="768C7EF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837C7B"/>
    <w:multiLevelType w:val="hybridMultilevel"/>
    <w:tmpl w:val="92068C56"/>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44443E"/>
    <w:multiLevelType w:val="hybridMultilevel"/>
    <w:tmpl w:val="7256AC6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160D96"/>
    <w:multiLevelType w:val="hybridMultilevel"/>
    <w:tmpl w:val="C1E024F0"/>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311346"/>
    <w:multiLevelType w:val="hybridMultilevel"/>
    <w:tmpl w:val="16D65A34"/>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B7C14"/>
    <w:multiLevelType w:val="hybridMultilevel"/>
    <w:tmpl w:val="DE5CEF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5CA7701"/>
    <w:multiLevelType w:val="hybridMultilevel"/>
    <w:tmpl w:val="8F682930"/>
    <w:lvl w:ilvl="0" w:tplc="7008580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B03814"/>
    <w:multiLevelType w:val="hybridMultilevel"/>
    <w:tmpl w:val="393AE15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F43432"/>
    <w:multiLevelType w:val="hybridMultilevel"/>
    <w:tmpl w:val="237E0BEA"/>
    <w:lvl w:ilvl="0" w:tplc="23C824D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9F95FCF"/>
    <w:multiLevelType w:val="hybridMultilevel"/>
    <w:tmpl w:val="393AE15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3B7AE4"/>
    <w:multiLevelType w:val="hybridMultilevel"/>
    <w:tmpl w:val="A78AD8B0"/>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70775B"/>
    <w:multiLevelType w:val="hybridMultilevel"/>
    <w:tmpl w:val="5630022A"/>
    <w:lvl w:ilvl="0" w:tplc="20A268CC">
      <w:start w:val="1"/>
      <w:numFmt w:val="decimal"/>
      <w:lvlText w:val="%1-"/>
      <w:lvlJc w:val="left"/>
      <w:pPr>
        <w:ind w:left="72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CD75DF"/>
    <w:multiLevelType w:val="hybridMultilevel"/>
    <w:tmpl w:val="A05EE64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4204DA"/>
    <w:multiLevelType w:val="hybridMultilevel"/>
    <w:tmpl w:val="90E4EF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9C77A0"/>
    <w:multiLevelType w:val="hybridMultilevel"/>
    <w:tmpl w:val="F31E8B42"/>
    <w:lvl w:ilvl="0" w:tplc="EE12BE8E">
      <w:start w:val="1"/>
      <w:numFmt w:val="bullet"/>
      <w:lvlText w:val=""/>
      <w:lvlJc w:val="left"/>
      <w:pPr>
        <w:ind w:left="1434" w:hanging="360"/>
      </w:pPr>
      <w:rPr>
        <w:rFonts w:ascii="Wingdings" w:hAnsi="Wingdings" w:hint="default"/>
        <w:color w:val="auto"/>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7" w15:restartNumberingAfterBreak="0">
    <w:nsid w:val="7C757B1B"/>
    <w:multiLevelType w:val="hybridMultilevel"/>
    <w:tmpl w:val="235A8C0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10"/>
  </w:num>
  <w:num w:numId="5">
    <w:abstractNumId w:val="7"/>
  </w:num>
  <w:num w:numId="6">
    <w:abstractNumId w:val="0"/>
  </w:num>
  <w:num w:numId="7">
    <w:abstractNumId w:val="15"/>
  </w:num>
  <w:num w:numId="8">
    <w:abstractNumId w:val="3"/>
  </w:num>
  <w:num w:numId="9">
    <w:abstractNumId w:val="2"/>
  </w:num>
  <w:num w:numId="10">
    <w:abstractNumId w:val="1"/>
  </w:num>
  <w:num w:numId="11">
    <w:abstractNumId w:val="11"/>
  </w:num>
  <w:num w:numId="12">
    <w:abstractNumId w:val="14"/>
  </w:num>
  <w:num w:numId="13">
    <w:abstractNumId w:val="4"/>
  </w:num>
  <w:num w:numId="14">
    <w:abstractNumId w:val="9"/>
  </w:num>
  <w:num w:numId="15">
    <w:abstractNumId w:val="17"/>
  </w:num>
  <w:num w:numId="16">
    <w:abstractNumId w:val="8"/>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587A"/>
    <w:rsid w:val="000365EB"/>
    <w:rsid w:val="000455C6"/>
    <w:rsid w:val="000457D5"/>
    <w:rsid w:val="00055545"/>
    <w:rsid w:val="00064E9E"/>
    <w:rsid w:val="0007659A"/>
    <w:rsid w:val="000C3DEB"/>
    <w:rsid w:val="000E1CE5"/>
    <w:rsid w:val="000E4E3F"/>
    <w:rsid w:val="000F66DE"/>
    <w:rsid w:val="000F6B69"/>
    <w:rsid w:val="00100EC2"/>
    <w:rsid w:val="00103C12"/>
    <w:rsid w:val="001177EC"/>
    <w:rsid w:val="00137736"/>
    <w:rsid w:val="00146A12"/>
    <w:rsid w:val="00163022"/>
    <w:rsid w:val="001675F1"/>
    <w:rsid w:val="00177716"/>
    <w:rsid w:val="00181F40"/>
    <w:rsid w:val="0019642D"/>
    <w:rsid w:val="00197F9D"/>
    <w:rsid w:val="001C34ED"/>
    <w:rsid w:val="001D4F87"/>
    <w:rsid w:val="001F1A47"/>
    <w:rsid w:val="001F2D72"/>
    <w:rsid w:val="00240B12"/>
    <w:rsid w:val="00250D8A"/>
    <w:rsid w:val="0025217D"/>
    <w:rsid w:val="00260EA3"/>
    <w:rsid w:val="00280E7A"/>
    <w:rsid w:val="00282637"/>
    <w:rsid w:val="0029075F"/>
    <w:rsid w:val="002C2594"/>
    <w:rsid w:val="002F6235"/>
    <w:rsid w:val="0031581D"/>
    <w:rsid w:val="00316665"/>
    <w:rsid w:val="0032302F"/>
    <w:rsid w:val="00324EE3"/>
    <w:rsid w:val="00340D86"/>
    <w:rsid w:val="0034158D"/>
    <w:rsid w:val="00347633"/>
    <w:rsid w:val="003C2D70"/>
    <w:rsid w:val="003C5972"/>
    <w:rsid w:val="00441BB7"/>
    <w:rsid w:val="004640F6"/>
    <w:rsid w:val="004D7AD6"/>
    <w:rsid w:val="00501788"/>
    <w:rsid w:val="0050787C"/>
    <w:rsid w:val="00533C7A"/>
    <w:rsid w:val="00537DA4"/>
    <w:rsid w:val="00570562"/>
    <w:rsid w:val="005806AD"/>
    <w:rsid w:val="00586FA9"/>
    <w:rsid w:val="00591DE6"/>
    <w:rsid w:val="005C29F0"/>
    <w:rsid w:val="00626272"/>
    <w:rsid w:val="00632C7B"/>
    <w:rsid w:val="006353A0"/>
    <w:rsid w:val="00647684"/>
    <w:rsid w:val="006669B0"/>
    <w:rsid w:val="00683390"/>
    <w:rsid w:val="00685DCF"/>
    <w:rsid w:val="006A4409"/>
    <w:rsid w:val="006B2BAB"/>
    <w:rsid w:val="006C2E9A"/>
    <w:rsid w:val="006C374E"/>
    <w:rsid w:val="00723854"/>
    <w:rsid w:val="007430B4"/>
    <w:rsid w:val="00761554"/>
    <w:rsid w:val="00765812"/>
    <w:rsid w:val="00767244"/>
    <w:rsid w:val="007776F7"/>
    <w:rsid w:val="007A3147"/>
    <w:rsid w:val="007B1B8A"/>
    <w:rsid w:val="007D69A9"/>
    <w:rsid w:val="00814049"/>
    <w:rsid w:val="00816794"/>
    <w:rsid w:val="0084523B"/>
    <w:rsid w:val="00857B4F"/>
    <w:rsid w:val="0086285D"/>
    <w:rsid w:val="00880B60"/>
    <w:rsid w:val="008B75E7"/>
    <w:rsid w:val="008C55F8"/>
    <w:rsid w:val="008D19D9"/>
    <w:rsid w:val="008F35C3"/>
    <w:rsid w:val="009158CD"/>
    <w:rsid w:val="00917A4A"/>
    <w:rsid w:val="009260D7"/>
    <w:rsid w:val="009270EA"/>
    <w:rsid w:val="00973C08"/>
    <w:rsid w:val="0099186D"/>
    <w:rsid w:val="009E7D63"/>
    <w:rsid w:val="00A40473"/>
    <w:rsid w:val="00A559C2"/>
    <w:rsid w:val="00A6172A"/>
    <w:rsid w:val="00A7442C"/>
    <w:rsid w:val="00A7479E"/>
    <w:rsid w:val="00A852DE"/>
    <w:rsid w:val="00AC30E8"/>
    <w:rsid w:val="00AD4B33"/>
    <w:rsid w:val="00AF7899"/>
    <w:rsid w:val="00B16E7C"/>
    <w:rsid w:val="00B45029"/>
    <w:rsid w:val="00B47DB3"/>
    <w:rsid w:val="00B512C9"/>
    <w:rsid w:val="00B5689E"/>
    <w:rsid w:val="00B94265"/>
    <w:rsid w:val="00BB668F"/>
    <w:rsid w:val="00BC0477"/>
    <w:rsid w:val="00BD5E08"/>
    <w:rsid w:val="00C0008D"/>
    <w:rsid w:val="00C145EB"/>
    <w:rsid w:val="00C4795C"/>
    <w:rsid w:val="00C71486"/>
    <w:rsid w:val="00C72F1A"/>
    <w:rsid w:val="00C961A4"/>
    <w:rsid w:val="00CB4C52"/>
    <w:rsid w:val="00CC6F09"/>
    <w:rsid w:val="00CD2675"/>
    <w:rsid w:val="00D67065"/>
    <w:rsid w:val="00D813E1"/>
    <w:rsid w:val="00D81CA9"/>
    <w:rsid w:val="00DB45D5"/>
    <w:rsid w:val="00DF1A5A"/>
    <w:rsid w:val="00DF31D9"/>
    <w:rsid w:val="00E25925"/>
    <w:rsid w:val="00E33720"/>
    <w:rsid w:val="00E6164E"/>
    <w:rsid w:val="00E82DA4"/>
    <w:rsid w:val="00EA7182"/>
    <w:rsid w:val="00EC3E7D"/>
    <w:rsid w:val="00EC4E62"/>
    <w:rsid w:val="00EF6C57"/>
    <w:rsid w:val="00F02FF9"/>
    <w:rsid w:val="00F07537"/>
    <w:rsid w:val="00F23960"/>
    <w:rsid w:val="00F63949"/>
    <w:rsid w:val="00F64BE9"/>
    <w:rsid w:val="00F8280F"/>
    <w:rsid w:val="00FA2D01"/>
    <w:rsid w:val="00FA6A3A"/>
    <w:rsid w:val="00FD0345"/>
    <w:rsid w:val="00FF2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B909F-2568-4B13-A1B2-4D639E88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locked/>
    <w:rsid w:val="00B16E7C"/>
    <w:rPr>
      <w:lang w:val="x-none"/>
    </w:rPr>
  </w:style>
  <w:style w:type="paragraph" w:styleId="DipnotMetni">
    <w:name w:val="footnote text"/>
    <w:aliases w:val="Dipnot Metni1"/>
    <w:basedOn w:val="Normal"/>
    <w:link w:val="DipnotMetniChar"/>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ListeParagraf">
    <w:name w:val="List Paragraph"/>
    <w:basedOn w:val="Normal"/>
    <w:uiPriority w:val="34"/>
    <w:qFormat/>
    <w:rsid w:val="000C3DEB"/>
    <w:pPr>
      <w:ind w:left="720"/>
      <w:contextualSpacing/>
    </w:pPr>
  </w:style>
  <w:style w:type="table" w:styleId="TabloKlavuzu">
    <w:name w:val="Table Grid"/>
    <w:basedOn w:val="NormalTablo"/>
    <w:uiPriority w:val="59"/>
    <w:rsid w:val="0010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uiPriority w:val="99"/>
    <w:unhideWhenUsed/>
    <w:rsid w:val="00250D8A"/>
    <w:pPr>
      <w:spacing w:after="120"/>
    </w:pPr>
    <w:rPr>
      <w:sz w:val="16"/>
      <w:szCs w:val="16"/>
    </w:rPr>
  </w:style>
  <w:style w:type="character" w:customStyle="1" w:styleId="GvdeMetni3Char">
    <w:name w:val="Gövde Metni 3 Char"/>
    <w:basedOn w:val="VarsaylanParagrafYazTipi"/>
    <w:link w:val="GvdeMetni3"/>
    <w:uiPriority w:val="99"/>
    <w:rsid w:val="00250D8A"/>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4248">
      <w:bodyDiv w:val="1"/>
      <w:marLeft w:val="0"/>
      <w:marRight w:val="0"/>
      <w:marTop w:val="0"/>
      <w:marBottom w:val="0"/>
      <w:divBdr>
        <w:top w:val="none" w:sz="0" w:space="0" w:color="auto"/>
        <w:left w:val="none" w:sz="0" w:space="0" w:color="auto"/>
        <w:bottom w:val="none" w:sz="0" w:space="0" w:color="auto"/>
        <w:right w:val="none" w:sz="0" w:space="0" w:color="auto"/>
      </w:divBdr>
    </w:div>
    <w:div w:id="516962386">
      <w:bodyDiv w:val="1"/>
      <w:marLeft w:val="0"/>
      <w:marRight w:val="0"/>
      <w:marTop w:val="0"/>
      <w:marBottom w:val="0"/>
      <w:divBdr>
        <w:top w:val="none" w:sz="0" w:space="0" w:color="auto"/>
        <w:left w:val="none" w:sz="0" w:space="0" w:color="auto"/>
        <w:bottom w:val="none" w:sz="0" w:space="0" w:color="auto"/>
        <w:right w:val="none" w:sz="0" w:space="0" w:color="auto"/>
      </w:divBdr>
    </w:div>
    <w:div w:id="762263041">
      <w:bodyDiv w:val="1"/>
      <w:marLeft w:val="0"/>
      <w:marRight w:val="0"/>
      <w:marTop w:val="0"/>
      <w:marBottom w:val="0"/>
      <w:divBdr>
        <w:top w:val="none" w:sz="0" w:space="0" w:color="auto"/>
        <w:left w:val="none" w:sz="0" w:space="0" w:color="auto"/>
        <w:bottom w:val="none" w:sz="0" w:space="0" w:color="auto"/>
        <w:right w:val="none" w:sz="0" w:space="0" w:color="auto"/>
      </w:divBdr>
    </w:div>
    <w:div w:id="916749637">
      <w:bodyDiv w:val="1"/>
      <w:marLeft w:val="0"/>
      <w:marRight w:val="0"/>
      <w:marTop w:val="0"/>
      <w:marBottom w:val="0"/>
      <w:divBdr>
        <w:top w:val="none" w:sz="0" w:space="0" w:color="auto"/>
        <w:left w:val="none" w:sz="0" w:space="0" w:color="auto"/>
        <w:bottom w:val="none" w:sz="0" w:space="0" w:color="auto"/>
        <w:right w:val="none" w:sz="0" w:space="0" w:color="auto"/>
      </w:divBdr>
    </w:div>
    <w:div w:id="1416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A3FBE-7F9A-4A6E-95E9-44E5FF58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28</Pages>
  <Words>14262</Words>
  <Characters>81295</Characters>
  <Application>Microsoft Office Word</Application>
  <DocSecurity>0</DocSecurity>
  <Lines>677</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ADEM KARAGÖZ</cp:lastModifiedBy>
  <cp:revision>98</cp:revision>
  <cp:lastPrinted>2024-04-15T07:08:00Z</cp:lastPrinted>
  <dcterms:created xsi:type="dcterms:W3CDTF">2018-03-10T17:53:00Z</dcterms:created>
  <dcterms:modified xsi:type="dcterms:W3CDTF">2024-04-25T09:07:00Z</dcterms:modified>
</cp:coreProperties>
</file>