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57" w:rsidRDefault="00380C1E" w:rsidP="00380C1E">
      <w:pPr>
        <w:pStyle w:val="ListeParagraf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GEZİCİ İSG ARACI:</w:t>
      </w:r>
    </w:p>
    <w:p w:rsidR="00D615C1" w:rsidRPr="004C21A9" w:rsidRDefault="00D615C1" w:rsidP="00D615C1">
      <w:pPr>
        <w:pStyle w:val="ListeParagraf"/>
        <w:ind w:left="142"/>
        <w:rPr>
          <w:rFonts w:ascii="Times New Roman" w:hAnsi="Times New Roman" w:cs="Times New Roman"/>
          <w:b/>
        </w:rPr>
      </w:pPr>
    </w:p>
    <w:p w:rsidR="00380C1E" w:rsidRDefault="000D7C70" w:rsidP="000D7C70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6331 Sayılı İş Sağlığı ve Güvenliği Kanunu kapsamında yer alan fabrikamızda çalışanların sağlık gözetimi ve tetkikler, </w:t>
      </w:r>
      <w:proofErr w:type="spellStart"/>
      <w:r>
        <w:rPr>
          <w:rFonts w:ascii="Times New Roman" w:hAnsi="Times New Roman" w:cs="Times New Roman"/>
        </w:rPr>
        <w:t>ÇSGB’lığınca</w:t>
      </w:r>
      <w:proofErr w:type="spellEnd"/>
      <w:r>
        <w:rPr>
          <w:rFonts w:ascii="Times New Roman" w:hAnsi="Times New Roman" w:cs="Times New Roman"/>
        </w:rPr>
        <w:t xml:space="preserve"> 20 Ocak 2022 tarihli 31725 Sayılı Resmi Gazetede yayınlanan ‘‘</w:t>
      </w:r>
      <w:r w:rsidRPr="000D7C70">
        <w:rPr>
          <w:rFonts w:ascii="Times New Roman" w:hAnsi="Times New Roman" w:cs="Times New Roman"/>
          <w:b/>
        </w:rPr>
        <w:t>Çalışanların Sağlık Gözetimine Yönelik Tıbbi Tetkiklerin Usul ve Esasları Hakkında Yönetmelik’’</w:t>
      </w:r>
      <w:r>
        <w:rPr>
          <w:rFonts w:ascii="Times New Roman" w:hAnsi="Times New Roman" w:cs="Times New Roman"/>
        </w:rPr>
        <w:t xml:space="preserve"> e göre yapılacaktır.</w:t>
      </w:r>
    </w:p>
    <w:p w:rsidR="000D7C70" w:rsidRPr="000D7C70" w:rsidRDefault="000D7C70" w:rsidP="000D7C70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Tüm yapılacak testler için Sağlık Bakanlığı/İl Sağlık Müdürlüğü tarafından verilmiş güncel tarihli GEZİCİ İSG ARACI (RÖNTGEN) ve GEZİCİ İSG ARACI (ODYOMETRİ+KAN ALMA</w:t>
      </w:r>
      <w:r w:rsidR="00FC05DB">
        <w:rPr>
          <w:rFonts w:ascii="Times New Roman" w:hAnsi="Times New Roman" w:cs="Times New Roman"/>
        </w:rPr>
        <w:t>+SFT</w:t>
      </w:r>
      <w:r>
        <w:rPr>
          <w:rFonts w:ascii="Times New Roman" w:hAnsi="Times New Roman" w:cs="Times New Roman"/>
        </w:rPr>
        <w:t>) yapabilme izin ve ruhsatları ibraz edilecektir.</w:t>
      </w:r>
    </w:p>
    <w:p w:rsid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Röntgen hizmeti sunulacak gezici İSG aracı TAEK tarafından lisanslandırılmış olacaktır.</w:t>
      </w:r>
    </w:p>
    <w:p w:rsid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Röntgen iç</w:t>
      </w:r>
      <w:r w:rsidR="003E613E">
        <w:rPr>
          <w:rFonts w:ascii="Times New Roman" w:hAnsi="Times New Roman" w:cs="Times New Roman"/>
        </w:rPr>
        <w:t>in kullanılan araç sadece bu hi</w:t>
      </w:r>
      <w:r>
        <w:rPr>
          <w:rFonts w:ascii="Times New Roman" w:hAnsi="Times New Roman" w:cs="Times New Roman"/>
        </w:rPr>
        <w:t>zmete tahsis edilecektir. Bu araçta başka bir işlem yapılmayacaktır.</w:t>
      </w:r>
    </w:p>
    <w:p w:rsidR="00380C1E" w:rsidRP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380C1E">
        <w:rPr>
          <w:rFonts w:ascii="Times New Roman" w:hAnsi="Times New Roman" w:cs="Times New Roman"/>
        </w:rPr>
        <w:t>Odyo</w:t>
      </w:r>
      <w:proofErr w:type="spellEnd"/>
      <w:r w:rsidRPr="00380C1E">
        <w:rPr>
          <w:rFonts w:ascii="Times New Roman" w:hAnsi="Times New Roman" w:cs="Times New Roman"/>
        </w:rPr>
        <w:t xml:space="preserve"> (İşitme Testi) i</w:t>
      </w:r>
      <w:r w:rsidR="00ED6C83">
        <w:rPr>
          <w:rFonts w:ascii="Times New Roman" w:hAnsi="Times New Roman" w:cs="Times New Roman"/>
        </w:rPr>
        <w:t>çin kullanılan araç sadece bu h</w:t>
      </w:r>
      <w:r w:rsidRPr="00380C1E">
        <w:rPr>
          <w:rFonts w:ascii="Times New Roman" w:hAnsi="Times New Roman" w:cs="Times New Roman"/>
        </w:rPr>
        <w:t>izmete tahsis edilecektir. Bu araçta başka bir işlem yapılmayacaktır.</w:t>
      </w:r>
    </w:p>
    <w:p w:rsid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Yüklenici Firma periyodik sağlık muayenesi yap</w:t>
      </w:r>
      <w:r w:rsidR="00E65548">
        <w:rPr>
          <w:rFonts w:ascii="Times New Roman" w:hAnsi="Times New Roman" w:cs="Times New Roman"/>
        </w:rPr>
        <w:t>ılacağına dair gerekli bilgiler</w:t>
      </w:r>
      <w:r>
        <w:rPr>
          <w:rFonts w:ascii="Times New Roman" w:hAnsi="Times New Roman" w:cs="Times New Roman"/>
        </w:rPr>
        <w:t xml:space="preserve"> işe başlamadan 5 gün önce ilgili resmi makamlara (İl Sağlık Müdürlüğü vb.) bildirecektir. Herhangi bir sebeple, çalışma programında belirtilen günlerde gidilememesi veya çalışma programında meydana gelen değişiklikler ilgili resmi makamlara bilgi verilecektir.</w:t>
      </w:r>
    </w:p>
    <w:p w:rsidR="00380C1E" w:rsidRDefault="00380C1E" w:rsidP="00380C1E">
      <w:pPr>
        <w:pStyle w:val="ListeParagraf"/>
        <w:rPr>
          <w:rFonts w:ascii="Times New Roman" w:hAnsi="Times New Roman" w:cs="Times New Roman"/>
        </w:rPr>
      </w:pPr>
    </w:p>
    <w:p w:rsidR="00380C1E" w:rsidRDefault="00380C1E" w:rsidP="004C21A9">
      <w:pPr>
        <w:pStyle w:val="ListeParagraf"/>
        <w:numPr>
          <w:ilvl w:val="0"/>
          <w:numId w:val="1"/>
        </w:numPr>
        <w:ind w:hanging="436"/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FİRMADAN TALEP EDİLEN BELGELER:</w:t>
      </w:r>
    </w:p>
    <w:p w:rsidR="00D615C1" w:rsidRPr="004C21A9" w:rsidRDefault="00D615C1" w:rsidP="00D615C1">
      <w:pPr>
        <w:pStyle w:val="ListeParagraf"/>
        <w:rPr>
          <w:rFonts w:ascii="Times New Roman" w:hAnsi="Times New Roman" w:cs="Times New Roman"/>
          <w:b/>
        </w:rPr>
      </w:pPr>
    </w:p>
    <w:p w:rsidR="00380C1E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Yüklenici firmadan talep edilen belgeler iş başlamadan 5 gün önce Kontrol Teşkilatına teslim edilecektir.</w:t>
      </w:r>
    </w:p>
    <w:p w:rsidR="00E45561" w:rsidRDefault="00380C1E" w:rsidP="00E45561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Talep edilen belgeler,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Kullanılan araçların ruhsatları,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Gezici İSG araçları izin belgeleri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Personellerin çalışma belgeleri,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Röntgen aracı için TAEK Lisansı,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Periyodik sağlık muayenelerini yapmaya ve raporlamaya yetkili kişilerin eğitim, sertifika ve diplomaları,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Yetkili laboratuvarın yeterlilik belgeleri, yapabileceği tetkiklerin listesi (ISO 15189:2012 Tıbbi Laboratuvarların </w:t>
      </w:r>
      <w:proofErr w:type="spellStart"/>
      <w:r>
        <w:rPr>
          <w:rFonts w:ascii="Times New Roman" w:hAnsi="Times New Roman" w:cs="Times New Roman"/>
        </w:rPr>
        <w:t>Akretidasyonu</w:t>
      </w:r>
      <w:proofErr w:type="spellEnd"/>
      <w:r>
        <w:rPr>
          <w:rFonts w:ascii="Times New Roman" w:hAnsi="Times New Roman" w:cs="Times New Roman"/>
        </w:rPr>
        <w:t>)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Kullanılan tüm cihaz ve ekipmanların güncel </w:t>
      </w:r>
      <w:proofErr w:type="gramStart"/>
      <w:r>
        <w:rPr>
          <w:rFonts w:ascii="Times New Roman" w:hAnsi="Times New Roman" w:cs="Times New Roman"/>
        </w:rPr>
        <w:t>kalibrasyon</w:t>
      </w:r>
      <w:proofErr w:type="gramEnd"/>
      <w:r>
        <w:rPr>
          <w:rFonts w:ascii="Times New Roman" w:hAnsi="Times New Roman" w:cs="Times New Roman"/>
        </w:rPr>
        <w:t xml:space="preserve"> ve test belgeleri,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Kimlik ve ehliyet fotokopileri,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Görevlendirme yazıları,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Yüklenici ve çalışanların güncel sigorta kayıtları (Periyodik sağlı muayenelerinin yapılacağı günlerde sigortalı oldukları belgelenecektir.)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KKD kişiye zimmetli olarak teslim edildiğine dair kayıtlar,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Kimyasal madde varsa güvenlik bilgi formları,</w:t>
      </w:r>
    </w:p>
    <w:p w:rsidR="00E45561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tarafından görevlendirilen tüm personellerin aşı kartı ve son 48 saate ait PCR test sonucu ve HES kodu.</w:t>
      </w:r>
    </w:p>
    <w:p w:rsidR="00E45561" w:rsidRDefault="00E45561" w:rsidP="003E613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 w:rsidRPr="003E613E">
        <w:rPr>
          <w:rFonts w:ascii="Times New Roman" w:hAnsi="Times New Roman" w:cs="Times New Roman"/>
        </w:rPr>
        <w:t>Kontrol teşkilatı tarafından ihtiyaç duyulması durumunda talep edilecek belgeler haricinde de belge isteyebilecektir.</w:t>
      </w:r>
    </w:p>
    <w:p w:rsidR="003E613E" w:rsidRPr="003E613E" w:rsidRDefault="003E613E" w:rsidP="003E613E">
      <w:pPr>
        <w:pStyle w:val="ListeParagraf"/>
        <w:rPr>
          <w:rFonts w:ascii="Times New Roman" w:hAnsi="Times New Roman" w:cs="Times New Roman"/>
        </w:rPr>
      </w:pPr>
    </w:p>
    <w:p w:rsidR="003E613E" w:rsidRDefault="003E613E" w:rsidP="003E613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AKCİĞER GRAFİSİ:</w:t>
      </w:r>
    </w:p>
    <w:p w:rsidR="00D615C1" w:rsidRPr="004C21A9" w:rsidRDefault="00D615C1" w:rsidP="00D615C1">
      <w:pPr>
        <w:pStyle w:val="ListeParagraf"/>
        <w:rPr>
          <w:rFonts w:ascii="Times New Roman" w:hAnsi="Times New Roman" w:cs="Times New Roman"/>
          <w:b/>
        </w:rPr>
      </w:pPr>
    </w:p>
    <w:p w:rsidR="003E613E" w:rsidRDefault="003E613E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Radyoloji tarafından mevzuatta tanımlı remi kurum tarafından ruhsatlandırılmış röntgen aracında </w:t>
      </w:r>
      <w:r w:rsidR="00261A6A">
        <w:rPr>
          <w:rFonts w:ascii="Times New Roman" w:hAnsi="Times New Roman" w:cs="Times New Roman"/>
        </w:rPr>
        <w:t>çekim yapılacaktır.</w:t>
      </w:r>
    </w:p>
    <w:p w:rsidR="00261A6A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az 35X35 veya 35X43 çekim yapılacaktır.</w:t>
      </w:r>
    </w:p>
    <w:p w:rsidR="00261A6A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Çekimler, dijital olarak yapılacak olup, DICOM formatında RADYOLOJİ UZMANI tarafından yasal yükümlülüklerimizi yerine getirilecek şekilde raporlanacaktır.</w:t>
      </w:r>
    </w:p>
    <w:p w:rsidR="00261A6A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Çekimler/grafikler toplu halde DICOM formatında, CD ye kayıtlı ve matbu raporlar halinde teslim edilecektir.</w:t>
      </w:r>
    </w:p>
    <w:p w:rsidR="00261A6A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Gerekli olduğunda dijital film baskı olarak da istenebilir.</w:t>
      </w:r>
    </w:p>
    <w:p w:rsidR="00FC05DB" w:rsidRPr="00FC05DB" w:rsidRDefault="00261A6A" w:rsidP="00FC05DB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Pnömokonyoz</w:t>
      </w:r>
      <w:proofErr w:type="spellEnd"/>
      <w:r>
        <w:rPr>
          <w:rFonts w:ascii="Times New Roman" w:hAnsi="Times New Roman" w:cs="Times New Roman"/>
        </w:rPr>
        <w:t xml:space="preserve"> okuyucu eğitimi sertifikasına sahip hekim tarafından ilgili mevzuatları sağlayacak şekilde değerlendirilecektir.</w:t>
      </w:r>
    </w:p>
    <w:p w:rsidR="004C21A9" w:rsidRDefault="004C21A9" w:rsidP="004C21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İŞİTME TESTİ (ODYOMETRİ):</w:t>
      </w:r>
    </w:p>
    <w:p w:rsidR="00D615C1" w:rsidRPr="004C21A9" w:rsidRDefault="00D615C1" w:rsidP="00D615C1">
      <w:pPr>
        <w:pStyle w:val="ListeParagraf"/>
        <w:rPr>
          <w:rFonts w:ascii="Times New Roman" w:hAnsi="Times New Roman" w:cs="Times New Roman"/>
          <w:b/>
        </w:rPr>
      </w:pP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Bakanlığı tarafından ruhsatlandırılmış standartlara uygun şekilde yapılmış yalıtımlı kabini olan ODYO aracında ölçüm yapılacaktır.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İşitme testleri, teklife bağlı olarak </w:t>
      </w:r>
      <w:proofErr w:type="spellStart"/>
      <w:r w:rsidRPr="004C21A9">
        <w:rPr>
          <w:rFonts w:ascii="Times New Roman" w:hAnsi="Times New Roman" w:cs="Times New Roman"/>
          <w:b/>
        </w:rPr>
        <w:t>Odyometrist</w:t>
      </w:r>
      <w:proofErr w:type="spellEnd"/>
      <w:r w:rsidRPr="004C21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veya </w:t>
      </w:r>
      <w:r w:rsidRPr="004C21A9">
        <w:rPr>
          <w:rFonts w:ascii="Times New Roman" w:hAnsi="Times New Roman" w:cs="Times New Roman"/>
          <w:b/>
        </w:rPr>
        <w:t xml:space="preserve">KBB </w:t>
      </w:r>
      <w:r>
        <w:rPr>
          <w:rFonts w:ascii="Times New Roman" w:hAnsi="Times New Roman" w:cs="Times New Roman"/>
        </w:rPr>
        <w:t>uzmanı tarafından yapılacaktır.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Ölçümler 250-500-1000-2000-4000-8000 Hz’lerde olacaktır.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Raporlama </w:t>
      </w:r>
      <w:r w:rsidRPr="004C21A9">
        <w:rPr>
          <w:rFonts w:ascii="Times New Roman" w:hAnsi="Times New Roman" w:cs="Times New Roman"/>
          <w:b/>
        </w:rPr>
        <w:t>KBB</w:t>
      </w:r>
      <w:r>
        <w:rPr>
          <w:rFonts w:ascii="Times New Roman" w:hAnsi="Times New Roman" w:cs="Times New Roman"/>
        </w:rPr>
        <w:t xml:space="preserve"> uzmanı tarafından yapılacaktır.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Sonuçları kişi bazında ıslak imzalı ve onaylı olarak matbu teslim edilecektir.</w:t>
      </w:r>
    </w:p>
    <w:p w:rsidR="00217CE9" w:rsidRDefault="004C21A9" w:rsidP="00217CE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DB ve üzeri patolojik ölçümler (orta ve ileri işitme kayıpları) KBB uzmanı tarafından raporlanacaktır.</w:t>
      </w:r>
    </w:p>
    <w:p w:rsidR="00217CE9" w:rsidRPr="00217CE9" w:rsidRDefault="00217CE9" w:rsidP="00217CE9">
      <w:pPr>
        <w:pStyle w:val="ListeParagraf"/>
        <w:rPr>
          <w:rFonts w:ascii="Times New Roman" w:hAnsi="Times New Roman" w:cs="Times New Roman"/>
        </w:rPr>
      </w:pPr>
    </w:p>
    <w:p w:rsidR="004C21A9" w:rsidRDefault="004C21A9" w:rsidP="004C21A9">
      <w:pPr>
        <w:pStyle w:val="ListeParagraf"/>
        <w:numPr>
          <w:ilvl w:val="0"/>
          <w:numId w:val="1"/>
        </w:numPr>
        <w:ind w:hanging="294"/>
        <w:rPr>
          <w:rFonts w:ascii="Times New Roman" w:hAnsi="Times New Roman" w:cs="Times New Roman"/>
          <w:b/>
        </w:rPr>
      </w:pPr>
      <w:r w:rsidRPr="004C21A9">
        <w:rPr>
          <w:rFonts w:ascii="Times New Roman" w:hAnsi="Times New Roman" w:cs="Times New Roman"/>
          <w:b/>
        </w:rPr>
        <w:t>HEMOGRAM, BİYOKİMYA ve İDRAR TETKİKLERİ:</w:t>
      </w:r>
    </w:p>
    <w:p w:rsidR="00D615C1" w:rsidRPr="004C21A9" w:rsidRDefault="00D615C1" w:rsidP="00D615C1">
      <w:pPr>
        <w:pStyle w:val="ListeParagraf"/>
        <w:rPr>
          <w:rFonts w:ascii="Times New Roman" w:hAnsi="Times New Roman" w:cs="Times New Roman"/>
          <w:b/>
        </w:rPr>
      </w:pP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 alım işlemleri sağlık personeli (sağlık memuru-sağlık teknikeri-hemşire vb.) tarafından yap</w:t>
      </w:r>
      <w:r w:rsidR="00D26958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>lacaktır.</w:t>
      </w:r>
    </w:p>
    <w:p w:rsidR="004C21A9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Temel/basit laboratuvar tetkikleri için numune almak üzere kullanılan gezici İSG araçlarında tetkik yapılmayacaktır.</w:t>
      </w:r>
    </w:p>
    <w:p w:rsidR="004C21A9" w:rsidRPr="001F33DE" w:rsidRDefault="004C21A9" w:rsidP="001F33DE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 alımları </w:t>
      </w:r>
      <w:proofErr w:type="spellStart"/>
      <w:r>
        <w:rPr>
          <w:rFonts w:ascii="Times New Roman" w:hAnsi="Times New Roman" w:cs="Times New Roman"/>
        </w:rPr>
        <w:t>vacutainer</w:t>
      </w:r>
      <w:proofErr w:type="spellEnd"/>
      <w:r>
        <w:rPr>
          <w:rFonts w:ascii="Times New Roman" w:hAnsi="Times New Roman" w:cs="Times New Roman"/>
        </w:rPr>
        <w:t xml:space="preserve"> iğne ile yapılacak, vakumlu tüp kullanılacak, beta </w:t>
      </w:r>
      <w:proofErr w:type="spellStart"/>
      <w:r>
        <w:rPr>
          <w:rFonts w:ascii="Times New Roman" w:hAnsi="Times New Roman" w:cs="Times New Roman"/>
        </w:rPr>
        <w:t>aid</w:t>
      </w:r>
      <w:proofErr w:type="spellEnd"/>
      <w:r>
        <w:rPr>
          <w:rFonts w:ascii="Times New Roman" w:hAnsi="Times New Roman" w:cs="Times New Roman"/>
        </w:rPr>
        <w:t xml:space="preserve"> ve alkollü pamuk kullanılacaktır.</w:t>
      </w:r>
    </w:p>
    <w:p w:rsidR="009D75D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D75D8">
        <w:rPr>
          <w:rFonts w:ascii="Times New Roman" w:hAnsi="Times New Roman" w:cs="Times New Roman"/>
          <w:color w:val="000000" w:themeColor="text1"/>
        </w:rPr>
        <w:t>İdrar</w:t>
      </w:r>
      <w:r>
        <w:rPr>
          <w:rFonts w:ascii="Times New Roman" w:hAnsi="Times New Roman" w:cs="Times New Roman"/>
          <w:color w:val="000000" w:themeColor="text1"/>
        </w:rPr>
        <w:t xml:space="preserve"> tetkikleri için tek kullanımlık, </w:t>
      </w:r>
      <w:proofErr w:type="gramStart"/>
      <w:r>
        <w:rPr>
          <w:rFonts w:ascii="Times New Roman" w:hAnsi="Times New Roman" w:cs="Times New Roman"/>
          <w:color w:val="000000" w:themeColor="text1"/>
        </w:rPr>
        <w:t>steril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idrar kapları kullanılacaktır.</w:t>
      </w:r>
    </w:p>
    <w:p w:rsidR="009D75D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Kan ve idrar tetkiklerinin karışmaması için her bir çalışan için </w:t>
      </w:r>
      <w:proofErr w:type="spellStart"/>
      <w:r>
        <w:rPr>
          <w:rFonts w:ascii="Times New Roman" w:hAnsi="Times New Roman" w:cs="Times New Roman"/>
          <w:color w:val="000000" w:themeColor="text1"/>
        </w:rPr>
        <w:t>barkodlama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işlemi sağlanacaktır.</w:t>
      </w:r>
    </w:p>
    <w:p w:rsidR="009D75D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Tahlil sonuçlarının üzerinde personele ait bilgilerin doğru ve eksiksiz olması sağlanacaktır.</w:t>
      </w:r>
    </w:p>
    <w:p w:rsidR="009D75D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Alınan kan örneği, pıhtılaşması engellenerek, </w:t>
      </w:r>
      <w:proofErr w:type="gramStart"/>
      <w:r>
        <w:rPr>
          <w:rFonts w:ascii="Times New Roman" w:hAnsi="Times New Roman" w:cs="Times New Roman"/>
          <w:color w:val="000000" w:themeColor="text1"/>
        </w:rPr>
        <w:t>santrifüj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yapılarak, serumlar yerinde ayrıştırılacaktır. Soğuk zincir muhafaza edilerek </w:t>
      </w:r>
      <w:proofErr w:type="spellStart"/>
      <w:r>
        <w:rPr>
          <w:rFonts w:ascii="Times New Roman" w:hAnsi="Times New Roman" w:cs="Times New Roman"/>
          <w:color w:val="000000" w:themeColor="text1"/>
        </w:rPr>
        <w:t>edilerek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laboratuvara teslim edilecektir.</w:t>
      </w:r>
    </w:p>
    <w:p w:rsidR="009D75D8" w:rsidRDefault="009D75D8" w:rsidP="009D75D8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Alınan numunelerin analizleri mevzuatta tanımlı ruhsatlandırılmış/akredite laboratuvarlarda yapılacaktır. </w:t>
      </w:r>
      <w:r w:rsidRPr="009D75D8">
        <w:rPr>
          <w:rFonts w:ascii="Times New Roman" w:hAnsi="Times New Roman" w:cs="Times New Roman"/>
          <w:color w:val="000000" w:themeColor="text1"/>
        </w:rPr>
        <w:t>Yetkili laboratuvara teslim edildiğine ve alındığına dair belge en geç 2 gün içinde ibraz edilecektir.</w:t>
      </w:r>
      <w:r>
        <w:rPr>
          <w:rFonts w:ascii="Times New Roman" w:hAnsi="Times New Roman" w:cs="Times New Roman"/>
          <w:color w:val="000000" w:themeColor="text1"/>
        </w:rPr>
        <w:t xml:space="preserve"> Raporlama, </w:t>
      </w:r>
      <w:r w:rsidRPr="009D75D8">
        <w:rPr>
          <w:rFonts w:ascii="Times New Roman" w:hAnsi="Times New Roman" w:cs="Times New Roman"/>
          <w:b/>
          <w:color w:val="000000" w:themeColor="text1"/>
        </w:rPr>
        <w:t>Biyokimya Uzmanı</w:t>
      </w:r>
      <w:r>
        <w:rPr>
          <w:rFonts w:ascii="Times New Roman" w:hAnsi="Times New Roman" w:cs="Times New Roman"/>
          <w:b/>
          <w:color w:val="000000" w:themeColor="text1"/>
        </w:rPr>
        <w:t xml:space="preserve"> tarafından yapılacaktır.</w:t>
      </w:r>
      <w:r w:rsidRPr="009D75D8">
        <w:rPr>
          <w:rFonts w:ascii="Times New Roman" w:hAnsi="Times New Roman" w:cs="Times New Roman"/>
          <w:color w:val="000000" w:themeColor="text1"/>
        </w:rPr>
        <w:t xml:space="preserve"> Sonuçlar</w:t>
      </w:r>
      <w:r>
        <w:rPr>
          <w:rFonts w:ascii="Times New Roman" w:hAnsi="Times New Roman" w:cs="Times New Roman"/>
          <w:color w:val="000000" w:themeColor="text1"/>
        </w:rPr>
        <w:t xml:space="preserve"> kişi bazında ıslak imzalı ve onaylı olarak matbu teslim edilecektir.</w:t>
      </w:r>
    </w:p>
    <w:p w:rsidR="00FF362B" w:rsidRPr="00FF362B" w:rsidRDefault="00FF362B" w:rsidP="00FF362B">
      <w:pPr>
        <w:pStyle w:val="ListeParagraf"/>
        <w:rPr>
          <w:rFonts w:ascii="Times New Roman" w:hAnsi="Times New Roman" w:cs="Times New Roman"/>
          <w:b/>
          <w:color w:val="000000" w:themeColor="text1"/>
        </w:rPr>
      </w:pPr>
    </w:p>
    <w:p w:rsidR="009D75D8" w:rsidRDefault="00FF362B" w:rsidP="00FF362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FF362B">
        <w:rPr>
          <w:rFonts w:ascii="Times New Roman" w:hAnsi="Times New Roman" w:cs="Times New Roman"/>
          <w:b/>
          <w:color w:val="000000" w:themeColor="text1"/>
        </w:rPr>
        <w:t>GÖZ MUAYENESİ:</w:t>
      </w:r>
    </w:p>
    <w:p w:rsidR="00D615C1" w:rsidRDefault="00D615C1" w:rsidP="00D615C1">
      <w:pPr>
        <w:pStyle w:val="ListeParagraf"/>
        <w:rPr>
          <w:rFonts w:ascii="Times New Roman" w:hAnsi="Times New Roman" w:cs="Times New Roman"/>
          <w:b/>
          <w:color w:val="000000" w:themeColor="text1"/>
        </w:rPr>
      </w:pPr>
    </w:p>
    <w:p w:rsidR="00FF362B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Yetkili sağlık personeli tarafından yapılacaktır.</w:t>
      </w:r>
    </w:p>
    <w:p w:rsidR="00FF362B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Sonuçlar </w:t>
      </w:r>
      <w:r w:rsidRPr="00FF362B">
        <w:rPr>
          <w:rFonts w:ascii="Times New Roman" w:hAnsi="Times New Roman" w:cs="Times New Roman"/>
          <w:b/>
          <w:color w:val="000000" w:themeColor="text1"/>
        </w:rPr>
        <w:t>Göz Hastalıkları Uzmanı</w:t>
      </w:r>
      <w:r>
        <w:rPr>
          <w:rFonts w:ascii="Times New Roman" w:hAnsi="Times New Roman" w:cs="Times New Roman"/>
          <w:color w:val="000000" w:themeColor="text1"/>
        </w:rPr>
        <w:t xml:space="preserve"> tarafından raporlanacaktır.</w:t>
      </w:r>
    </w:p>
    <w:p w:rsidR="00FF362B" w:rsidRPr="00FF362B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F362B">
        <w:rPr>
          <w:rFonts w:ascii="Times New Roman" w:hAnsi="Times New Roman" w:cs="Times New Roman"/>
          <w:color w:val="000000" w:themeColor="text1"/>
        </w:rPr>
        <w:t>Sonuçlar kişi bazında ıslak imzalı ve onaylı olarak matbu teslim edilecektir.</w:t>
      </w:r>
    </w:p>
    <w:p w:rsidR="00FF362B" w:rsidRDefault="00FF362B" w:rsidP="00FF362B">
      <w:pPr>
        <w:pStyle w:val="ListeParagraf"/>
        <w:rPr>
          <w:rFonts w:ascii="Times New Roman" w:hAnsi="Times New Roman" w:cs="Times New Roman"/>
          <w:color w:val="000000" w:themeColor="text1"/>
        </w:rPr>
      </w:pPr>
    </w:p>
    <w:p w:rsidR="00FF362B" w:rsidRDefault="00FF362B" w:rsidP="00FF362B">
      <w:pPr>
        <w:pStyle w:val="ListeParagraf"/>
        <w:numPr>
          <w:ilvl w:val="0"/>
          <w:numId w:val="1"/>
        </w:numPr>
        <w:ind w:hanging="294"/>
        <w:rPr>
          <w:rFonts w:ascii="Times New Roman" w:hAnsi="Times New Roman" w:cs="Times New Roman"/>
          <w:b/>
          <w:color w:val="000000" w:themeColor="text1"/>
        </w:rPr>
      </w:pPr>
      <w:r w:rsidRPr="00FF362B">
        <w:rPr>
          <w:rFonts w:ascii="Times New Roman" w:hAnsi="Times New Roman" w:cs="Times New Roman"/>
          <w:b/>
          <w:color w:val="000000" w:themeColor="text1"/>
        </w:rPr>
        <w:t>DİĞER HUSUSLAR:</w:t>
      </w:r>
    </w:p>
    <w:p w:rsidR="00D615C1" w:rsidRPr="00FF362B" w:rsidRDefault="00D615C1" w:rsidP="00D615C1">
      <w:pPr>
        <w:pStyle w:val="ListeParagraf"/>
        <w:rPr>
          <w:rFonts w:ascii="Times New Roman" w:hAnsi="Times New Roman" w:cs="Times New Roman"/>
          <w:b/>
          <w:color w:val="000000" w:themeColor="text1"/>
        </w:rPr>
      </w:pPr>
    </w:p>
    <w:p w:rsidR="00FF362B" w:rsidRDefault="00FF362B" w:rsidP="00FF362B">
      <w:pPr>
        <w:pStyle w:val="ListeParagraf"/>
        <w:numPr>
          <w:ilvl w:val="1"/>
          <w:numId w:val="1"/>
        </w:numPr>
        <w:ind w:left="709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İdare hazırlanan sağlık tarama raporunda eksik veya yanlış olarak tespit ettiği bölümleri yükleniciye bildirerek bu bölümlerin yeniden sağlık taramasının yapılmasını isteme hakkına sahiptir.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Yapılan tüm çalışmalar ilgili mevzuatlarda belirtilen usul ve esaslarda çalışma yapılacak ve raporlanacaktır.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Mobil hizmet sunumunda tıbbi atık kovası/poşeti, </w:t>
      </w:r>
      <w:proofErr w:type="gramStart"/>
      <w:r>
        <w:rPr>
          <w:rFonts w:ascii="Times New Roman" w:hAnsi="Times New Roman" w:cs="Times New Roman"/>
          <w:color w:val="000000" w:themeColor="text1"/>
        </w:rPr>
        <w:t>kağıt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vb. materyalleri firma tarafından sağlanacaktır.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Çalışanların iş disiplininden, kılık kıyafetinden, temizliğinden, çalıştırdığı personelin tanıtma kartlarının yakalarına taktırılmasından yüklenici sorumludur.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Rapor ve test sonuçları isim </w:t>
      </w:r>
      <w:proofErr w:type="spellStart"/>
      <w:r>
        <w:rPr>
          <w:rFonts w:ascii="Times New Roman" w:hAnsi="Times New Roman" w:cs="Times New Roman"/>
          <w:color w:val="000000" w:themeColor="text1"/>
        </w:rPr>
        <w:t>isim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dosyalanarak ilgili birim idaresine teslim edilecektir. </w:t>
      </w:r>
    </w:p>
    <w:p w:rsidR="00FF362B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Kullanılan cihazların elektrik bağlantıları için ara kablo, yazıcı vb. cihazlar firma tarafından temin edilecektir.</w:t>
      </w:r>
    </w:p>
    <w:p w:rsidR="00E45561" w:rsidRDefault="00FF362B" w:rsidP="001F33DE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Tüm personele tetkik </w:t>
      </w:r>
      <w:r w:rsidR="00D133F2">
        <w:rPr>
          <w:rFonts w:ascii="Times New Roman" w:hAnsi="Times New Roman" w:cs="Times New Roman"/>
          <w:color w:val="000000" w:themeColor="text1"/>
        </w:rPr>
        <w:t>tek kullanımlık maske ve eldiven firma tarafından karşılanacaktır.</w:t>
      </w:r>
    </w:p>
    <w:p w:rsidR="00D615C1" w:rsidRDefault="00D615C1" w:rsidP="00D615C1">
      <w:pPr>
        <w:ind w:left="426"/>
        <w:rPr>
          <w:rFonts w:ascii="Times New Roman" w:hAnsi="Times New Roman" w:cs="Times New Roman"/>
          <w:color w:val="000000" w:themeColor="text1"/>
        </w:rPr>
      </w:pPr>
    </w:p>
    <w:p w:rsidR="00D615C1" w:rsidRPr="001011B6" w:rsidRDefault="00D615C1" w:rsidP="00D615C1">
      <w:pPr>
        <w:spacing w:after="0"/>
        <w:ind w:left="6372"/>
        <w:jc w:val="center"/>
        <w:rPr>
          <w:rFonts w:ascii="Times New Roman" w:hAnsi="Times New Roman" w:cs="Times New Roman"/>
          <w:color w:val="FFFFFF" w:themeColor="background1"/>
        </w:rPr>
      </w:pPr>
      <w:r w:rsidRPr="001011B6">
        <w:rPr>
          <w:rFonts w:ascii="Times New Roman" w:hAnsi="Times New Roman" w:cs="Times New Roman"/>
          <w:color w:val="FFFFFF" w:themeColor="background1"/>
        </w:rPr>
        <w:t>(İmzalıdır)</w:t>
      </w:r>
    </w:p>
    <w:p w:rsidR="00D615C1" w:rsidRPr="001011B6" w:rsidRDefault="003B692C" w:rsidP="00D615C1">
      <w:pPr>
        <w:spacing w:after="0"/>
        <w:ind w:left="6372"/>
        <w:jc w:val="center"/>
        <w:rPr>
          <w:rFonts w:ascii="Times New Roman" w:hAnsi="Times New Roman" w:cs="Times New Roman"/>
          <w:color w:val="FFFFFF" w:themeColor="background1"/>
        </w:rPr>
      </w:pPr>
      <w:r w:rsidRPr="001011B6">
        <w:rPr>
          <w:rFonts w:ascii="Times New Roman" w:hAnsi="Times New Roman" w:cs="Times New Roman"/>
          <w:color w:val="FFFFFF" w:themeColor="background1"/>
        </w:rPr>
        <w:t>Selim ÖZ</w:t>
      </w:r>
    </w:p>
    <w:p w:rsidR="00D615C1" w:rsidRPr="001011B6" w:rsidRDefault="003B692C" w:rsidP="00D615C1">
      <w:pPr>
        <w:spacing w:after="0"/>
        <w:ind w:left="6372"/>
        <w:jc w:val="center"/>
        <w:rPr>
          <w:rFonts w:ascii="Times New Roman" w:hAnsi="Times New Roman" w:cs="Times New Roman"/>
          <w:color w:val="FFFFFF" w:themeColor="background1"/>
        </w:rPr>
      </w:pPr>
      <w:proofErr w:type="spellStart"/>
      <w:proofErr w:type="gramStart"/>
      <w:r w:rsidRPr="001011B6">
        <w:rPr>
          <w:rFonts w:ascii="Times New Roman" w:hAnsi="Times New Roman" w:cs="Times New Roman"/>
          <w:color w:val="FFFFFF" w:themeColor="background1"/>
        </w:rPr>
        <w:t>Bkm</w:t>
      </w:r>
      <w:r w:rsidR="00D615C1" w:rsidRPr="001011B6">
        <w:rPr>
          <w:rFonts w:ascii="Times New Roman" w:hAnsi="Times New Roman" w:cs="Times New Roman"/>
          <w:color w:val="FFFFFF" w:themeColor="background1"/>
        </w:rPr>
        <w:t>.</w:t>
      </w:r>
      <w:r w:rsidRPr="001011B6">
        <w:rPr>
          <w:rFonts w:ascii="Times New Roman" w:hAnsi="Times New Roman" w:cs="Times New Roman"/>
          <w:color w:val="FFFFFF" w:themeColor="background1"/>
        </w:rPr>
        <w:t>Uzm</w:t>
      </w:r>
      <w:proofErr w:type="gramEnd"/>
      <w:r w:rsidRPr="001011B6">
        <w:rPr>
          <w:rFonts w:ascii="Times New Roman" w:hAnsi="Times New Roman" w:cs="Times New Roman"/>
          <w:color w:val="FFFFFF" w:themeColor="background1"/>
        </w:rPr>
        <w:t>.Çvş</w:t>
      </w:r>
      <w:proofErr w:type="spellEnd"/>
      <w:r w:rsidRPr="001011B6">
        <w:rPr>
          <w:rFonts w:ascii="Times New Roman" w:hAnsi="Times New Roman" w:cs="Times New Roman"/>
          <w:color w:val="FFFFFF" w:themeColor="background1"/>
        </w:rPr>
        <w:t>.</w:t>
      </w:r>
    </w:p>
    <w:p w:rsidR="00D615C1" w:rsidRPr="001011B6" w:rsidRDefault="00D615C1" w:rsidP="00D615C1">
      <w:pPr>
        <w:ind w:left="6372"/>
        <w:jc w:val="center"/>
        <w:rPr>
          <w:rFonts w:ascii="Times New Roman" w:hAnsi="Times New Roman" w:cs="Times New Roman"/>
          <w:color w:val="FFFFFF" w:themeColor="background1"/>
        </w:rPr>
      </w:pPr>
      <w:bookmarkStart w:id="0" w:name="_GoBack"/>
      <w:bookmarkEnd w:id="0"/>
      <w:r w:rsidRPr="001011B6">
        <w:rPr>
          <w:rFonts w:ascii="Times New Roman" w:hAnsi="Times New Roman" w:cs="Times New Roman"/>
          <w:color w:val="FFFFFF" w:themeColor="background1"/>
        </w:rPr>
        <w:t>İşçi Münasebetleri Uzmanı</w:t>
      </w:r>
    </w:p>
    <w:sectPr w:rsidR="00D615C1" w:rsidRPr="0010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573"/>
    <w:multiLevelType w:val="hybridMultilevel"/>
    <w:tmpl w:val="04A0E5F0"/>
    <w:lvl w:ilvl="0" w:tplc="2564E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5446D"/>
    <w:multiLevelType w:val="hybridMultilevel"/>
    <w:tmpl w:val="E76CA4F0"/>
    <w:lvl w:ilvl="0" w:tplc="95602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C385B"/>
    <w:multiLevelType w:val="multilevel"/>
    <w:tmpl w:val="94843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E"/>
    <w:rsid w:val="00047157"/>
    <w:rsid w:val="000D7C70"/>
    <w:rsid w:val="001011B6"/>
    <w:rsid w:val="001F33DE"/>
    <w:rsid w:val="00217CE9"/>
    <w:rsid w:val="00261A6A"/>
    <w:rsid w:val="00380C1E"/>
    <w:rsid w:val="003B692C"/>
    <w:rsid w:val="003E613E"/>
    <w:rsid w:val="004C21A9"/>
    <w:rsid w:val="006F1B9C"/>
    <w:rsid w:val="009B362C"/>
    <w:rsid w:val="009D75D8"/>
    <w:rsid w:val="00A51C33"/>
    <w:rsid w:val="00B23F8B"/>
    <w:rsid w:val="00CA7813"/>
    <w:rsid w:val="00D133F2"/>
    <w:rsid w:val="00D26958"/>
    <w:rsid w:val="00D615C1"/>
    <w:rsid w:val="00E45561"/>
    <w:rsid w:val="00E65548"/>
    <w:rsid w:val="00EB3339"/>
    <w:rsid w:val="00ED6C83"/>
    <w:rsid w:val="00F34D40"/>
    <w:rsid w:val="00FC05DB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708E"/>
  <w15:chartTrackingRefBased/>
  <w15:docId w15:val="{1042028D-A6A0-4509-961B-FE1EFA43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ZEREN (THSSVL.ME.)(KKK)(E)</dc:creator>
  <cp:keywords/>
  <dc:description/>
  <cp:lastModifiedBy>HALİL PAKEL (İKM.ASB.KD.BÇVŞ.)(KKK)</cp:lastModifiedBy>
  <cp:revision>9</cp:revision>
  <dcterms:created xsi:type="dcterms:W3CDTF">2022-01-28T07:27:00Z</dcterms:created>
  <dcterms:modified xsi:type="dcterms:W3CDTF">2023-09-29T09:12:00Z</dcterms:modified>
</cp:coreProperties>
</file>