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1" w:type="dxa"/>
        <w:tblInd w:w="108" w:type="dxa"/>
        <w:tblBorders>
          <w:top w:val="double" w:sz="18" w:space="0" w:color="auto"/>
          <w:left w:val="double" w:sz="18" w:space="0" w:color="auto"/>
          <w:bottom w:val="double" w:sz="18" w:space="0" w:color="auto"/>
          <w:right w:val="double" w:sz="18" w:space="0" w:color="auto"/>
        </w:tblBorders>
        <w:tblLayout w:type="fixed"/>
        <w:tblLook w:val="0000" w:firstRow="0" w:lastRow="0" w:firstColumn="0" w:lastColumn="0" w:noHBand="0" w:noVBand="0"/>
      </w:tblPr>
      <w:tblGrid>
        <w:gridCol w:w="10291"/>
      </w:tblGrid>
      <w:tr w:rsidR="00B62846" w:rsidRPr="00493FC5" w14:paraId="2E715E9E" w14:textId="77777777" w:rsidTr="00ED73DB">
        <w:trPr>
          <w:trHeight w:val="14242"/>
        </w:trPr>
        <w:tc>
          <w:tcPr>
            <w:tcW w:w="10291" w:type="dxa"/>
            <w:tcBorders>
              <w:top w:val="thinThickSmallGap" w:sz="18" w:space="0" w:color="auto"/>
              <w:left w:val="thinThickSmallGap" w:sz="18" w:space="0" w:color="auto"/>
              <w:bottom w:val="thinThickSmallGap" w:sz="18" w:space="0" w:color="auto"/>
              <w:right w:val="thinThickSmallGap" w:sz="18" w:space="0" w:color="auto"/>
            </w:tcBorders>
          </w:tcPr>
          <w:p w14:paraId="1AF2C9D6" w14:textId="77777777" w:rsidR="00B62846" w:rsidRPr="00493FC5" w:rsidRDefault="00B62846" w:rsidP="00ED73DB">
            <w:pPr>
              <w:spacing w:after="120"/>
              <w:contextualSpacing/>
              <w:jc w:val="both"/>
              <w:rPr>
                <w:b/>
                <w:sz w:val="22"/>
                <w:szCs w:val="22"/>
              </w:rPr>
            </w:pP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r w:rsidRPr="00493FC5">
              <w:rPr>
                <w:b/>
                <w:bCs/>
                <w:iCs/>
                <w:color w:val="000000"/>
                <w:sz w:val="22"/>
                <w:szCs w:val="22"/>
              </w:rPr>
              <w:tab/>
            </w:r>
          </w:p>
          <w:p w14:paraId="6F35CEF0" w14:textId="77777777" w:rsidR="00B62846" w:rsidRPr="008F0224" w:rsidRDefault="00B62846" w:rsidP="00ED73DB">
            <w:pPr>
              <w:spacing w:before="120" w:after="120"/>
              <w:ind w:left="77" w:firstLine="110"/>
              <w:jc w:val="center"/>
              <w:rPr>
                <w:b/>
                <w:bCs/>
                <w:sz w:val="22"/>
                <w:szCs w:val="22"/>
              </w:rPr>
            </w:pPr>
            <w:r w:rsidRPr="008F0224">
              <w:rPr>
                <w:b/>
                <w:bCs/>
                <w:sz w:val="22"/>
                <w:szCs w:val="22"/>
              </w:rPr>
              <w:t>T.C.</w:t>
            </w:r>
          </w:p>
          <w:p w14:paraId="7E50AFDD" w14:textId="77777777" w:rsidR="00B62846" w:rsidRPr="008F0224" w:rsidRDefault="00B62846" w:rsidP="00ED73DB">
            <w:pPr>
              <w:spacing w:before="120" w:after="120"/>
              <w:ind w:left="77" w:firstLine="110"/>
              <w:jc w:val="center"/>
              <w:rPr>
                <w:b/>
                <w:bCs/>
                <w:sz w:val="22"/>
                <w:szCs w:val="22"/>
              </w:rPr>
            </w:pPr>
            <w:r w:rsidRPr="008F0224">
              <w:rPr>
                <w:b/>
                <w:bCs/>
                <w:sz w:val="22"/>
                <w:szCs w:val="22"/>
              </w:rPr>
              <w:t>MİLLÎ SAVUNMA BAKANLIĞI</w:t>
            </w:r>
          </w:p>
          <w:p w14:paraId="7877BA07" w14:textId="77777777" w:rsidR="00B62846" w:rsidRPr="008F0224" w:rsidRDefault="00B62846" w:rsidP="00ED73DB">
            <w:pPr>
              <w:pStyle w:val="stBilgi"/>
              <w:tabs>
                <w:tab w:val="center" w:pos="4253"/>
              </w:tabs>
              <w:spacing w:before="120" w:after="120"/>
              <w:jc w:val="center"/>
              <w:rPr>
                <w:b/>
                <w:noProof/>
                <w:sz w:val="22"/>
                <w:szCs w:val="22"/>
              </w:rPr>
            </w:pPr>
            <w:r w:rsidRPr="008F0224">
              <w:rPr>
                <w:b/>
                <w:noProof/>
                <w:sz w:val="22"/>
                <w:szCs w:val="22"/>
              </w:rPr>
              <w:t>Askeri Fabrikalar Genel Müdürlüğü</w:t>
            </w:r>
          </w:p>
          <w:p w14:paraId="24288B6A" w14:textId="77777777" w:rsidR="00B62846" w:rsidRPr="008F0224" w:rsidRDefault="00B62846" w:rsidP="00ED73DB">
            <w:pPr>
              <w:pStyle w:val="KonuBal"/>
              <w:spacing w:before="120" w:after="120"/>
              <w:rPr>
                <w:bCs/>
                <w:color w:val="0066FF"/>
                <w:sz w:val="22"/>
                <w:szCs w:val="22"/>
                <w:lang w:val="en-US"/>
              </w:rPr>
            </w:pPr>
          </w:p>
          <w:p w14:paraId="42793880" w14:textId="77777777" w:rsidR="00B62846" w:rsidRPr="008D7552" w:rsidRDefault="00B62846" w:rsidP="00ED73DB">
            <w:pPr>
              <w:pStyle w:val="KonuBal"/>
              <w:spacing w:before="120" w:after="120"/>
              <w:rPr>
                <w:color w:val="C00000"/>
                <w:sz w:val="22"/>
                <w:szCs w:val="22"/>
                <w:lang w:val="en-US"/>
              </w:rPr>
            </w:pPr>
            <w:r w:rsidRPr="008D7552">
              <w:rPr>
                <w:color w:val="C00000"/>
                <w:sz w:val="22"/>
                <w:szCs w:val="22"/>
                <w:lang w:val="en-US"/>
              </w:rPr>
              <w:t>REPUBLIC OF TÜRKİYE</w:t>
            </w:r>
          </w:p>
          <w:p w14:paraId="3F795BEB" w14:textId="77777777" w:rsidR="00B62846" w:rsidRPr="008D7552" w:rsidRDefault="00B62846" w:rsidP="00ED73DB">
            <w:pPr>
              <w:pStyle w:val="KonuBal"/>
              <w:spacing w:before="120" w:after="120"/>
              <w:rPr>
                <w:color w:val="C00000"/>
                <w:sz w:val="22"/>
                <w:szCs w:val="22"/>
                <w:lang w:val="en-US"/>
              </w:rPr>
            </w:pPr>
            <w:r w:rsidRPr="008D7552">
              <w:rPr>
                <w:color w:val="C00000"/>
                <w:sz w:val="22"/>
                <w:szCs w:val="22"/>
                <w:lang w:val="en-US"/>
              </w:rPr>
              <w:t xml:space="preserve">MINISTRY OF NATIONAL DEFENCE </w:t>
            </w:r>
          </w:p>
          <w:p w14:paraId="2DC822E9" w14:textId="77777777" w:rsidR="00B62846" w:rsidRPr="008D7552" w:rsidRDefault="00B62846" w:rsidP="00ED73DB">
            <w:pPr>
              <w:pStyle w:val="KonuBal"/>
              <w:spacing w:before="120" w:after="120"/>
              <w:rPr>
                <w:color w:val="C00000"/>
                <w:sz w:val="22"/>
                <w:szCs w:val="22"/>
                <w:lang w:val="en-US"/>
              </w:rPr>
            </w:pPr>
            <w:r w:rsidRPr="008D7552">
              <w:rPr>
                <w:color w:val="C00000"/>
                <w:sz w:val="22"/>
                <w:szCs w:val="22"/>
                <w:lang w:val="en-US"/>
              </w:rPr>
              <w:t>General Directorate of Military Factories</w:t>
            </w:r>
          </w:p>
          <w:p w14:paraId="71F004A1" w14:textId="77777777" w:rsidR="00B62846" w:rsidRPr="00493FC5" w:rsidRDefault="00B62846" w:rsidP="00ED73DB">
            <w:pPr>
              <w:spacing w:after="120"/>
              <w:contextualSpacing/>
              <w:jc w:val="center"/>
              <w:rPr>
                <w:sz w:val="22"/>
                <w:szCs w:val="22"/>
                <w:lang w:val="en-US"/>
              </w:rPr>
            </w:pPr>
          </w:p>
          <w:p w14:paraId="1FEE9957" w14:textId="77777777" w:rsidR="00B62846" w:rsidRPr="00493FC5" w:rsidRDefault="00B62846" w:rsidP="00ED73DB">
            <w:pPr>
              <w:spacing w:after="120"/>
              <w:contextualSpacing/>
              <w:jc w:val="center"/>
              <w:rPr>
                <w:sz w:val="22"/>
                <w:szCs w:val="22"/>
                <w:lang w:val="en-US"/>
              </w:rPr>
            </w:pPr>
            <w:r w:rsidRPr="00493FC5">
              <w:rPr>
                <w:noProof/>
                <w:sz w:val="22"/>
                <w:szCs w:val="22"/>
              </w:rPr>
              <w:drawing>
                <wp:inline distT="0" distB="0" distL="0" distR="0" wp14:anchorId="13E42E60" wp14:editId="33D3D1F9">
                  <wp:extent cx="2152650" cy="2152650"/>
                  <wp:effectExtent l="0" t="0" r="0" b="0"/>
                  <wp:docPr id="1" name="Resim 1"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1F7D5408" w14:textId="77777777" w:rsidR="00B62846" w:rsidRPr="00493FC5" w:rsidRDefault="00B62846" w:rsidP="00ED73DB">
            <w:pPr>
              <w:spacing w:after="120"/>
              <w:contextualSpacing/>
              <w:jc w:val="both"/>
              <w:rPr>
                <w:sz w:val="22"/>
                <w:szCs w:val="22"/>
                <w:lang w:val="en-US"/>
              </w:rPr>
            </w:pPr>
          </w:p>
          <w:p w14:paraId="260D7DF1" w14:textId="77777777" w:rsidR="00B62846" w:rsidRPr="00493FC5" w:rsidRDefault="00B62846" w:rsidP="00ED73DB">
            <w:pPr>
              <w:spacing w:after="120"/>
              <w:contextualSpacing/>
              <w:jc w:val="both"/>
              <w:rPr>
                <w:sz w:val="22"/>
                <w:szCs w:val="22"/>
                <w:lang w:val="en-US"/>
              </w:rPr>
            </w:pPr>
          </w:p>
          <w:p w14:paraId="6EA54184" w14:textId="77777777" w:rsidR="00B62846" w:rsidRPr="008F0224" w:rsidRDefault="00B62846" w:rsidP="00ED73DB">
            <w:pPr>
              <w:spacing w:before="120" w:after="120"/>
              <w:contextualSpacing/>
              <w:jc w:val="center"/>
              <w:rPr>
                <w:b/>
                <w:sz w:val="22"/>
                <w:szCs w:val="22"/>
                <w:lang w:val="en-US"/>
              </w:rPr>
            </w:pPr>
            <w:r w:rsidRPr="008F0224">
              <w:rPr>
                <w:b/>
                <w:sz w:val="22"/>
                <w:szCs w:val="22"/>
                <w:lang w:val="en-US"/>
              </w:rPr>
              <w:t>2024 YILINDA YURT DIŞI TEMSİLCİLİKLER KANALI İLE YAPILACAK</w:t>
            </w:r>
          </w:p>
          <w:p w14:paraId="54CF6348" w14:textId="77777777" w:rsidR="00B62846" w:rsidRPr="008F0224" w:rsidRDefault="00B62846" w:rsidP="00ED73DB">
            <w:pPr>
              <w:spacing w:before="120" w:after="120"/>
              <w:contextualSpacing/>
              <w:jc w:val="center"/>
              <w:rPr>
                <w:b/>
                <w:sz w:val="22"/>
                <w:szCs w:val="22"/>
                <w:lang w:val="en-US"/>
              </w:rPr>
            </w:pPr>
            <w:r w:rsidRPr="008F0224">
              <w:rPr>
                <w:b/>
                <w:sz w:val="22"/>
                <w:szCs w:val="22"/>
                <w:lang w:val="en-US"/>
              </w:rPr>
              <w:t>MAL ALIMLARI İÇİN İDARİ ŞARTNAME</w:t>
            </w:r>
          </w:p>
          <w:p w14:paraId="3320A496" w14:textId="77777777" w:rsidR="00B62846" w:rsidRPr="008F0224" w:rsidRDefault="00B62846" w:rsidP="00ED73DB">
            <w:pPr>
              <w:spacing w:before="120" w:after="120"/>
              <w:contextualSpacing/>
              <w:jc w:val="center"/>
              <w:rPr>
                <w:b/>
                <w:sz w:val="22"/>
                <w:szCs w:val="22"/>
                <w:lang w:val="en-US"/>
              </w:rPr>
            </w:pPr>
            <w:r w:rsidRPr="008F0224">
              <w:rPr>
                <w:b/>
                <w:sz w:val="22"/>
                <w:szCs w:val="22"/>
                <w:lang w:val="en-US"/>
              </w:rPr>
              <w:t xml:space="preserve"> (ÖDEMESİ ATAŞE KREDİSİ İLE YAPILACAK OLANLAR)</w:t>
            </w:r>
          </w:p>
          <w:p w14:paraId="0656E9C2" w14:textId="77777777" w:rsidR="00B62846" w:rsidRPr="008F0224" w:rsidRDefault="00B62846" w:rsidP="00ED73DB">
            <w:pPr>
              <w:spacing w:before="120" w:after="120"/>
              <w:contextualSpacing/>
              <w:jc w:val="both"/>
              <w:rPr>
                <w:b/>
                <w:sz w:val="22"/>
                <w:szCs w:val="22"/>
                <w:u w:val="single"/>
                <w:lang w:val="en-US"/>
              </w:rPr>
            </w:pPr>
          </w:p>
          <w:p w14:paraId="4F527418" w14:textId="77777777" w:rsidR="00B62846" w:rsidRPr="00A5237F" w:rsidRDefault="00B62846" w:rsidP="00ED73DB">
            <w:pPr>
              <w:spacing w:before="120" w:after="120"/>
              <w:contextualSpacing/>
              <w:jc w:val="center"/>
              <w:rPr>
                <w:b/>
                <w:i/>
                <w:color w:val="C00000"/>
                <w:sz w:val="22"/>
                <w:szCs w:val="22"/>
                <w:lang w:val="en-US"/>
              </w:rPr>
            </w:pPr>
            <w:r w:rsidRPr="00A5237F">
              <w:rPr>
                <w:b/>
                <w:i/>
                <w:color w:val="C00000"/>
                <w:sz w:val="22"/>
                <w:szCs w:val="22"/>
                <w:lang w:val="en-US"/>
              </w:rPr>
              <w:t>ADMINISTRATIVE SPECIFICATIONS FOR THE YEAR 2024</w:t>
            </w:r>
          </w:p>
          <w:p w14:paraId="293C9489" w14:textId="77777777" w:rsidR="00B62846" w:rsidRPr="00A5237F" w:rsidRDefault="00B62846" w:rsidP="00ED73DB">
            <w:pPr>
              <w:spacing w:before="120" w:after="120"/>
              <w:jc w:val="center"/>
              <w:rPr>
                <w:b/>
                <w:i/>
                <w:color w:val="C00000"/>
                <w:sz w:val="22"/>
                <w:szCs w:val="22"/>
                <w:lang w:val="en-US"/>
              </w:rPr>
            </w:pPr>
            <w:r w:rsidRPr="00A5237F">
              <w:rPr>
                <w:b/>
                <w:i/>
                <w:color w:val="C00000"/>
                <w:sz w:val="22"/>
                <w:szCs w:val="22"/>
                <w:lang w:val="en-US"/>
              </w:rPr>
              <w:t>FOR PURCHASES OF GOODS VIA REPRESENTATIVES IN FOREIGN COUNTRIES</w:t>
            </w:r>
          </w:p>
          <w:p w14:paraId="141B211E" w14:textId="77777777" w:rsidR="00B62846" w:rsidRPr="00A5237F" w:rsidRDefault="00B62846" w:rsidP="00ED73DB">
            <w:pPr>
              <w:spacing w:before="120" w:after="120"/>
              <w:jc w:val="center"/>
              <w:rPr>
                <w:i/>
                <w:color w:val="C00000"/>
                <w:sz w:val="22"/>
                <w:szCs w:val="22"/>
                <w:lang w:val="en-US"/>
              </w:rPr>
            </w:pPr>
            <w:r w:rsidRPr="00A5237F">
              <w:rPr>
                <w:b/>
                <w:i/>
                <w:color w:val="C00000"/>
                <w:sz w:val="22"/>
                <w:szCs w:val="22"/>
                <w:lang w:val="en-US"/>
              </w:rPr>
              <w:t xml:space="preserve">(PAYMENT TO BE MADE WITH ATTACHE CREDIT) </w:t>
            </w:r>
          </w:p>
          <w:p w14:paraId="6FD22B1A" w14:textId="77777777" w:rsidR="00B62846" w:rsidRPr="00493FC5" w:rsidRDefault="00B62846" w:rsidP="00ED73DB">
            <w:pPr>
              <w:spacing w:after="120"/>
              <w:contextualSpacing/>
              <w:jc w:val="both"/>
              <w:rPr>
                <w:b/>
                <w:sz w:val="22"/>
                <w:szCs w:val="22"/>
                <w:u w:val="single"/>
                <w:lang w:val="en-US"/>
              </w:rPr>
            </w:pPr>
          </w:p>
          <w:p w14:paraId="6CCC6EEA" w14:textId="77777777" w:rsidR="00B62846" w:rsidRPr="00493FC5" w:rsidRDefault="00B62846" w:rsidP="00ED73DB">
            <w:pPr>
              <w:spacing w:after="120"/>
              <w:contextualSpacing/>
              <w:jc w:val="both"/>
              <w:rPr>
                <w:sz w:val="22"/>
                <w:szCs w:val="22"/>
                <w:lang w:val="en-US"/>
              </w:rPr>
            </w:pPr>
          </w:p>
          <w:p w14:paraId="79C80B8E" w14:textId="77777777" w:rsidR="00B62846" w:rsidRPr="00493FC5" w:rsidRDefault="00B62846" w:rsidP="00ED73DB">
            <w:pPr>
              <w:spacing w:after="120"/>
              <w:contextualSpacing/>
              <w:jc w:val="both"/>
              <w:rPr>
                <w:sz w:val="22"/>
                <w:szCs w:val="22"/>
                <w:lang w:val="en-US"/>
              </w:rPr>
            </w:pPr>
          </w:p>
          <w:p w14:paraId="0A702CDE" w14:textId="77777777" w:rsidR="00B62846" w:rsidRPr="008F0224" w:rsidRDefault="00B62846" w:rsidP="00ED73DB">
            <w:pPr>
              <w:tabs>
                <w:tab w:val="left" w:pos="5071"/>
              </w:tabs>
              <w:spacing w:after="120"/>
              <w:contextualSpacing/>
              <w:jc w:val="both"/>
              <w:rPr>
                <w:sz w:val="22"/>
                <w:szCs w:val="22"/>
                <w:lang w:val="pt-BR"/>
              </w:rPr>
            </w:pPr>
            <w:r w:rsidRPr="008F0224">
              <w:rPr>
                <w:b/>
                <w:sz w:val="22"/>
                <w:szCs w:val="22"/>
                <w:lang w:val="pt-BR"/>
              </w:rPr>
              <w:t xml:space="preserve">DOSYA NUMARASI / </w:t>
            </w:r>
            <w:r w:rsidRPr="00A5237F">
              <w:rPr>
                <w:b/>
                <w:i/>
                <w:color w:val="C00000"/>
                <w:sz w:val="22"/>
                <w:szCs w:val="22"/>
                <w:lang w:val="en-US"/>
              </w:rPr>
              <w:t>PROJECT NUMBER</w:t>
            </w:r>
            <w:r w:rsidRPr="008F0224">
              <w:rPr>
                <w:b/>
                <w:i/>
                <w:color w:val="800000"/>
                <w:sz w:val="22"/>
                <w:szCs w:val="22"/>
                <w:lang w:val="en-US"/>
              </w:rPr>
              <w:tab/>
            </w:r>
            <w:r w:rsidRPr="008F0224">
              <w:rPr>
                <w:b/>
                <w:sz w:val="22"/>
                <w:szCs w:val="22"/>
                <w:lang w:val="pt-BR"/>
              </w:rPr>
              <w:t>:</w:t>
            </w:r>
            <w:r w:rsidRPr="00742F89">
              <w:rPr>
                <w:rStyle w:val="Kpr"/>
                <w:b/>
                <w:color w:val="0070C0"/>
                <w:sz w:val="22"/>
                <w:szCs w:val="22"/>
              </w:rPr>
              <w:t>AF24-B7-</w:t>
            </w:r>
            <w:r>
              <w:rPr>
                <w:rStyle w:val="Kpr"/>
                <w:b/>
                <w:color w:val="0070C0"/>
                <w:sz w:val="22"/>
                <w:szCs w:val="22"/>
              </w:rPr>
              <w:t>114</w:t>
            </w:r>
          </w:p>
          <w:p w14:paraId="0C75F1E1" w14:textId="77777777" w:rsidR="00B62846" w:rsidRPr="008F0224" w:rsidRDefault="00B62846" w:rsidP="00ED73DB">
            <w:pPr>
              <w:spacing w:after="120"/>
              <w:contextualSpacing/>
              <w:jc w:val="both"/>
              <w:rPr>
                <w:sz w:val="22"/>
                <w:szCs w:val="22"/>
                <w:lang w:val="pt-BR"/>
              </w:rPr>
            </w:pPr>
          </w:p>
          <w:p w14:paraId="23CD052E" w14:textId="77777777" w:rsidR="00B62846" w:rsidRPr="008F0224" w:rsidRDefault="00B62846" w:rsidP="00ED73DB">
            <w:pPr>
              <w:spacing w:after="120"/>
              <w:contextualSpacing/>
              <w:jc w:val="both"/>
              <w:rPr>
                <w:sz w:val="22"/>
                <w:szCs w:val="22"/>
                <w:lang w:val="pt-BR"/>
              </w:rPr>
            </w:pPr>
          </w:p>
          <w:p w14:paraId="0B4C7148" w14:textId="77777777" w:rsidR="00B62846" w:rsidRPr="00493FC5" w:rsidRDefault="00B62846" w:rsidP="00ED73DB">
            <w:pPr>
              <w:tabs>
                <w:tab w:val="left" w:pos="5084"/>
              </w:tabs>
              <w:spacing w:after="120"/>
              <w:contextualSpacing/>
              <w:jc w:val="both"/>
              <w:rPr>
                <w:sz w:val="22"/>
                <w:szCs w:val="22"/>
                <w:lang w:val="pt-BR"/>
              </w:rPr>
            </w:pPr>
            <w:r w:rsidRPr="008F0224">
              <w:rPr>
                <w:b/>
                <w:sz w:val="22"/>
                <w:szCs w:val="22"/>
                <w:lang w:val="de-DE"/>
              </w:rPr>
              <w:t>İNTERNET ADRESİ</w:t>
            </w:r>
            <w:r w:rsidRPr="008F0224">
              <w:rPr>
                <w:sz w:val="22"/>
                <w:szCs w:val="22"/>
                <w:lang w:val="de-DE"/>
              </w:rPr>
              <w:t xml:space="preserve"> / </w:t>
            </w:r>
            <w:r w:rsidRPr="00A5237F">
              <w:rPr>
                <w:b/>
                <w:i/>
                <w:color w:val="C00000"/>
                <w:sz w:val="22"/>
                <w:szCs w:val="22"/>
                <w:lang w:val="en-US"/>
              </w:rPr>
              <w:t>WEB SITE</w:t>
            </w:r>
            <w:r w:rsidRPr="008F0224">
              <w:rPr>
                <w:b/>
                <w:i/>
                <w:color w:val="800000"/>
                <w:sz w:val="22"/>
                <w:szCs w:val="22"/>
                <w:lang w:val="en-US"/>
              </w:rPr>
              <w:tab/>
            </w:r>
            <w:r w:rsidRPr="008F0224">
              <w:rPr>
                <w:b/>
                <w:sz w:val="22"/>
                <w:szCs w:val="22"/>
                <w:lang w:val="en-US"/>
              </w:rPr>
              <w:t>:</w:t>
            </w:r>
            <w:hyperlink r:id="rId11" w:history="1">
              <w:r w:rsidRPr="00742F89">
                <w:rPr>
                  <w:rStyle w:val="Kpr"/>
                  <w:color w:val="0070C0"/>
                  <w:sz w:val="22"/>
                  <w:szCs w:val="22"/>
                </w:rPr>
                <w:t>www.msb.gov.tr</w:t>
              </w:r>
            </w:hyperlink>
            <w:r w:rsidRPr="00493FC5">
              <w:rPr>
                <w:sz w:val="22"/>
                <w:szCs w:val="22"/>
                <w:lang w:val="pt-BR"/>
              </w:rPr>
              <w:tab/>
            </w:r>
          </w:p>
          <w:p w14:paraId="0EA29A25" w14:textId="77777777" w:rsidR="00B62846" w:rsidRPr="00493FC5" w:rsidRDefault="00B62846" w:rsidP="00ED73DB">
            <w:pPr>
              <w:tabs>
                <w:tab w:val="left" w:pos="720"/>
                <w:tab w:val="left" w:pos="1530"/>
                <w:tab w:val="left" w:pos="2520"/>
              </w:tabs>
              <w:spacing w:after="120"/>
              <w:contextualSpacing/>
              <w:jc w:val="both"/>
              <w:rPr>
                <w:sz w:val="22"/>
                <w:szCs w:val="22"/>
                <w:lang w:val="pt-BR"/>
              </w:rPr>
            </w:pPr>
          </w:p>
          <w:p w14:paraId="0F003FC2" w14:textId="77777777" w:rsidR="00B62846" w:rsidRDefault="00B62846" w:rsidP="00ED73DB">
            <w:pPr>
              <w:tabs>
                <w:tab w:val="left" w:pos="720"/>
                <w:tab w:val="left" w:pos="1530"/>
                <w:tab w:val="left" w:pos="2520"/>
              </w:tabs>
              <w:spacing w:after="120"/>
              <w:contextualSpacing/>
              <w:jc w:val="both"/>
              <w:rPr>
                <w:sz w:val="22"/>
                <w:szCs w:val="22"/>
              </w:rPr>
            </w:pPr>
          </w:p>
          <w:p w14:paraId="179A9F70" w14:textId="77777777" w:rsidR="00B62846" w:rsidRDefault="00B62846" w:rsidP="00ED73DB">
            <w:pPr>
              <w:tabs>
                <w:tab w:val="left" w:pos="720"/>
                <w:tab w:val="left" w:pos="1530"/>
                <w:tab w:val="left" w:pos="2520"/>
              </w:tabs>
              <w:spacing w:after="120"/>
              <w:contextualSpacing/>
              <w:jc w:val="both"/>
              <w:rPr>
                <w:sz w:val="22"/>
                <w:szCs w:val="22"/>
              </w:rPr>
            </w:pPr>
          </w:p>
          <w:p w14:paraId="21E35ABD" w14:textId="77777777" w:rsidR="00B62846" w:rsidRDefault="00B62846" w:rsidP="00ED73DB">
            <w:pPr>
              <w:tabs>
                <w:tab w:val="left" w:pos="720"/>
                <w:tab w:val="left" w:pos="1530"/>
                <w:tab w:val="left" w:pos="2520"/>
              </w:tabs>
              <w:spacing w:after="120"/>
              <w:contextualSpacing/>
              <w:jc w:val="both"/>
              <w:rPr>
                <w:sz w:val="22"/>
                <w:szCs w:val="22"/>
              </w:rPr>
            </w:pPr>
          </w:p>
          <w:p w14:paraId="2A1CD057" w14:textId="77777777" w:rsidR="00B62846" w:rsidRPr="00493FC5" w:rsidRDefault="00B62846" w:rsidP="00ED73DB">
            <w:pPr>
              <w:tabs>
                <w:tab w:val="left" w:pos="720"/>
                <w:tab w:val="left" w:pos="1530"/>
                <w:tab w:val="left" w:pos="2520"/>
              </w:tabs>
              <w:spacing w:after="120"/>
              <w:ind w:firstLine="709"/>
              <w:contextualSpacing/>
              <w:jc w:val="both"/>
              <w:rPr>
                <w:sz w:val="22"/>
                <w:szCs w:val="22"/>
              </w:rPr>
            </w:pPr>
          </w:p>
        </w:tc>
      </w:tr>
    </w:tbl>
    <w:p w14:paraId="255ED570" w14:textId="77777777" w:rsidR="00136FCA" w:rsidRDefault="00136FCA" w:rsidP="00B62846">
      <w:pPr>
        <w:spacing w:before="120" w:after="120"/>
        <w:jc w:val="center"/>
        <w:rPr>
          <w:b/>
          <w:sz w:val="22"/>
          <w:szCs w:val="22"/>
        </w:rPr>
      </w:pPr>
    </w:p>
    <w:p w14:paraId="4E47920A" w14:textId="15D8486A" w:rsidR="00B62846" w:rsidRPr="00AC7647" w:rsidRDefault="00B62846" w:rsidP="00B62846">
      <w:pPr>
        <w:spacing w:before="120" w:after="120"/>
        <w:jc w:val="center"/>
        <w:rPr>
          <w:b/>
          <w:sz w:val="22"/>
          <w:szCs w:val="22"/>
        </w:rPr>
      </w:pPr>
      <w:r w:rsidRPr="00AC7647">
        <w:rPr>
          <w:b/>
          <w:sz w:val="22"/>
          <w:szCs w:val="22"/>
        </w:rPr>
        <w:lastRenderedPageBreak/>
        <w:t>İDARİ ŞARTNAME (</w:t>
      </w:r>
      <w:r w:rsidRPr="00742F89">
        <w:rPr>
          <w:rStyle w:val="Kpr"/>
          <w:b/>
          <w:color w:val="0070C0"/>
          <w:sz w:val="22"/>
          <w:szCs w:val="22"/>
        </w:rPr>
        <w:t>AF24-B7-</w:t>
      </w:r>
      <w:r>
        <w:rPr>
          <w:rStyle w:val="Kpr"/>
          <w:b/>
          <w:color w:val="0070C0"/>
          <w:sz w:val="22"/>
          <w:szCs w:val="22"/>
        </w:rPr>
        <w:t>114</w:t>
      </w:r>
      <w:r w:rsidRPr="00AC7647">
        <w:rPr>
          <w:b/>
          <w:sz w:val="22"/>
          <w:szCs w:val="22"/>
        </w:rPr>
        <w:t>)</w:t>
      </w:r>
    </w:p>
    <w:p w14:paraId="4AAC7475" w14:textId="633D5364" w:rsidR="00B62846" w:rsidRPr="00136FCA" w:rsidRDefault="00B62846" w:rsidP="00136FCA">
      <w:pPr>
        <w:spacing w:before="120" w:after="120"/>
        <w:jc w:val="center"/>
        <w:rPr>
          <w:b/>
          <w:i/>
          <w:color w:val="800000"/>
          <w:sz w:val="22"/>
          <w:szCs w:val="22"/>
          <w:lang w:val="en-US"/>
        </w:rPr>
      </w:pPr>
      <w:r w:rsidRPr="00A5237F">
        <w:rPr>
          <w:b/>
          <w:i/>
          <w:color w:val="C00000"/>
          <w:sz w:val="22"/>
          <w:szCs w:val="22"/>
          <w:lang w:val="en-US"/>
        </w:rPr>
        <w:t>ADMINISTRATIVE SPECIFICATIONS (</w:t>
      </w:r>
      <w:r w:rsidRPr="00742F89">
        <w:rPr>
          <w:rStyle w:val="Kpr"/>
          <w:b/>
          <w:i/>
          <w:color w:val="0070C0"/>
          <w:sz w:val="22"/>
        </w:rPr>
        <w:t>AF24-B7</w:t>
      </w:r>
      <w:r>
        <w:rPr>
          <w:rStyle w:val="Kpr"/>
          <w:b/>
          <w:i/>
          <w:color w:val="0070C0"/>
          <w:sz w:val="22"/>
        </w:rPr>
        <w:t>-114</w:t>
      </w:r>
      <w:r w:rsidRPr="00A5237F">
        <w:rPr>
          <w:b/>
          <w:i/>
          <w:color w:val="C00000"/>
          <w:sz w:val="22"/>
          <w:szCs w:val="22"/>
          <w:lang w:val="en-US"/>
        </w:rPr>
        <w:t>)</w:t>
      </w:r>
    </w:p>
    <w:p w14:paraId="54FC8C30" w14:textId="77777777" w:rsidR="00B62846" w:rsidRPr="00A5237F" w:rsidRDefault="00B62846" w:rsidP="00B62846">
      <w:pPr>
        <w:tabs>
          <w:tab w:val="left" w:pos="851"/>
        </w:tabs>
        <w:spacing w:before="120" w:after="120"/>
        <w:jc w:val="both"/>
        <w:rPr>
          <w:b/>
          <w:i/>
          <w:color w:val="C00000"/>
          <w:sz w:val="22"/>
          <w:szCs w:val="22"/>
          <w:lang w:val="en-US"/>
        </w:rPr>
      </w:pPr>
      <w:r w:rsidRPr="00AC7647">
        <w:rPr>
          <w:b/>
          <w:color w:val="000000"/>
          <w:sz w:val="22"/>
          <w:szCs w:val="22"/>
        </w:rPr>
        <w:t xml:space="preserve">1. </w:t>
      </w:r>
      <w:r w:rsidRPr="00AC7647">
        <w:rPr>
          <w:b/>
          <w:color w:val="000000"/>
          <w:sz w:val="22"/>
          <w:szCs w:val="22"/>
        </w:rPr>
        <w:tab/>
        <w:t xml:space="preserve">İŞ SAHİBİ İDAREYE İLİŞKİN BİLGİLER / </w:t>
      </w:r>
      <w:r w:rsidRPr="00A5237F">
        <w:rPr>
          <w:b/>
          <w:i/>
          <w:color w:val="C00000"/>
          <w:sz w:val="22"/>
          <w:szCs w:val="22"/>
          <w:lang w:val="en-US"/>
        </w:rPr>
        <w:t>INFORMATION ABOUT THE CONTRACTING ENTITY:</w:t>
      </w:r>
    </w:p>
    <w:p w14:paraId="779AE58D" w14:textId="77777777" w:rsidR="00B62846" w:rsidRPr="00AC7647" w:rsidRDefault="00B62846" w:rsidP="00B62846">
      <w:pPr>
        <w:tabs>
          <w:tab w:val="left" w:pos="851"/>
        </w:tabs>
        <w:spacing w:before="120" w:after="120"/>
        <w:jc w:val="both"/>
        <w:rPr>
          <w:color w:val="800000"/>
          <w:sz w:val="22"/>
          <w:szCs w:val="22"/>
        </w:rPr>
      </w:pPr>
      <w:r w:rsidRPr="00AC7647">
        <w:rPr>
          <w:b/>
          <w:bCs/>
          <w:color w:val="000000"/>
          <w:sz w:val="22"/>
          <w:szCs w:val="22"/>
        </w:rPr>
        <w:t>1.1.</w:t>
      </w:r>
      <w:r w:rsidRPr="00AC7647">
        <w:rPr>
          <w:b/>
          <w:bCs/>
          <w:color w:val="000000"/>
          <w:sz w:val="22"/>
          <w:szCs w:val="22"/>
        </w:rPr>
        <w:tab/>
      </w:r>
      <w:r w:rsidRPr="00AC7647">
        <w:rPr>
          <w:b/>
          <w:color w:val="000000"/>
          <w:sz w:val="22"/>
          <w:szCs w:val="22"/>
        </w:rPr>
        <w:t xml:space="preserve">İdarenin / </w:t>
      </w:r>
      <w:r w:rsidRPr="00A5237F">
        <w:rPr>
          <w:b/>
          <w:i/>
          <w:color w:val="C00000"/>
          <w:sz w:val="22"/>
          <w:szCs w:val="22"/>
          <w:lang w:val="en-US"/>
        </w:rPr>
        <w:t>Contracting Entity’s</w:t>
      </w:r>
      <w:r w:rsidRPr="00A5237F">
        <w:rPr>
          <w:b/>
          <w:i/>
          <w:color w:val="C00000"/>
          <w:sz w:val="22"/>
          <w:szCs w:val="22"/>
        </w:rPr>
        <w:t>;</w:t>
      </w:r>
    </w:p>
    <w:p w14:paraId="0C654371" w14:textId="77777777" w:rsidR="00B62846" w:rsidRPr="00AC7647" w:rsidRDefault="00B62846" w:rsidP="00B62846">
      <w:pPr>
        <w:tabs>
          <w:tab w:val="left" w:pos="851"/>
          <w:tab w:val="left" w:pos="4536"/>
        </w:tabs>
        <w:spacing w:before="120" w:after="120"/>
        <w:jc w:val="both"/>
        <w:rPr>
          <w:color w:val="000000"/>
          <w:sz w:val="22"/>
          <w:szCs w:val="22"/>
        </w:rPr>
      </w:pPr>
      <w:r w:rsidRPr="00AC7647">
        <w:rPr>
          <w:b/>
          <w:bCs/>
          <w:color w:val="000000"/>
          <w:sz w:val="22"/>
          <w:szCs w:val="22"/>
        </w:rPr>
        <w:t>1.2.</w:t>
      </w:r>
      <w:r w:rsidRPr="00AC7647">
        <w:rPr>
          <w:b/>
          <w:bCs/>
          <w:color w:val="000000"/>
          <w:sz w:val="22"/>
          <w:szCs w:val="22"/>
        </w:rPr>
        <w:tab/>
      </w:r>
      <w:r w:rsidRPr="00AC7647">
        <w:rPr>
          <w:color w:val="000000"/>
          <w:sz w:val="22"/>
          <w:szCs w:val="22"/>
        </w:rPr>
        <w:t>Adı /</w:t>
      </w:r>
      <w:r w:rsidRPr="00AC7647">
        <w:rPr>
          <w:color w:val="800000"/>
          <w:sz w:val="22"/>
          <w:szCs w:val="22"/>
        </w:rPr>
        <w:t xml:space="preserve"> </w:t>
      </w:r>
      <w:r w:rsidRPr="00A5237F">
        <w:rPr>
          <w:i/>
          <w:color w:val="C00000"/>
          <w:sz w:val="22"/>
          <w:szCs w:val="22"/>
        </w:rPr>
        <w:t>Name</w:t>
      </w:r>
      <w:r w:rsidRPr="00AC7647">
        <w:rPr>
          <w:color w:val="800000"/>
          <w:sz w:val="22"/>
          <w:szCs w:val="22"/>
        </w:rPr>
        <w:tab/>
      </w:r>
      <w:r w:rsidRPr="00AC7647">
        <w:rPr>
          <w:color w:val="000000"/>
          <w:sz w:val="22"/>
          <w:szCs w:val="22"/>
        </w:rPr>
        <w:t>:Millî Savunma Bakanlığı Askeri Fabrikalar Genel Müdürlüğü</w:t>
      </w:r>
    </w:p>
    <w:p w14:paraId="23D90B36" w14:textId="77777777" w:rsidR="00B62846" w:rsidRPr="00A5237F" w:rsidRDefault="00B62846" w:rsidP="00B62846">
      <w:pPr>
        <w:tabs>
          <w:tab w:val="left" w:pos="851"/>
        </w:tabs>
        <w:spacing w:before="120" w:after="120"/>
        <w:jc w:val="both"/>
        <w:rPr>
          <w:i/>
          <w:color w:val="C00000"/>
          <w:sz w:val="22"/>
          <w:szCs w:val="22"/>
        </w:rPr>
      </w:pPr>
      <w:r w:rsidRPr="00AC7647">
        <w:rPr>
          <w:color w:val="000000"/>
          <w:sz w:val="22"/>
          <w:szCs w:val="22"/>
        </w:rPr>
        <w:tab/>
      </w:r>
      <w:r w:rsidRPr="00A5237F">
        <w:rPr>
          <w:i/>
          <w:color w:val="C00000"/>
          <w:sz w:val="22"/>
          <w:szCs w:val="22"/>
        </w:rPr>
        <w:t>Ministry of National Defense General Directorate of Military Factories</w:t>
      </w:r>
    </w:p>
    <w:p w14:paraId="588FE331" w14:textId="77777777" w:rsidR="00B62846" w:rsidRPr="00AC7647" w:rsidRDefault="00B62846" w:rsidP="00B62846">
      <w:pPr>
        <w:tabs>
          <w:tab w:val="left" w:pos="851"/>
        </w:tabs>
        <w:spacing w:before="120" w:after="120"/>
        <w:jc w:val="both"/>
        <w:rPr>
          <w:color w:val="000000"/>
          <w:sz w:val="22"/>
          <w:szCs w:val="22"/>
        </w:rPr>
      </w:pPr>
      <w:r w:rsidRPr="00AC7647">
        <w:rPr>
          <w:b/>
          <w:bCs/>
          <w:color w:val="000000"/>
          <w:sz w:val="22"/>
          <w:szCs w:val="22"/>
        </w:rPr>
        <w:t>1.3.</w:t>
      </w:r>
      <w:r w:rsidRPr="00AC7647">
        <w:rPr>
          <w:b/>
          <w:bCs/>
          <w:color w:val="000000"/>
          <w:sz w:val="22"/>
          <w:szCs w:val="22"/>
        </w:rPr>
        <w:tab/>
      </w:r>
      <w:r w:rsidRPr="00AC7647">
        <w:rPr>
          <w:color w:val="000000"/>
          <w:sz w:val="22"/>
          <w:szCs w:val="22"/>
        </w:rPr>
        <w:t xml:space="preserve">Adresi / </w:t>
      </w:r>
      <w:r w:rsidRPr="00A5237F">
        <w:rPr>
          <w:i/>
          <w:color w:val="C00000"/>
          <w:sz w:val="22"/>
          <w:szCs w:val="22"/>
        </w:rPr>
        <w:t>Address:</w:t>
      </w:r>
      <w:bookmarkStart w:id="0" w:name="_Hlk94863327"/>
    </w:p>
    <w:p w14:paraId="230BC112" w14:textId="77777777" w:rsidR="00B62846" w:rsidRPr="00A5237F" w:rsidRDefault="00B62846" w:rsidP="00B62846">
      <w:pPr>
        <w:tabs>
          <w:tab w:val="left" w:pos="851"/>
        </w:tabs>
        <w:spacing w:before="120" w:after="120"/>
        <w:jc w:val="both"/>
        <w:rPr>
          <w:i/>
          <w:color w:val="C00000"/>
          <w:sz w:val="22"/>
          <w:szCs w:val="22"/>
        </w:rPr>
      </w:pPr>
      <w:r w:rsidRPr="00AC7647">
        <w:rPr>
          <w:color w:val="000000"/>
          <w:sz w:val="22"/>
          <w:szCs w:val="22"/>
        </w:rPr>
        <w:tab/>
        <w:t>(1) Devlet Mah. Merasim Cad. Yücetepe-Çankaya Ankara/TÜRKİYE (Resmi başvuru adresi/</w:t>
      </w:r>
      <w:r w:rsidRPr="00A5237F">
        <w:rPr>
          <w:i/>
          <w:color w:val="C00000"/>
          <w:sz w:val="22"/>
          <w:szCs w:val="22"/>
        </w:rPr>
        <w:t>Official address)</w:t>
      </w:r>
    </w:p>
    <w:p w14:paraId="14FA8318" w14:textId="77777777" w:rsidR="00B62846" w:rsidRPr="00AC7647" w:rsidRDefault="00B62846" w:rsidP="00B62846">
      <w:pPr>
        <w:tabs>
          <w:tab w:val="left" w:pos="851"/>
        </w:tabs>
        <w:spacing w:before="120" w:after="120"/>
        <w:jc w:val="both"/>
        <w:rPr>
          <w:color w:val="800000"/>
          <w:sz w:val="22"/>
          <w:szCs w:val="22"/>
        </w:rPr>
      </w:pPr>
      <w:r w:rsidRPr="00AC7647">
        <w:rPr>
          <w:color w:val="800000"/>
          <w:sz w:val="22"/>
          <w:szCs w:val="22"/>
        </w:rPr>
        <w:tab/>
      </w:r>
      <w:r w:rsidRPr="00AC7647">
        <w:rPr>
          <w:color w:val="000000"/>
          <w:sz w:val="22"/>
          <w:szCs w:val="22"/>
        </w:rPr>
        <w:t>(2) Ted.D.Bşk.lığı İhl.ve Söz.Ynt.Ş.Md.lüğü Hava Lojistik Komutanlığı Yerleşkesi 06790 Etimesgut-ANKARA/TÜRKİYE (Alımın yapılacağı adres/</w:t>
      </w:r>
      <w:r w:rsidRPr="00AC7647">
        <w:rPr>
          <w:sz w:val="22"/>
          <w:szCs w:val="22"/>
        </w:rPr>
        <w:t>Tendering Place)</w:t>
      </w:r>
      <w:bookmarkEnd w:id="0"/>
    </w:p>
    <w:p w14:paraId="6983E1FE" w14:textId="6B032D11" w:rsidR="00B62846" w:rsidRPr="00AC7647" w:rsidRDefault="00B62846" w:rsidP="00B62846">
      <w:pPr>
        <w:tabs>
          <w:tab w:val="left" w:pos="851"/>
          <w:tab w:val="left" w:pos="4536"/>
        </w:tabs>
        <w:spacing w:before="120" w:after="120"/>
        <w:jc w:val="both"/>
        <w:rPr>
          <w:color w:val="000000"/>
          <w:sz w:val="22"/>
          <w:szCs w:val="22"/>
        </w:rPr>
      </w:pPr>
      <w:r w:rsidRPr="00AC7647">
        <w:rPr>
          <w:b/>
          <w:bCs/>
          <w:color w:val="000000"/>
          <w:sz w:val="22"/>
          <w:szCs w:val="22"/>
        </w:rPr>
        <w:t>1.4.</w:t>
      </w:r>
      <w:r w:rsidRPr="00AC7647">
        <w:rPr>
          <w:b/>
          <w:bCs/>
          <w:color w:val="000000"/>
          <w:sz w:val="22"/>
          <w:szCs w:val="22"/>
        </w:rPr>
        <w:tab/>
      </w:r>
      <w:r w:rsidRPr="00AC7647">
        <w:rPr>
          <w:color w:val="000000"/>
          <w:sz w:val="22"/>
          <w:szCs w:val="22"/>
        </w:rPr>
        <w:t xml:space="preserve">Telefon numarası / </w:t>
      </w:r>
      <w:r w:rsidRPr="00A5237F">
        <w:rPr>
          <w:i/>
          <w:color w:val="C00000"/>
          <w:sz w:val="22"/>
          <w:szCs w:val="22"/>
        </w:rPr>
        <w:t>Phone number</w:t>
      </w:r>
      <w:r w:rsidRPr="00AC7647">
        <w:rPr>
          <w:color w:val="800000"/>
          <w:sz w:val="22"/>
          <w:szCs w:val="22"/>
        </w:rPr>
        <w:tab/>
      </w:r>
      <w:r w:rsidRPr="00AC7647">
        <w:rPr>
          <w:color w:val="000000"/>
          <w:sz w:val="22"/>
          <w:szCs w:val="22"/>
        </w:rPr>
        <w:t>:</w:t>
      </w:r>
      <w:bookmarkStart w:id="1" w:name="_Hlk94863393"/>
      <w:r w:rsidRPr="00AC7647">
        <w:rPr>
          <w:color w:val="000000"/>
          <w:sz w:val="22"/>
          <w:szCs w:val="22"/>
        </w:rPr>
        <w:t xml:space="preserve">00 90 (312) 249 1011 / </w:t>
      </w:r>
      <w:bookmarkEnd w:id="1"/>
      <w:r w:rsidR="00830862">
        <w:rPr>
          <w:color w:val="0070C0"/>
          <w:sz w:val="22"/>
          <w:szCs w:val="22"/>
        </w:rPr>
        <w:t>6832</w:t>
      </w:r>
      <w:r w:rsidR="00830862" w:rsidRPr="001E277D">
        <w:rPr>
          <w:color w:val="0070C0"/>
          <w:sz w:val="22"/>
          <w:szCs w:val="22"/>
        </w:rPr>
        <w:t>-</w:t>
      </w:r>
      <w:r w:rsidR="00830862">
        <w:rPr>
          <w:color w:val="0070C0"/>
          <w:sz w:val="22"/>
          <w:szCs w:val="22"/>
        </w:rPr>
        <w:t>2310</w:t>
      </w:r>
      <w:r w:rsidR="00830862" w:rsidRPr="00742F89">
        <w:rPr>
          <w:color w:val="0070C0"/>
          <w:sz w:val="22"/>
          <w:szCs w:val="22"/>
        </w:rPr>
        <w:t>-</w:t>
      </w:r>
      <w:r w:rsidR="00830862">
        <w:rPr>
          <w:color w:val="0070C0"/>
          <w:sz w:val="22"/>
          <w:szCs w:val="22"/>
        </w:rPr>
        <w:t>2341</w:t>
      </w:r>
    </w:p>
    <w:p w14:paraId="0381C8E9" w14:textId="77777777" w:rsidR="00B62846" w:rsidRPr="00AC7647" w:rsidRDefault="00B62846" w:rsidP="00B62846">
      <w:pPr>
        <w:tabs>
          <w:tab w:val="left" w:pos="851"/>
          <w:tab w:val="left" w:pos="4536"/>
        </w:tabs>
        <w:spacing w:before="120" w:after="120"/>
        <w:jc w:val="both"/>
        <w:rPr>
          <w:color w:val="000000"/>
          <w:sz w:val="22"/>
          <w:szCs w:val="22"/>
        </w:rPr>
      </w:pPr>
      <w:r w:rsidRPr="00AC7647">
        <w:rPr>
          <w:b/>
          <w:bCs/>
          <w:color w:val="000000"/>
          <w:sz w:val="22"/>
          <w:szCs w:val="22"/>
        </w:rPr>
        <w:t>1.5.</w:t>
      </w:r>
      <w:r w:rsidRPr="00AC7647">
        <w:rPr>
          <w:b/>
          <w:bCs/>
          <w:color w:val="000000"/>
          <w:sz w:val="22"/>
          <w:szCs w:val="22"/>
        </w:rPr>
        <w:tab/>
      </w:r>
      <w:r w:rsidRPr="00AC7647">
        <w:rPr>
          <w:color w:val="000000"/>
          <w:sz w:val="22"/>
          <w:szCs w:val="22"/>
        </w:rPr>
        <w:t>Belgegeçer numarası /</w:t>
      </w:r>
      <w:r w:rsidRPr="00AC7647">
        <w:rPr>
          <w:color w:val="800000"/>
          <w:sz w:val="22"/>
          <w:szCs w:val="22"/>
        </w:rPr>
        <w:t xml:space="preserve"> </w:t>
      </w:r>
      <w:r w:rsidRPr="00A5237F">
        <w:rPr>
          <w:i/>
          <w:color w:val="C00000"/>
          <w:sz w:val="22"/>
          <w:szCs w:val="22"/>
        </w:rPr>
        <w:t>Fax number</w:t>
      </w:r>
      <w:r w:rsidRPr="00AC7647">
        <w:rPr>
          <w:color w:val="800000"/>
          <w:sz w:val="22"/>
          <w:szCs w:val="22"/>
        </w:rPr>
        <w:tab/>
      </w:r>
      <w:r w:rsidRPr="00AC7647">
        <w:rPr>
          <w:color w:val="000000"/>
          <w:sz w:val="22"/>
          <w:szCs w:val="22"/>
        </w:rPr>
        <w:t>:</w:t>
      </w:r>
      <w:bookmarkStart w:id="2" w:name="_Hlk94863432"/>
      <w:r w:rsidRPr="00AC7647">
        <w:rPr>
          <w:color w:val="000000"/>
          <w:sz w:val="22"/>
          <w:szCs w:val="22"/>
        </w:rPr>
        <w:t xml:space="preserve">00 90 (312) 249 10 </w:t>
      </w:r>
      <w:bookmarkEnd w:id="2"/>
      <w:r w:rsidRPr="00AC7647">
        <w:rPr>
          <w:color w:val="000000"/>
          <w:sz w:val="22"/>
          <w:szCs w:val="22"/>
        </w:rPr>
        <w:t>57</w:t>
      </w:r>
    </w:p>
    <w:p w14:paraId="25053AE2" w14:textId="39365ECC" w:rsidR="00B62846" w:rsidRPr="00AC7647" w:rsidRDefault="00B62846" w:rsidP="00B62846">
      <w:pPr>
        <w:tabs>
          <w:tab w:val="left" w:pos="851"/>
          <w:tab w:val="left" w:pos="4536"/>
        </w:tabs>
        <w:spacing w:before="120" w:after="120"/>
        <w:jc w:val="both"/>
        <w:rPr>
          <w:rStyle w:val="Kpr"/>
          <w:sz w:val="22"/>
          <w:szCs w:val="22"/>
        </w:rPr>
      </w:pPr>
      <w:r w:rsidRPr="00AC7647">
        <w:rPr>
          <w:b/>
          <w:bCs/>
          <w:color w:val="000000"/>
          <w:sz w:val="22"/>
          <w:szCs w:val="22"/>
        </w:rPr>
        <w:t>1.6.</w:t>
      </w:r>
      <w:r w:rsidRPr="00AC7647">
        <w:rPr>
          <w:b/>
          <w:bCs/>
          <w:color w:val="000000"/>
          <w:sz w:val="22"/>
          <w:szCs w:val="22"/>
        </w:rPr>
        <w:tab/>
      </w:r>
      <w:r w:rsidRPr="00AC7647">
        <w:rPr>
          <w:color w:val="000000"/>
          <w:sz w:val="22"/>
          <w:szCs w:val="22"/>
        </w:rPr>
        <w:t xml:space="preserve">Elektronik posta adresi / </w:t>
      </w:r>
      <w:r w:rsidRPr="00A5237F">
        <w:rPr>
          <w:i/>
          <w:color w:val="C00000"/>
          <w:sz w:val="22"/>
          <w:szCs w:val="22"/>
        </w:rPr>
        <w:t>E-mail address</w:t>
      </w:r>
      <w:r w:rsidRPr="00AC7647">
        <w:rPr>
          <w:color w:val="800000"/>
          <w:sz w:val="22"/>
          <w:szCs w:val="22"/>
        </w:rPr>
        <w:tab/>
      </w:r>
      <w:r w:rsidRPr="00AC7647">
        <w:rPr>
          <w:sz w:val="22"/>
          <w:szCs w:val="22"/>
        </w:rPr>
        <w:t>:</w:t>
      </w:r>
      <w:hyperlink r:id="rId12" w:history="1">
        <w:r w:rsidR="003336C1" w:rsidRPr="000543F0">
          <w:rPr>
            <w:rStyle w:val="Kpr"/>
            <w:sz w:val="22"/>
            <w:szCs w:val="22"/>
          </w:rPr>
          <w:t>afgm-ihale-3ihalekom@msb.gov.tr</w:t>
        </w:r>
      </w:hyperlink>
    </w:p>
    <w:p w14:paraId="54B0B855" w14:textId="77777777" w:rsidR="00B62846" w:rsidRPr="00AC7647" w:rsidRDefault="00B62846" w:rsidP="00B62846">
      <w:pPr>
        <w:tabs>
          <w:tab w:val="left" w:pos="851"/>
        </w:tabs>
        <w:spacing w:before="120" w:after="120"/>
        <w:jc w:val="both"/>
        <w:rPr>
          <w:color w:val="000000"/>
          <w:sz w:val="22"/>
          <w:szCs w:val="22"/>
        </w:rPr>
      </w:pPr>
      <w:r w:rsidRPr="00AC7647">
        <w:rPr>
          <w:b/>
          <w:bCs/>
          <w:color w:val="000000"/>
          <w:sz w:val="22"/>
          <w:szCs w:val="22"/>
        </w:rPr>
        <w:t>1.7.</w:t>
      </w:r>
      <w:r w:rsidRPr="00AC7647">
        <w:rPr>
          <w:b/>
          <w:bCs/>
          <w:color w:val="000000"/>
          <w:sz w:val="22"/>
          <w:szCs w:val="22"/>
        </w:rPr>
        <w:tab/>
      </w:r>
      <w:r w:rsidRPr="00AC7647">
        <w:rPr>
          <w:color w:val="000000"/>
          <w:sz w:val="22"/>
          <w:szCs w:val="22"/>
        </w:rPr>
        <w:t>İstekliler, alıma ilişkin bilgileri yukarıdaki adres ve numaralardan görevli personelle irtibat kurmak suretiyle veya idarenin internet adresinden (</w:t>
      </w:r>
      <w:bookmarkStart w:id="3" w:name="_Hlk94863471"/>
      <w:r w:rsidRPr="00742F89">
        <w:rPr>
          <w:color w:val="0070C0"/>
          <w:sz w:val="22"/>
          <w:szCs w:val="22"/>
        </w:rPr>
        <w:fldChar w:fldCharType="begin"/>
      </w:r>
      <w:r w:rsidRPr="00742F89">
        <w:rPr>
          <w:color w:val="0070C0"/>
          <w:sz w:val="22"/>
          <w:szCs w:val="22"/>
        </w:rPr>
        <w:instrText xml:space="preserve"> HYPERLINK "http://www.msb.gov.tr" </w:instrText>
      </w:r>
      <w:r w:rsidRPr="00742F89">
        <w:rPr>
          <w:color w:val="0070C0"/>
          <w:sz w:val="22"/>
          <w:szCs w:val="22"/>
        </w:rPr>
        <w:fldChar w:fldCharType="separate"/>
      </w:r>
      <w:r w:rsidRPr="00742F89">
        <w:rPr>
          <w:rStyle w:val="Kpr"/>
          <w:color w:val="0070C0"/>
          <w:sz w:val="22"/>
          <w:szCs w:val="22"/>
        </w:rPr>
        <w:t>www.msb.gov.tr</w:t>
      </w:r>
      <w:r w:rsidRPr="00742F89">
        <w:rPr>
          <w:color w:val="0070C0"/>
          <w:sz w:val="22"/>
          <w:szCs w:val="22"/>
        </w:rPr>
        <w:fldChar w:fldCharType="end"/>
      </w:r>
      <w:bookmarkEnd w:id="3"/>
      <w:r w:rsidRPr="00AC7647">
        <w:rPr>
          <w:color w:val="000000"/>
          <w:sz w:val="22"/>
          <w:szCs w:val="22"/>
        </w:rPr>
        <w:t>) temin edeceklerdir.</w:t>
      </w:r>
    </w:p>
    <w:p w14:paraId="1A9C729E"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tenderers shall receive the information about the procurement by contacting the authorized personnel from the above-mentioned addresses and numbers or website of the Contracting Entity (</w:t>
      </w:r>
      <w:hyperlink r:id="rId13" w:history="1">
        <w:r w:rsidRPr="00A5237F">
          <w:rPr>
            <w:rStyle w:val="Kpr"/>
            <w:i/>
            <w:color w:val="C00000"/>
            <w:sz w:val="22"/>
            <w:szCs w:val="22"/>
          </w:rPr>
          <w:t>www.msb.gov.tr</w:t>
        </w:r>
      </w:hyperlink>
      <w:r w:rsidRPr="00A5237F">
        <w:rPr>
          <w:i/>
          <w:color w:val="C00000"/>
          <w:sz w:val="22"/>
          <w:szCs w:val="22"/>
        </w:rPr>
        <w:t>)</w:t>
      </w:r>
      <w:r w:rsidRPr="00A5237F">
        <w:rPr>
          <w:i/>
          <w:color w:val="C00000"/>
          <w:sz w:val="22"/>
          <w:szCs w:val="22"/>
          <w:lang w:val="en-US"/>
        </w:rPr>
        <w:t>.</w:t>
      </w:r>
    </w:p>
    <w:p w14:paraId="7EE5D3CA" w14:textId="77777777" w:rsidR="00B62846" w:rsidRPr="00A5237F" w:rsidRDefault="00B62846" w:rsidP="00B62846">
      <w:pPr>
        <w:tabs>
          <w:tab w:val="left" w:pos="851"/>
        </w:tabs>
        <w:spacing w:before="120" w:after="120"/>
        <w:jc w:val="both"/>
        <w:rPr>
          <w:b/>
          <w:i/>
          <w:color w:val="C00000"/>
          <w:sz w:val="22"/>
          <w:szCs w:val="22"/>
        </w:rPr>
      </w:pPr>
      <w:r w:rsidRPr="00AC7647">
        <w:rPr>
          <w:b/>
          <w:color w:val="000000"/>
          <w:sz w:val="22"/>
          <w:szCs w:val="22"/>
        </w:rPr>
        <w:t>2.</w:t>
      </w:r>
      <w:r w:rsidRPr="00AC7647">
        <w:rPr>
          <w:b/>
          <w:color w:val="000000"/>
          <w:sz w:val="22"/>
          <w:szCs w:val="22"/>
        </w:rPr>
        <w:tab/>
        <w:t xml:space="preserve">ALIM KONUSU İŞE İLİŞKİN BİLGİLER / </w:t>
      </w:r>
      <w:r w:rsidRPr="00A5237F">
        <w:rPr>
          <w:b/>
          <w:i/>
          <w:color w:val="C00000"/>
          <w:sz w:val="22"/>
          <w:szCs w:val="22"/>
        </w:rPr>
        <w:t>INFORMATION ABOUT THE WORK ASSOCIATED WITH THE PROCUREMENT:</w:t>
      </w:r>
    </w:p>
    <w:p w14:paraId="51FAD5A8" w14:textId="77777777" w:rsidR="00B62846" w:rsidRPr="00A5237F" w:rsidRDefault="00B62846" w:rsidP="00B62846">
      <w:pPr>
        <w:tabs>
          <w:tab w:val="left" w:pos="851"/>
        </w:tabs>
        <w:spacing w:before="120" w:after="120"/>
        <w:jc w:val="both"/>
        <w:rPr>
          <w:b/>
          <w:bCs/>
          <w:i/>
          <w:color w:val="C00000"/>
          <w:sz w:val="22"/>
          <w:szCs w:val="22"/>
        </w:rPr>
      </w:pPr>
      <w:r w:rsidRPr="00AC7647">
        <w:rPr>
          <w:b/>
          <w:color w:val="800000"/>
          <w:sz w:val="22"/>
          <w:szCs w:val="22"/>
        </w:rPr>
        <w:tab/>
      </w:r>
      <w:r w:rsidRPr="00AC7647">
        <w:rPr>
          <w:b/>
          <w:sz w:val="22"/>
          <w:szCs w:val="22"/>
        </w:rPr>
        <w:t>Alım konusu malın</w:t>
      </w:r>
      <w:r w:rsidRPr="00AC7647">
        <w:rPr>
          <w:b/>
          <w:bCs/>
          <w:color w:val="000000"/>
          <w:sz w:val="22"/>
          <w:szCs w:val="22"/>
        </w:rPr>
        <w:t xml:space="preserve"> / </w:t>
      </w:r>
      <w:r w:rsidRPr="00A5237F">
        <w:rPr>
          <w:b/>
          <w:bCs/>
          <w:i/>
          <w:iCs/>
          <w:color w:val="C00000"/>
          <w:sz w:val="22"/>
          <w:szCs w:val="22"/>
        </w:rPr>
        <w:t>Material’s</w:t>
      </w:r>
      <w:r w:rsidRPr="00A5237F">
        <w:rPr>
          <w:b/>
          <w:bCs/>
          <w:i/>
          <w:color w:val="C00000"/>
          <w:sz w:val="22"/>
          <w:szCs w:val="22"/>
        </w:rPr>
        <w:t>;</w:t>
      </w:r>
    </w:p>
    <w:p w14:paraId="1EE36FD1" w14:textId="77777777" w:rsidR="00B62846" w:rsidRDefault="00B62846" w:rsidP="00B62846">
      <w:pPr>
        <w:tabs>
          <w:tab w:val="left" w:pos="851"/>
          <w:tab w:val="left" w:pos="2835"/>
        </w:tabs>
        <w:spacing w:before="120" w:after="120"/>
        <w:jc w:val="both"/>
        <w:rPr>
          <w:b/>
          <w:color w:val="0070C0"/>
          <w:sz w:val="22"/>
          <w:szCs w:val="22"/>
          <w:lang w:val="en-US"/>
        </w:rPr>
      </w:pPr>
      <w:r w:rsidRPr="00AC7647">
        <w:rPr>
          <w:b/>
          <w:bCs/>
          <w:sz w:val="22"/>
          <w:szCs w:val="22"/>
        </w:rPr>
        <w:t>2.1.</w:t>
      </w:r>
      <w:r w:rsidRPr="00AC7647">
        <w:rPr>
          <w:b/>
          <w:bCs/>
          <w:sz w:val="22"/>
          <w:szCs w:val="22"/>
        </w:rPr>
        <w:tab/>
      </w:r>
      <w:r w:rsidRPr="00AC7647">
        <w:rPr>
          <w:b/>
          <w:sz w:val="22"/>
          <w:szCs w:val="22"/>
        </w:rPr>
        <w:t xml:space="preserve">Adı / </w:t>
      </w:r>
      <w:r w:rsidRPr="00A5237F">
        <w:rPr>
          <w:b/>
          <w:i/>
          <w:color w:val="C00000"/>
          <w:sz w:val="22"/>
          <w:szCs w:val="22"/>
        </w:rPr>
        <w:t>Description</w:t>
      </w:r>
      <w:r w:rsidRPr="00742F89">
        <w:rPr>
          <w:b/>
          <w:i/>
          <w:color w:val="0070C0"/>
          <w:sz w:val="22"/>
          <w:szCs w:val="22"/>
        </w:rPr>
        <w:t>:</w:t>
      </w:r>
      <w:r w:rsidRPr="00F6345E">
        <w:t xml:space="preserve"> </w:t>
      </w:r>
      <w:r w:rsidRPr="00F6345E">
        <w:rPr>
          <w:b/>
          <w:color w:val="0070C0"/>
          <w:sz w:val="22"/>
          <w:szCs w:val="22"/>
          <w:lang w:val="en-US"/>
        </w:rPr>
        <w:t xml:space="preserve">Ölçü Aleti Yedek </w:t>
      </w:r>
      <w:r w:rsidRPr="00742F89">
        <w:rPr>
          <w:b/>
          <w:color w:val="0070C0"/>
          <w:sz w:val="22"/>
          <w:szCs w:val="22"/>
          <w:lang w:val="en-US"/>
        </w:rPr>
        <w:t>Malzemesi Alım</w:t>
      </w:r>
    </w:p>
    <w:p w14:paraId="164559FA"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color w:val="0000FF"/>
          <w:sz w:val="22"/>
          <w:szCs w:val="22"/>
          <w:lang w:val="en-US"/>
        </w:rPr>
        <w:tab/>
      </w:r>
      <w:r>
        <w:rPr>
          <w:b/>
          <w:i/>
          <w:color w:val="C00000"/>
          <w:sz w:val="22"/>
          <w:szCs w:val="22"/>
        </w:rPr>
        <w:t>Purchase Of Measuring İnstrument Spare Parts</w:t>
      </w:r>
      <w:r w:rsidRPr="00A5237F">
        <w:rPr>
          <w:b/>
          <w:i/>
          <w:color w:val="C00000"/>
          <w:sz w:val="22"/>
          <w:szCs w:val="22"/>
        </w:rPr>
        <w:t xml:space="preserve"> </w:t>
      </w:r>
    </w:p>
    <w:p w14:paraId="7D99965F" w14:textId="77777777" w:rsidR="00B62846" w:rsidRPr="00AC7647" w:rsidRDefault="00B62846" w:rsidP="00B62846">
      <w:pPr>
        <w:tabs>
          <w:tab w:val="left" w:pos="851"/>
          <w:tab w:val="left" w:pos="2835"/>
        </w:tabs>
        <w:spacing w:before="120" w:after="120"/>
        <w:jc w:val="both"/>
        <w:rPr>
          <w:b/>
          <w:color w:val="800000"/>
          <w:sz w:val="22"/>
          <w:szCs w:val="22"/>
          <w:lang w:val="en-US"/>
        </w:rPr>
      </w:pPr>
      <w:r w:rsidRPr="00AC7647">
        <w:rPr>
          <w:b/>
          <w:bCs/>
          <w:sz w:val="22"/>
          <w:szCs w:val="22"/>
        </w:rPr>
        <w:t>2.2.</w:t>
      </w:r>
      <w:r w:rsidRPr="00AC7647">
        <w:rPr>
          <w:b/>
          <w:bCs/>
          <w:sz w:val="22"/>
          <w:szCs w:val="22"/>
        </w:rPr>
        <w:tab/>
      </w:r>
      <w:r w:rsidRPr="00AC7647">
        <w:rPr>
          <w:b/>
          <w:sz w:val="22"/>
          <w:szCs w:val="22"/>
        </w:rPr>
        <w:t xml:space="preserve">Miktarı ve türü / </w:t>
      </w:r>
      <w:r w:rsidRPr="00A5237F">
        <w:rPr>
          <w:b/>
          <w:i/>
          <w:color w:val="C00000"/>
          <w:sz w:val="22"/>
          <w:szCs w:val="22"/>
          <w:lang w:val="en-US"/>
        </w:rPr>
        <w:t>Quantity and type:</w:t>
      </w:r>
      <w:r w:rsidRPr="00AC7647">
        <w:rPr>
          <w:b/>
          <w:color w:val="800000"/>
          <w:sz w:val="22"/>
          <w:szCs w:val="22"/>
          <w:lang w:val="en-US"/>
        </w:rPr>
        <w:t xml:space="preserve"> </w:t>
      </w:r>
      <w:r>
        <w:rPr>
          <w:b/>
          <w:color w:val="0070C0"/>
          <w:sz w:val="22"/>
          <w:szCs w:val="22"/>
          <w:lang w:val="en-US"/>
        </w:rPr>
        <w:t>1</w:t>
      </w:r>
      <w:r w:rsidRPr="00742F89">
        <w:rPr>
          <w:b/>
          <w:color w:val="0070C0"/>
          <w:sz w:val="22"/>
          <w:szCs w:val="22"/>
          <w:lang w:val="en-US"/>
        </w:rPr>
        <w:t xml:space="preserve"> kalem</w:t>
      </w:r>
      <w:r w:rsidRPr="00AC7647">
        <w:rPr>
          <w:b/>
          <w:sz w:val="22"/>
          <w:szCs w:val="22"/>
        </w:rPr>
        <w:t xml:space="preserve"> </w:t>
      </w:r>
      <w:r w:rsidRPr="00A5237F">
        <w:rPr>
          <w:b/>
          <w:sz w:val="22"/>
          <w:szCs w:val="22"/>
        </w:rPr>
        <w:t>/</w:t>
      </w:r>
      <w:r>
        <w:rPr>
          <w:b/>
          <w:i/>
          <w:color w:val="C00000"/>
          <w:sz w:val="22"/>
          <w:szCs w:val="22"/>
          <w:lang w:val="en-US"/>
        </w:rPr>
        <w:t>1</w:t>
      </w:r>
      <w:r w:rsidRPr="00A5237F">
        <w:rPr>
          <w:b/>
          <w:i/>
          <w:color w:val="C00000"/>
          <w:sz w:val="22"/>
          <w:szCs w:val="22"/>
          <w:lang w:val="en-US"/>
        </w:rPr>
        <w:t xml:space="preserve"> Items</w:t>
      </w:r>
    </w:p>
    <w:p w14:paraId="082AB074" w14:textId="77777777" w:rsidR="00B62846" w:rsidRPr="00AC7647" w:rsidRDefault="00B62846" w:rsidP="00B62846">
      <w:pPr>
        <w:tabs>
          <w:tab w:val="left" w:pos="851"/>
          <w:tab w:val="left" w:pos="2835"/>
        </w:tabs>
        <w:spacing w:before="120" w:after="120"/>
        <w:jc w:val="both"/>
        <w:rPr>
          <w:b/>
          <w:color w:val="800000"/>
          <w:sz w:val="22"/>
          <w:szCs w:val="22"/>
          <w:lang w:val="en-US"/>
        </w:rPr>
      </w:pPr>
      <w:r w:rsidRPr="00AC7647">
        <w:rPr>
          <w:b/>
          <w:bCs/>
          <w:sz w:val="22"/>
          <w:szCs w:val="22"/>
        </w:rPr>
        <w:t>2.3.</w:t>
      </w:r>
      <w:r w:rsidRPr="00AC7647">
        <w:rPr>
          <w:b/>
          <w:bCs/>
          <w:sz w:val="22"/>
          <w:szCs w:val="22"/>
        </w:rPr>
        <w:tab/>
      </w:r>
      <w:r w:rsidRPr="00AC7647">
        <w:rPr>
          <w:b/>
          <w:sz w:val="22"/>
          <w:szCs w:val="22"/>
        </w:rPr>
        <w:t xml:space="preserve">Son teslim adresi </w:t>
      </w:r>
      <w:r w:rsidRPr="00AC7647">
        <w:rPr>
          <w:b/>
          <w:color w:val="000080"/>
          <w:sz w:val="22"/>
          <w:szCs w:val="22"/>
        </w:rPr>
        <w:t xml:space="preserve">/ </w:t>
      </w:r>
      <w:r w:rsidRPr="00A5237F">
        <w:rPr>
          <w:b/>
          <w:i/>
          <w:color w:val="C00000"/>
          <w:sz w:val="22"/>
          <w:szCs w:val="22"/>
          <w:lang w:val="en-US"/>
        </w:rPr>
        <w:t>Final Delivery Point:</w:t>
      </w:r>
    </w:p>
    <w:p w14:paraId="332EB8C9" w14:textId="7860487F" w:rsidR="00ED73DB" w:rsidRPr="008E6A6F" w:rsidRDefault="00ED73DB" w:rsidP="00ED73DB">
      <w:pPr>
        <w:tabs>
          <w:tab w:val="left" w:pos="851"/>
          <w:tab w:val="left" w:pos="2835"/>
        </w:tabs>
        <w:spacing w:after="60"/>
        <w:jc w:val="both"/>
        <w:rPr>
          <w:b/>
          <w:color w:val="0070C0"/>
          <w:sz w:val="22"/>
          <w:szCs w:val="22"/>
        </w:rPr>
      </w:pPr>
      <w:r>
        <w:rPr>
          <w:b/>
          <w:color w:val="000000"/>
          <w:sz w:val="22"/>
          <w:szCs w:val="22"/>
        </w:rPr>
        <w:t>2.3.1.</w:t>
      </w:r>
      <w:r>
        <w:rPr>
          <w:b/>
          <w:color w:val="000000"/>
          <w:sz w:val="22"/>
          <w:szCs w:val="22"/>
        </w:rPr>
        <w:tab/>
      </w:r>
      <w:r w:rsidRPr="002936CA">
        <w:rPr>
          <w:b/>
          <w:color w:val="0070C0"/>
          <w:sz w:val="22"/>
          <w:szCs w:val="22"/>
        </w:rPr>
        <w:t>İhtiyaç listesinde yer alan malzemeler kesinleşen alım kararının bildirilmesi</w:t>
      </w:r>
      <w:r>
        <w:rPr>
          <w:b/>
          <w:color w:val="0070C0"/>
          <w:sz w:val="22"/>
          <w:szCs w:val="22"/>
        </w:rPr>
        <w:t>ni takip eden günden itibaren 12</w:t>
      </w:r>
      <w:r w:rsidRPr="002936CA">
        <w:rPr>
          <w:b/>
          <w:color w:val="0070C0"/>
          <w:sz w:val="22"/>
          <w:szCs w:val="22"/>
        </w:rPr>
        <w:t>0 günde 22’nci maddede belirtilen teslim yerine teslim edilmiş olacaktır</w:t>
      </w:r>
      <w:r w:rsidRPr="0091548B">
        <w:rPr>
          <w:b/>
          <w:color w:val="0070C0"/>
          <w:sz w:val="22"/>
          <w:szCs w:val="22"/>
        </w:rPr>
        <w:t xml:space="preserve">. </w:t>
      </w:r>
      <w:r w:rsidRPr="00933810">
        <w:rPr>
          <w:b/>
          <w:color w:val="0070C0"/>
          <w:sz w:val="22"/>
          <w:szCs w:val="22"/>
        </w:rPr>
        <w:t xml:space="preserve">Bu malzemelerin son teslim adresi </w:t>
      </w:r>
      <w:r>
        <w:rPr>
          <w:b/>
          <w:color w:val="0070C0"/>
          <w:sz w:val="22"/>
          <w:szCs w:val="22"/>
        </w:rPr>
        <w:t>3</w:t>
      </w:r>
      <w:r w:rsidRPr="00933810">
        <w:rPr>
          <w:b/>
          <w:color w:val="0070C0"/>
          <w:sz w:val="22"/>
          <w:szCs w:val="22"/>
        </w:rPr>
        <w:t>’</w:t>
      </w:r>
      <w:r>
        <w:rPr>
          <w:b/>
          <w:color w:val="0070C0"/>
          <w:sz w:val="22"/>
          <w:szCs w:val="22"/>
        </w:rPr>
        <w:t>üncü</w:t>
      </w:r>
      <w:r w:rsidRPr="00933810">
        <w:rPr>
          <w:b/>
          <w:color w:val="0070C0"/>
          <w:sz w:val="22"/>
          <w:szCs w:val="22"/>
        </w:rPr>
        <w:t xml:space="preserve"> Hava Bakım Fabrika Müdürlüğü </w:t>
      </w:r>
      <w:r>
        <w:rPr>
          <w:b/>
          <w:color w:val="0070C0"/>
          <w:sz w:val="22"/>
          <w:szCs w:val="22"/>
        </w:rPr>
        <w:t>ANKARA</w:t>
      </w:r>
      <w:r w:rsidRPr="00933810">
        <w:rPr>
          <w:b/>
          <w:color w:val="0070C0"/>
          <w:sz w:val="22"/>
          <w:szCs w:val="22"/>
        </w:rPr>
        <w:t>/TÜRKİYE’dir</w:t>
      </w:r>
      <w:r w:rsidRPr="008E6A6F">
        <w:rPr>
          <w:b/>
          <w:color w:val="0070C0"/>
          <w:sz w:val="22"/>
          <w:szCs w:val="22"/>
        </w:rPr>
        <w:t>.</w:t>
      </w:r>
    </w:p>
    <w:p w14:paraId="291A5648" w14:textId="4E6ADE54" w:rsidR="00B62846" w:rsidRPr="00A5237F" w:rsidRDefault="00ED73DB" w:rsidP="00ED73DB">
      <w:pPr>
        <w:tabs>
          <w:tab w:val="left" w:pos="851"/>
          <w:tab w:val="left" w:pos="2835"/>
        </w:tabs>
        <w:spacing w:before="120" w:after="120"/>
        <w:jc w:val="both"/>
        <w:rPr>
          <w:i/>
          <w:color w:val="C00000"/>
          <w:sz w:val="22"/>
          <w:szCs w:val="22"/>
          <w:lang w:val="en-US"/>
        </w:rPr>
      </w:pPr>
      <w:r w:rsidRPr="00AC7647">
        <w:rPr>
          <w:color w:val="000000"/>
          <w:sz w:val="22"/>
          <w:szCs w:val="22"/>
        </w:rPr>
        <w:tab/>
      </w:r>
      <w:r w:rsidRPr="002936CA">
        <w:rPr>
          <w:i/>
          <w:color w:val="C00000"/>
          <w:sz w:val="22"/>
          <w:szCs w:val="22"/>
          <w:lang w:val="en-US"/>
        </w:rPr>
        <w:t>The materials in the requirement list shall be delivered to the delivery place st</w:t>
      </w:r>
      <w:r>
        <w:rPr>
          <w:i/>
          <w:color w:val="C00000"/>
          <w:sz w:val="22"/>
          <w:szCs w:val="22"/>
          <w:lang w:val="en-US"/>
        </w:rPr>
        <w:t>ated in the article 22 within 12</w:t>
      </w:r>
      <w:r w:rsidRPr="002936CA">
        <w:rPr>
          <w:i/>
          <w:color w:val="C00000"/>
          <w:sz w:val="22"/>
          <w:szCs w:val="22"/>
          <w:lang w:val="en-US"/>
        </w:rPr>
        <w:t>0 days as from the day following the notification of final tender decision</w:t>
      </w:r>
      <w:r>
        <w:rPr>
          <w:i/>
          <w:color w:val="C00000"/>
          <w:sz w:val="22"/>
          <w:szCs w:val="22"/>
          <w:lang w:val="en-US"/>
        </w:rPr>
        <w:t xml:space="preserve">. </w:t>
      </w:r>
      <w:r w:rsidRPr="004F15B9">
        <w:rPr>
          <w:i/>
          <w:color w:val="C00000"/>
          <w:sz w:val="22"/>
          <w:szCs w:val="22"/>
          <w:lang w:val="en-US"/>
        </w:rPr>
        <w:t xml:space="preserve">The final delivery address of these materials is the </w:t>
      </w:r>
      <w:r>
        <w:rPr>
          <w:i/>
          <w:color w:val="C00000"/>
          <w:sz w:val="22"/>
          <w:szCs w:val="22"/>
          <w:lang w:val="en-US"/>
        </w:rPr>
        <w:t>3</w:t>
      </w:r>
      <w:r>
        <w:rPr>
          <w:i/>
          <w:color w:val="C00000"/>
          <w:sz w:val="22"/>
          <w:szCs w:val="22"/>
          <w:vertAlign w:val="superscript"/>
          <w:lang w:val="en-US"/>
        </w:rPr>
        <w:t>r</w:t>
      </w:r>
      <w:r w:rsidRPr="00F01F4A">
        <w:rPr>
          <w:i/>
          <w:color w:val="C00000"/>
          <w:sz w:val="22"/>
          <w:szCs w:val="22"/>
          <w:vertAlign w:val="superscript"/>
          <w:lang w:val="en-US"/>
        </w:rPr>
        <w:t>d</w:t>
      </w:r>
      <w:r w:rsidRPr="004F15B9">
        <w:rPr>
          <w:i/>
          <w:color w:val="C00000"/>
          <w:sz w:val="22"/>
          <w:szCs w:val="22"/>
          <w:lang w:val="en-US"/>
        </w:rPr>
        <w:t xml:space="preserve"> </w:t>
      </w:r>
      <w:r w:rsidRPr="004F15B9">
        <w:rPr>
          <w:i/>
          <w:color w:val="C00000"/>
          <w:spacing w:val="-3"/>
          <w:sz w:val="22"/>
          <w:szCs w:val="22"/>
          <w:lang w:val="en-US"/>
        </w:rPr>
        <w:t>Air Maintenance Factory Directorate</w:t>
      </w:r>
      <w:r w:rsidRPr="004F15B9">
        <w:rPr>
          <w:i/>
          <w:color w:val="C00000"/>
          <w:sz w:val="22"/>
          <w:szCs w:val="22"/>
          <w:lang w:val="en-US"/>
        </w:rPr>
        <w:t xml:space="preserve"> </w:t>
      </w:r>
      <w:r>
        <w:rPr>
          <w:i/>
          <w:color w:val="C00000"/>
          <w:sz w:val="22"/>
          <w:szCs w:val="22"/>
          <w:lang w:val="en-US"/>
        </w:rPr>
        <w:t>ANKARA</w:t>
      </w:r>
      <w:r w:rsidRPr="004F15B9">
        <w:rPr>
          <w:i/>
          <w:color w:val="C00000"/>
          <w:sz w:val="22"/>
          <w:szCs w:val="22"/>
          <w:lang w:val="en-US"/>
        </w:rPr>
        <w:t>/</w:t>
      </w:r>
      <w:r w:rsidRPr="004F15B9">
        <w:rPr>
          <w:i/>
          <w:color w:val="C00000"/>
          <w:sz w:val="22"/>
          <w:szCs w:val="22"/>
        </w:rPr>
        <w:t xml:space="preserve"> </w:t>
      </w:r>
      <w:r w:rsidRPr="004F15B9">
        <w:rPr>
          <w:i/>
          <w:color w:val="C00000"/>
          <w:sz w:val="22"/>
          <w:szCs w:val="22"/>
          <w:lang w:val="en-US"/>
        </w:rPr>
        <w:t>TÜRKİYE</w:t>
      </w:r>
      <w:r w:rsidRPr="00A5237F">
        <w:rPr>
          <w:i/>
          <w:color w:val="C00000"/>
          <w:sz w:val="22"/>
          <w:szCs w:val="22"/>
          <w:lang w:val="en-US"/>
        </w:rPr>
        <w:t>.</w:t>
      </w:r>
    </w:p>
    <w:p w14:paraId="726CC12D" w14:textId="77777777" w:rsidR="00B62846" w:rsidRPr="009141A6" w:rsidRDefault="00B62846" w:rsidP="00B62846">
      <w:pPr>
        <w:tabs>
          <w:tab w:val="left" w:pos="851"/>
          <w:tab w:val="left" w:pos="2835"/>
        </w:tabs>
        <w:spacing w:before="120" w:after="120"/>
        <w:jc w:val="both"/>
        <w:rPr>
          <w:b/>
          <w:bCs/>
          <w:color w:val="800000"/>
          <w:sz w:val="22"/>
          <w:szCs w:val="22"/>
          <w:lang w:val="en-US"/>
        </w:rPr>
      </w:pPr>
      <w:r w:rsidRPr="00AC7647">
        <w:rPr>
          <w:b/>
          <w:sz w:val="22"/>
          <w:szCs w:val="22"/>
        </w:rPr>
        <w:t>2.4.</w:t>
      </w:r>
      <w:r w:rsidRPr="00AC7647">
        <w:rPr>
          <w:b/>
          <w:sz w:val="22"/>
          <w:szCs w:val="22"/>
        </w:rPr>
        <w:tab/>
        <w:t>Teslim tarihi ve Teslimatın partiler halinde yapılıp yapılmayacağı</w:t>
      </w:r>
      <w:r w:rsidRPr="00AC7647">
        <w:rPr>
          <w:b/>
          <w:color w:val="800000"/>
          <w:sz w:val="22"/>
          <w:szCs w:val="22"/>
        </w:rPr>
        <w:t xml:space="preserve"> </w:t>
      </w:r>
      <w:r w:rsidRPr="00AC7647">
        <w:rPr>
          <w:b/>
          <w:sz w:val="22"/>
          <w:szCs w:val="22"/>
        </w:rPr>
        <w:t xml:space="preserve">/ </w:t>
      </w:r>
      <w:r w:rsidRPr="00A5237F">
        <w:rPr>
          <w:b/>
          <w:i/>
          <w:color w:val="C00000"/>
          <w:sz w:val="22"/>
          <w:szCs w:val="22"/>
          <w:lang w:val="en-US"/>
        </w:rPr>
        <w:t xml:space="preserve">Delivery Date and </w:t>
      </w:r>
      <w:r w:rsidRPr="00A5237F">
        <w:rPr>
          <w:b/>
          <w:bCs/>
          <w:i/>
          <w:color w:val="C00000"/>
          <w:sz w:val="22"/>
          <w:szCs w:val="22"/>
          <w:lang w:val="en-US"/>
        </w:rPr>
        <w:t>Type of Delivery</w:t>
      </w:r>
    </w:p>
    <w:p w14:paraId="513BBDF4" w14:textId="77777777" w:rsidR="00B62846" w:rsidRPr="008E6A6F" w:rsidRDefault="00B62846" w:rsidP="00B62846">
      <w:pPr>
        <w:tabs>
          <w:tab w:val="left" w:pos="851"/>
          <w:tab w:val="left" w:pos="2835"/>
        </w:tabs>
        <w:spacing w:before="120" w:after="120"/>
        <w:jc w:val="both"/>
        <w:rPr>
          <w:b/>
          <w:color w:val="0070C0"/>
          <w:sz w:val="22"/>
          <w:szCs w:val="22"/>
        </w:rPr>
      </w:pPr>
      <w:r w:rsidRPr="00AC7647">
        <w:rPr>
          <w:i/>
          <w:color w:val="800000"/>
          <w:sz w:val="22"/>
          <w:szCs w:val="22"/>
          <w:lang w:val="en-US"/>
        </w:rPr>
        <w:tab/>
      </w:r>
      <w:r w:rsidRPr="008E6A6F">
        <w:rPr>
          <w:b/>
          <w:color w:val="0070C0"/>
          <w:sz w:val="22"/>
          <w:szCs w:val="22"/>
        </w:rPr>
        <w:t>Teslimat malzemenin bütünlüğü bozulmadan tek parti halinde yapılacaktır.</w:t>
      </w:r>
    </w:p>
    <w:p w14:paraId="7BF314FA"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Delivery may be made in single lot without affecting negatively integrity of the materials.</w:t>
      </w:r>
    </w:p>
    <w:p w14:paraId="3778A4C5" w14:textId="77777777" w:rsidR="00B62846" w:rsidRPr="008E6A6F" w:rsidRDefault="00B62846" w:rsidP="00B62846">
      <w:pPr>
        <w:tabs>
          <w:tab w:val="left" w:pos="851"/>
          <w:tab w:val="left" w:pos="2835"/>
        </w:tabs>
        <w:spacing w:before="120" w:after="120"/>
        <w:jc w:val="both"/>
        <w:rPr>
          <w:b/>
          <w:color w:val="0070C0"/>
          <w:sz w:val="22"/>
          <w:szCs w:val="22"/>
        </w:rPr>
      </w:pPr>
      <w:r w:rsidRPr="00AC7647">
        <w:rPr>
          <w:b/>
          <w:sz w:val="22"/>
          <w:szCs w:val="22"/>
        </w:rPr>
        <w:t>2.5.</w:t>
      </w:r>
      <w:r w:rsidRPr="00AC7647">
        <w:rPr>
          <w:b/>
          <w:sz w:val="22"/>
          <w:szCs w:val="22"/>
        </w:rPr>
        <w:tab/>
      </w:r>
      <w:r w:rsidRPr="008E6A6F">
        <w:rPr>
          <w:b/>
          <w:color w:val="0070C0"/>
          <w:sz w:val="22"/>
          <w:szCs w:val="22"/>
        </w:rPr>
        <w:t>Malzemeler kullanılmamış olacaktır.</w:t>
      </w:r>
    </w:p>
    <w:p w14:paraId="2A55ED6A"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The goods shall be unused.</w:t>
      </w:r>
    </w:p>
    <w:p w14:paraId="3D81B8CD" w14:textId="77777777" w:rsidR="00B62846" w:rsidRPr="00741AF3" w:rsidRDefault="00B62846" w:rsidP="00B62846">
      <w:pPr>
        <w:tabs>
          <w:tab w:val="left" w:pos="851"/>
          <w:tab w:val="left" w:pos="2835"/>
        </w:tabs>
        <w:spacing w:before="120" w:after="120"/>
        <w:jc w:val="both"/>
        <w:rPr>
          <w:b/>
          <w:iCs/>
          <w:color w:val="0070C0"/>
          <w:sz w:val="22"/>
          <w:szCs w:val="22"/>
        </w:rPr>
      </w:pPr>
      <w:r w:rsidRPr="00AC7647">
        <w:rPr>
          <w:b/>
          <w:iCs/>
          <w:sz w:val="22"/>
          <w:szCs w:val="22"/>
        </w:rPr>
        <w:t>2.6.</w:t>
      </w:r>
      <w:r w:rsidRPr="00AC7647">
        <w:rPr>
          <w:b/>
          <w:iCs/>
          <w:sz w:val="22"/>
          <w:szCs w:val="22"/>
        </w:rPr>
        <w:tab/>
      </w:r>
      <w:r w:rsidRPr="00741AF3">
        <w:rPr>
          <w:b/>
          <w:iCs/>
          <w:color w:val="0070C0"/>
          <w:sz w:val="22"/>
          <w:szCs w:val="22"/>
        </w:rPr>
        <w:t>Alım usulü: 4734 sayılı Kamu İhale Kanunun 3/b maddesi kapsamında çıkarılan 24 Ağustos 2021 tarihli ve 4416 sayılı Cumhurbaşkanı Kararının 7-(1).b Maddesi uyarınca Dış Temsilcilikler Aracılığı ile Yurt Dışı Alımlar.</w:t>
      </w:r>
    </w:p>
    <w:p w14:paraId="349B5A47" w14:textId="77777777" w:rsidR="00B62846" w:rsidRPr="00A5237F" w:rsidRDefault="00B62846" w:rsidP="00B62846">
      <w:pPr>
        <w:tabs>
          <w:tab w:val="left" w:pos="851"/>
          <w:tab w:val="left" w:pos="2835"/>
        </w:tabs>
        <w:spacing w:before="120" w:after="120"/>
        <w:jc w:val="both"/>
        <w:rPr>
          <w:rFonts w:eastAsia="MS Mincho"/>
          <w:bCs/>
          <w:i/>
          <w:iCs/>
          <w:color w:val="C00000"/>
          <w:sz w:val="22"/>
          <w:szCs w:val="22"/>
          <w:lang w:val="en-US"/>
        </w:rPr>
      </w:pPr>
      <w:r w:rsidRPr="00AC7647">
        <w:rPr>
          <w:iCs/>
          <w:color w:val="0000FF"/>
          <w:sz w:val="22"/>
          <w:szCs w:val="22"/>
        </w:rPr>
        <w:tab/>
      </w:r>
      <w:r w:rsidRPr="00A5237F">
        <w:rPr>
          <w:b/>
          <w:i/>
          <w:iCs/>
          <w:color w:val="C00000"/>
          <w:sz w:val="22"/>
          <w:szCs w:val="22"/>
          <w:lang w:val="en-US"/>
        </w:rPr>
        <w:t>Procurement Method</w:t>
      </w:r>
      <w:r w:rsidRPr="00A5237F">
        <w:rPr>
          <w:b/>
          <w:bCs/>
          <w:i/>
          <w:color w:val="C00000"/>
          <w:sz w:val="22"/>
          <w:szCs w:val="22"/>
          <w:lang w:val="en-US"/>
        </w:rPr>
        <w:t>:</w:t>
      </w:r>
      <w:r w:rsidRPr="00A5237F">
        <w:rPr>
          <w:i/>
          <w:color w:val="C00000"/>
          <w:sz w:val="22"/>
          <w:szCs w:val="22"/>
          <w:lang w:val="en-US"/>
        </w:rPr>
        <w:t xml:space="preserve"> </w:t>
      </w:r>
      <w:r w:rsidRPr="00A5237F">
        <w:rPr>
          <w:rFonts w:eastAsia="MS Mincho"/>
          <w:bCs/>
          <w:i/>
          <w:iCs/>
          <w:color w:val="C00000"/>
          <w:sz w:val="22"/>
          <w:szCs w:val="22"/>
          <w:lang w:val="en-US"/>
        </w:rPr>
        <w:t>Foreign purchases via foreign representatives in accordance with the subarticle 7-(1).b of the President’s Decree dated August 24</w:t>
      </w:r>
      <w:r w:rsidRPr="00A5237F">
        <w:rPr>
          <w:rFonts w:eastAsia="MS Mincho"/>
          <w:bCs/>
          <w:i/>
          <w:iCs/>
          <w:color w:val="C00000"/>
          <w:sz w:val="22"/>
          <w:szCs w:val="22"/>
          <w:vertAlign w:val="superscript"/>
          <w:lang w:val="en-US"/>
        </w:rPr>
        <w:t>th</w:t>
      </w:r>
      <w:r w:rsidRPr="00A5237F">
        <w:rPr>
          <w:rFonts w:eastAsia="MS Mincho"/>
          <w:bCs/>
          <w:i/>
          <w:iCs/>
          <w:color w:val="C00000"/>
          <w:sz w:val="22"/>
          <w:szCs w:val="22"/>
          <w:lang w:val="en-US"/>
        </w:rPr>
        <w:t>, 2021 with No. 4416 issued under subarticle 3/b of Public Tender Law No.4734.</w:t>
      </w:r>
    </w:p>
    <w:p w14:paraId="46E32C69" w14:textId="77777777" w:rsidR="00B62846" w:rsidRPr="00AC7647" w:rsidRDefault="00B62846" w:rsidP="00B62846">
      <w:pPr>
        <w:tabs>
          <w:tab w:val="left" w:pos="851"/>
          <w:tab w:val="left" w:pos="2835"/>
        </w:tabs>
        <w:spacing w:before="120" w:after="120"/>
        <w:jc w:val="both"/>
        <w:rPr>
          <w:b/>
          <w:iCs/>
          <w:sz w:val="22"/>
          <w:szCs w:val="22"/>
        </w:rPr>
      </w:pPr>
      <w:r w:rsidRPr="00AC7647">
        <w:rPr>
          <w:b/>
          <w:color w:val="000000"/>
          <w:sz w:val="22"/>
          <w:szCs w:val="22"/>
        </w:rPr>
        <w:t>3.</w:t>
      </w:r>
      <w:r w:rsidRPr="00AC7647">
        <w:rPr>
          <w:b/>
          <w:color w:val="000000"/>
          <w:sz w:val="22"/>
          <w:szCs w:val="22"/>
        </w:rPr>
        <w:tab/>
      </w:r>
      <w:r w:rsidRPr="00AC7647">
        <w:rPr>
          <w:b/>
          <w:iCs/>
          <w:sz w:val="22"/>
          <w:szCs w:val="22"/>
        </w:rPr>
        <w:t>İş bu alıma Şartnamedeki katılma koşullarını taşıyan serbest bölgede faaliyet gösteren firmalar ile yabancı istekliler katılabilecektir. Bu alıma konsorsiyumlar teklif veremez.</w:t>
      </w:r>
    </w:p>
    <w:p w14:paraId="142B9116" w14:textId="77777777" w:rsidR="00B62846" w:rsidRPr="00A5237F" w:rsidRDefault="00B62846" w:rsidP="00B62846">
      <w:pPr>
        <w:tabs>
          <w:tab w:val="left" w:pos="851"/>
          <w:tab w:val="left" w:pos="2835"/>
        </w:tabs>
        <w:spacing w:before="120" w:after="120"/>
        <w:jc w:val="both"/>
        <w:rPr>
          <w:rFonts w:eastAsia="MS Mincho"/>
          <w:bCs/>
          <w:i/>
          <w:iCs/>
          <w:color w:val="C00000"/>
          <w:sz w:val="22"/>
          <w:szCs w:val="22"/>
          <w:lang w:val="en-US"/>
        </w:rPr>
      </w:pPr>
      <w:r w:rsidRPr="00AC7647">
        <w:rPr>
          <w:iCs/>
          <w:sz w:val="22"/>
          <w:szCs w:val="22"/>
        </w:rPr>
        <w:lastRenderedPageBreak/>
        <w:tab/>
      </w:r>
      <w:r w:rsidRPr="00A5237F">
        <w:rPr>
          <w:rFonts w:eastAsia="MS Mincho"/>
          <w:bCs/>
          <w:i/>
          <w:iCs/>
          <w:color w:val="C00000"/>
          <w:sz w:val="22"/>
          <w:szCs w:val="22"/>
          <w:lang w:val="en-US"/>
        </w:rPr>
        <w:t>The companies operating in free zones located in Türkiye and foreign tenderers shall be eligible to submit bids for this procurement, who carry participation conditions in accordance with the Specifications. Consortiums cannot submit bids for this procurement.</w:t>
      </w:r>
    </w:p>
    <w:p w14:paraId="6669C3C5" w14:textId="77777777" w:rsidR="00B62846" w:rsidRPr="00AC7647" w:rsidRDefault="00B62846" w:rsidP="00B62846">
      <w:pPr>
        <w:tabs>
          <w:tab w:val="left" w:pos="851"/>
          <w:tab w:val="left" w:pos="2835"/>
        </w:tabs>
        <w:spacing w:before="120" w:after="120"/>
        <w:jc w:val="both"/>
        <w:rPr>
          <w:b/>
          <w:iCs/>
          <w:color w:val="000000"/>
          <w:sz w:val="22"/>
          <w:szCs w:val="22"/>
        </w:rPr>
      </w:pPr>
      <w:r w:rsidRPr="00AC7647">
        <w:rPr>
          <w:b/>
          <w:color w:val="000000"/>
          <w:sz w:val="22"/>
          <w:szCs w:val="22"/>
        </w:rPr>
        <w:t>4.</w:t>
      </w:r>
      <w:r w:rsidRPr="00AC7647">
        <w:rPr>
          <w:b/>
          <w:color w:val="000000"/>
          <w:sz w:val="22"/>
          <w:szCs w:val="22"/>
        </w:rPr>
        <w:tab/>
      </w:r>
      <w:r w:rsidRPr="00AC7647">
        <w:rPr>
          <w:b/>
          <w:sz w:val="22"/>
          <w:szCs w:val="22"/>
        </w:rPr>
        <w:t>Alım tarihinde veya kesinleşen alım kararı tebliğine kadar 4734 sayılı Kamu İhale Kanunu’nun 11’inci maddesi gereği alıma katılan isteklilerin, alım tarihi itibarıyla yasaklı olup olmadığı EKAP üzerinden teyit</w:t>
      </w:r>
      <w:r w:rsidRPr="00AC7647">
        <w:rPr>
          <w:b/>
          <w:color w:val="0070C0"/>
          <w:sz w:val="22"/>
          <w:szCs w:val="22"/>
        </w:rPr>
        <w:t xml:space="preserve"> </w:t>
      </w:r>
      <w:r w:rsidRPr="00AC7647">
        <w:rPr>
          <w:b/>
          <w:iCs/>
          <w:color w:val="000000"/>
          <w:sz w:val="22"/>
          <w:szCs w:val="22"/>
        </w:rPr>
        <w:t>edilir ve isteklilerin yasaklılığının tespiti halinde istekli/istekliler değerlendirme dışı bırakılır.</w:t>
      </w:r>
    </w:p>
    <w:p w14:paraId="0288410D"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iCs/>
          <w:color w:val="000000"/>
          <w:sz w:val="22"/>
          <w:szCs w:val="22"/>
        </w:rPr>
        <w:tab/>
      </w:r>
      <w:r w:rsidRPr="00A5237F">
        <w:rPr>
          <w:bCs/>
          <w:i/>
          <w:color w:val="C00000"/>
          <w:sz w:val="22"/>
          <w:szCs w:val="22"/>
        </w:rPr>
        <w:t>Tenderers who submit bid shall be confirmed on EKAP if they are prohibited from tenders at the time of the procurement and if it is confirmed, they shall be disqualified from evaluation according to Article 11 of Law No. 4734 at the time of the procurement or until the notification of final tender decision.</w:t>
      </w:r>
    </w:p>
    <w:p w14:paraId="40343317" w14:textId="77777777" w:rsidR="00B62846" w:rsidRPr="00A5237F" w:rsidRDefault="00B62846" w:rsidP="00B62846">
      <w:pPr>
        <w:tabs>
          <w:tab w:val="left" w:pos="851"/>
          <w:tab w:val="left" w:pos="2835"/>
        </w:tabs>
        <w:spacing w:before="120" w:after="120"/>
        <w:jc w:val="both"/>
        <w:rPr>
          <w:b/>
          <w:bCs/>
          <w:i/>
          <w:color w:val="C00000"/>
          <w:sz w:val="22"/>
          <w:szCs w:val="22"/>
        </w:rPr>
      </w:pPr>
      <w:r w:rsidRPr="00AC7647">
        <w:rPr>
          <w:b/>
          <w:bCs/>
          <w:sz w:val="22"/>
          <w:szCs w:val="22"/>
        </w:rPr>
        <w:t>5.</w:t>
      </w:r>
      <w:r w:rsidRPr="00AC7647">
        <w:rPr>
          <w:b/>
          <w:bCs/>
          <w:sz w:val="22"/>
          <w:szCs w:val="22"/>
        </w:rPr>
        <w:tab/>
      </w:r>
      <w:r w:rsidRPr="00AC7647">
        <w:rPr>
          <w:rFonts w:eastAsia="MS Mincho"/>
          <w:b/>
          <w:sz w:val="22"/>
          <w:szCs w:val="22"/>
        </w:rPr>
        <w:t xml:space="preserve">TEKLİF DEĞERLENDİRME KOMİSYONUNA SUNULACAK BELGELER / </w:t>
      </w:r>
      <w:r w:rsidRPr="00A5237F">
        <w:rPr>
          <w:b/>
          <w:bCs/>
          <w:i/>
          <w:color w:val="C00000"/>
          <w:sz w:val="22"/>
          <w:szCs w:val="22"/>
        </w:rPr>
        <w:t>THE DOCUMENTS TO BE SUBMİTTED TO THE TENDER COMMİSSİON:</w:t>
      </w:r>
    </w:p>
    <w:p w14:paraId="2D98C902"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bCs/>
          <w:color w:val="000000"/>
          <w:sz w:val="22"/>
          <w:szCs w:val="22"/>
        </w:rPr>
        <w:t>5.1.</w:t>
      </w:r>
      <w:r w:rsidRPr="00AC7647">
        <w:rPr>
          <w:b/>
          <w:bCs/>
          <w:color w:val="000000"/>
          <w:sz w:val="22"/>
          <w:szCs w:val="22"/>
        </w:rPr>
        <w:tab/>
      </w:r>
      <w:r w:rsidRPr="00AC7647">
        <w:rPr>
          <w:rFonts w:eastAsia="MS Mincho"/>
          <w:sz w:val="22"/>
          <w:szCs w:val="22"/>
        </w:rPr>
        <w:t>İmzalı proforma fatura (LAHİKA-1’deki proforma fatura örnek olarak verilmiştir.),</w:t>
      </w:r>
    </w:p>
    <w:p w14:paraId="59641F6D"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rFonts w:eastAsia="MS Mincho"/>
          <w:sz w:val="22"/>
          <w:szCs w:val="22"/>
        </w:rPr>
        <w:tab/>
      </w:r>
      <w:r w:rsidRPr="00A5237F">
        <w:rPr>
          <w:bCs/>
          <w:i/>
          <w:color w:val="C00000"/>
          <w:sz w:val="22"/>
          <w:szCs w:val="22"/>
        </w:rPr>
        <w:t xml:space="preserve">Signed proforma invoice (Proforma Invoice in </w:t>
      </w:r>
      <w:r w:rsidRPr="00A5237F">
        <w:rPr>
          <w:i/>
          <w:color w:val="C00000"/>
          <w:sz w:val="22"/>
          <w:szCs w:val="22"/>
          <w:lang w:val="en-US"/>
        </w:rPr>
        <w:t>APPENDIX</w:t>
      </w:r>
      <w:r w:rsidRPr="00A5237F">
        <w:rPr>
          <w:bCs/>
          <w:i/>
          <w:color w:val="C00000"/>
          <w:sz w:val="22"/>
          <w:szCs w:val="22"/>
        </w:rPr>
        <w:t>-1 is given as sample.),</w:t>
      </w:r>
    </w:p>
    <w:p w14:paraId="7116804C"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bCs/>
          <w:color w:val="000000"/>
          <w:sz w:val="22"/>
          <w:szCs w:val="22"/>
        </w:rPr>
        <w:t>5.2.</w:t>
      </w:r>
      <w:r w:rsidRPr="00AC7647">
        <w:rPr>
          <w:b/>
          <w:bCs/>
          <w:color w:val="000000"/>
          <w:sz w:val="22"/>
          <w:szCs w:val="22"/>
        </w:rPr>
        <w:tab/>
      </w:r>
      <w:r w:rsidRPr="00AC7647">
        <w:rPr>
          <w:rFonts w:eastAsia="MS Mincho"/>
          <w:sz w:val="22"/>
          <w:szCs w:val="22"/>
        </w:rPr>
        <w:t>Varsa Türkiye’deki temsilci firmasının yetkilendirildiğine dair temsilcilik belgesi,</w:t>
      </w:r>
    </w:p>
    <w:p w14:paraId="0744CC70"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rFonts w:eastAsia="MS Mincho"/>
          <w:sz w:val="22"/>
          <w:szCs w:val="22"/>
        </w:rPr>
        <w:tab/>
      </w:r>
      <w:r w:rsidRPr="00A5237F">
        <w:rPr>
          <w:bCs/>
          <w:i/>
          <w:color w:val="C00000"/>
          <w:sz w:val="22"/>
          <w:szCs w:val="22"/>
        </w:rPr>
        <w:t xml:space="preserve">Certificate of representation of representative company in </w:t>
      </w:r>
      <w:r w:rsidRPr="00A5237F">
        <w:rPr>
          <w:rFonts w:eastAsia="MS Mincho"/>
          <w:bCs/>
          <w:i/>
          <w:iCs/>
          <w:color w:val="C00000"/>
          <w:sz w:val="22"/>
          <w:szCs w:val="22"/>
          <w:lang w:val="en-US"/>
        </w:rPr>
        <w:t>Türkiye</w:t>
      </w:r>
      <w:r w:rsidRPr="00A5237F">
        <w:rPr>
          <w:bCs/>
          <w:i/>
          <w:color w:val="C00000"/>
          <w:sz w:val="22"/>
          <w:szCs w:val="22"/>
        </w:rPr>
        <w:t>, if applicable,</w:t>
      </w:r>
    </w:p>
    <w:p w14:paraId="75639CA8" w14:textId="77777777" w:rsidR="00B62846" w:rsidRPr="00AC7647" w:rsidRDefault="00B62846" w:rsidP="00B62846">
      <w:pPr>
        <w:tabs>
          <w:tab w:val="left" w:pos="851"/>
          <w:tab w:val="left" w:pos="2835"/>
        </w:tabs>
        <w:spacing w:before="120" w:after="120"/>
        <w:jc w:val="both"/>
        <w:rPr>
          <w:bCs/>
          <w:sz w:val="22"/>
          <w:szCs w:val="22"/>
        </w:rPr>
      </w:pPr>
      <w:r w:rsidRPr="00AC7647">
        <w:rPr>
          <w:b/>
          <w:bCs/>
          <w:iCs/>
          <w:sz w:val="22"/>
          <w:szCs w:val="22"/>
        </w:rPr>
        <w:t>5.3.</w:t>
      </w:r>
      <w:r w:rsidRPr="00AC7647">
        <w:rPr>
          <w:b/>
          <w:bCs/>
          <w:iCs/>
          <w:sz w:val="22"/>
          <w:szCs w:val="22"/>
        </w:rPr>
        <w:tab/>
      </w:r>
      <w:r w:rsidRPr="00AC7647">
        <w:rPr>
          <w:rFonts w:eastAsia="MS Mincho"/>
          <w:sz w:val="22"/>
          <w:szCs w:val="22"/>
        </w:rPr>
        <w:t>İsteklinin Türkiye’deki</w:t>
      </w:r>
      <w:r w:rsidRPr="00AC7647">
        <w:rPr>
          <w:rFonts w:eastAsia="MS Mincho"/>
          <w:b/>
          <w:sz w:val="22"/>
          <w:szCs w:val="22"/>
        </w:rPr>
        <w:t xml:space="preserve"> Serbest Bölgelerde </w:t>
      </w:r>
      <w:r w:rsidRPr="00AC7647">
        <w:rPr>
          <w:rFonts w:eastAsia="MS Mincho"/>
          <w:sz w:val="22"/>
          <w:szCs w:val="22"/>
        </w:rPr>
        <w:t>faaliyet göstermesi durumunda</w:t>
      </w:r>
      <w:r w:rsidRPr="00AC7647">
        <w:rPr>
          <w:rFonts w:eastAsia="MS Mincho"/>
          <w:b/>
          <w:sz w:val="22"/>
          <w:szCs w:val="22"/>
        </w:rPr>
        <w:t xml:space="preserve"> </w:t>
      </w:r>
      <w:r w:rsidRPr="00AC7647">
        <w:rPr>
          <w:b/>
          <w:bCs/>
          <w:sz w:val="22"/>
          <w:szCs w:val="22"/>
        </w:rPr>
        <w:t xml:space="preserve">ilgili kurumdan </w:t>
      </w:r>
      <w:r w:rsidRPr="00AC7647">
        <w:rPr>
          <w:bCs/>
          <w:sz w:val="22"/>
          <w:szCs w:val="22"/>
        </w:rPr>
        <w:t>alacakları</w:t>
      </w:r>
      <w:r w:rsidRPr="00AC7647">
        <w:rPr>
          <w:rFonts w:eastAsia="MS Mincho"/>
          <w:sz w:val="22"/>
          <w:szCs w:val="22"/>
        </w:rPr>
        <w:t xml:space="preserve"> </w:t>
      </w:r>
      <w:r w:rsidRPr="00AC7647">
        <w:rPr>
          <w:rFonts w:eastAsia="MS Mincho"/>
          <w:bCs/>
          <w:sz w:val="22"/>
          <w:szCs w:val="22"/>
        </w:rPr>
        <w:t>Serbest Bölge Faaliyet belgesinin</w:t>
      </w:r>
      <w:r w:rsidRPr="00AC7647">
        <w:rPr>
          <w:bCs/>
          <w:sz w:val="22"/>
          <w:szCs w:val="22"/>
        </w:rPr>
        <w:t xml:space="preserve"> aslını veya aslına uygunluğu noter tarafından tasdik edilmiş suretini teklife ekleyecektir.</w:t>
      </w:r>
    </w:p>
    <w:p w14:paraId="097DCD2C" w14:textId="77777777" w:rsidR="00B62846" w:rsidRPr="00A5237F" w:rsidRDefault="00B62846" w:rsidP="00B62846">
      <w:pPr>
        <w:tabs>
          <w:tab w:val="left" w:pos="851"/>
          <w:tab w:val="left" w:pos="2835"/>
        </w:tabs>
        <w:spacing w:before="120" w:after="120"/>
        <w:jc w:val="both"/>
        <w:rPr>
          <w:b/>
          <w:bCs/>
          <w:i/>
          <w:color w:val="C00000"/>
          <w:sz w:val="22"/>
          <w:szCs w:val="22"/>
          <w:lang w:val="en-US"/>
        </w:rPr>
      </w:pPr>
      <w:r w:rsidRPr="00AC7647">
        <w:rPr>
          <w:bCs/>
          <w:sz w:val="22"/>
          <w:szCs w:val="22"/>
        </w:rPr>
        <w:tab/>
      </w:r>
      <w:r w:rsidRPr="00A5237F">
        <w:rPr>
          <w:bCs/>
          <w:i/>
          <w:color w:val="C00000"/>
          <w:sz w:val="22"/>
          <w:szCs w:val="22"/>
          <w:lang w:val="en-US"/>
        </w:rPr>
        <w:t xml:space="preserve">In case the tenderers operate in </w:t>
      </w:r>
      <w:r w:rsidRPr="00A5237F">
        <w:rPr>
          <w:b/>
          <w:bCs/>
          <w:i/>
          <w:color w:val="C00000"/>
          <w:sz w:val="22"/>
          <w:szCs w:val="22"/>
          <w:lang w:val="en-US"/>
        </w:rPr>
        <w:t>Free Zones</w:t>
      </w:r>
      <w:r w:rsidRPr="00A5237F">
        <w:rPr>
          <w:bCs/>
          <w:i/>
          <w:color w:val="C00000"/>
          <w:sz w:val="22"/>
          <w:szCs w:val="22"/>
          <w:lang w:val="en-US"/>
        </w:rPr>
        <w:t xml:space="preserve"> in Türkiye</w:t>
      </w:r>
      <w:r w:rsidRPr="00A5237F">
        <w:rPr>
          <w:rFonts w:eastAsia="MS Mincho"/>
          <w:bCs/>
          <w:i/>
          <w:iCs/>
          <w:color w:val="C00000"/>
          <w:sz w:val="22"/>
          <w:szCs w:val="22"/>
          <w:lang w:val="en-US"/>
        </w:rPr>
        <w:t>,</w:t>
      </w:r>
      <w:r w:rsidRPr="00A5237F">
        <w:rPr>
          <w:bCs/>
          <w:i/>
          <w:color w:val="C00000"/>
          <w:sz w:val="22"/>
          <w:szCs w:val="22"/>
          <w:lang w:val="en-US"/>
        </w:rPr>
        <w:t xml:space="preserve"> they shall submit the original or the notarized certificate of authorization for working in free zones, obtained from </w:t>
      </w:r>
      <w:r w:rsidRPr="00A5237F">
        <w:rPr>
          <w:b/>
          <w:bCs/>
          <w:i/>
          <w:color w:val="C00000"/>
          <w:sz w:val="22"/>
          <w:szCs w:val="22"/>
          <w:lang w:val="en-US"/>
        </w:rPr>
        <w:t>related authority.</w:t>
      </w:r>
    </w:p>
    <w:p w14:paraId="3A34D971"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sz w:val="22"/>
          <w:szCs w:val="22"/>
        </w:rPr>
        <w:t>5.4.</w:t>
      </w:r>
      <w:r w:rsidRPr="00AC7647">
        <w:rPr>
          <w:b/>
          <w:sz w:val="22"/>
          <w:szCs w:val="22"/>
        </w:rPr>
        <w:tab/>
      </w:r>
      <w:r w:rsidRPr="00AC7647">
        <w:rPr>
          <w:rFonts w:eastAsia="MS Mincho"/>
          <w:sz w:val="22"/>
          <w:szCs w:val="22"/>
        </w:rPr>
        <w:t>İstekliler</w:t>
      </w:r>
      <w:r w:rsidRPr="00AC7647">
        <w:rPr>
          <w:sz w:val="22"/>
          <w:szCs w:val="22"/>
        </w:rPr>
        <w:t xml:space="preserve"> “</w:t>
      </w:r>
      <w:r w:rsidRPr="00AC7647">
        <w:rPr>
          <w:b/>
          <w:sz w:val="22"/>
          <w:szCs w:val="22"/>
        </w:rPr>
        <w:t>İDARİ ŞARTNAMENİN TÜM MADDELERİNİ OKUDUK. FİRMAMIZ İDARİ ŞARTNAMEDE İSTENEN TÜM HUSUSLARI KAYITSIZ VE ŞARTSIZ YERİNE GETİRMEYİ TAAHHÜT ETMEKTEDİR.</w:t>
      </w:r>
      <w:r w:rsidRPr="00AC7647">
        <w:rPr>
          <w:sz w:val="22"/>
          <w:szCs w:val="22"/>
        </w:rPr>
        <w:t xml:space="preserve">” </w:t>
      </w:r>
      <w:r w:rsidRPr="00AC7647">
        <w:rPr>
          <w:rFonts w:eastAsia="MS Mincho"/>
          <w:sz w:val="22"/>
          <w:szCs w:val="22"/>
        </w:rPr>
        <w:t>şeklindeki beyanlarını proforma faturada belirteceklerdir.</w:t>
      </w:r>
    </w:p>
    <w:p w14:paraId="18869055" w14:textId="77777777" w:rsidR="00B62846" w:rsidRPr="00A5237F" w:rsidRDefault="00B62846" w:rsidP="00B62846">
      <w:pPr>
        <w:tabs>
          <w:tab w:val="left" w:pos="851"/>
          <w:tab w:val="left" w:pos="2835"/>
        </w:tabs>
        <w:spacing w:before="120" w:after="120"/>
        <w:jc w:val="both"/>
        <w:rPr>
          <w:b/>
          <w:bCs/>
          <w:i/>
          <w:color w:val="C00000"/>
          <w:sz w:val="22"/>
          <w:szCs w:val="22"/>
        </w:rPr>
      </w:pPr>
      <w:r w:rsidRPr="00AC7647">
        <w:rPr>
          <w:rFonts w:eastAsia="MS Mincho"/>
          <w:sz w:val="22"/>
          <w:szCs w:val="22"/>
        </w:rPr>
        <w:tab/>
      </w:r>
      <w:r w:rsidRPr="00A5237F">
        <w:rPr>
          <w:bCs/>
          <w:i/>
          <w:color w:val="C00000"/>
          <w:sz w:val="22"/>
          <w:szCs w:val="22"/>
        </w:rPr>
        <w:t xml:space="preserve">Tenderers shall print the following statement in their proforma invoice; </w:t>
      </w:r>
      <w:r w:rsidRPr="00A5237F">
        <w:rPr>
          <w:b/>
          <w:bCs/>
          <w:i/>
          <w:color w:val="C00000"/>
          <w:sz w:val="22"/>
          <w:szCs w:val="22"/>
        </w:rPr>
        <w:t>“WE HAVE READ EACH AND EVERY ARTICLE OF THE ADMINISTRATIVE SPECIFICATIONS; OUR COMPANY ACCEPTS AND AGREES UNCONDITIONALLY ANY AND ALL TERMS AND CONDITIONS TO PERFORM THE ADMINISTRATIVE SPECIFICATIONS”.</w:t>
      </w:r>
    </w:p>
    <w:p w14:paraId="7D5BBCE8" w14:textId="77777777" w:rsidR="00B62846" w:rsidRPr="00AC7647" w:rsidRDefault="00B62846" w:rsidP="00B62846">
      <w:pPr>
        <w:tabs>
          <w:tab w:val="left" w:pos="851"/>
          <w:tab w:val="left" w:pos="2835"/>
        </w:tabs>
        <w:spacing w:before="120" w:after="120"/>
        <w:jc w:val="both"/>
        <w:rPr>
          <w:rFonts w:eastAsia="MS Mincho"/>
          <w:bCs/>
          <w:sz w:val="22"/>
          <w:szCs w:val="22"/>
        </w:rPr>
      </w:pPr>
      <w:r w:rsidRPr="00AC7647">
        <w:rPr>
          <w:rFonts w:eastAsia="MS Mincho"/>
          <w:b/>
          <w:sz w:val="22"/>
          <w:szCs w:val="22"/>
        </w:rPr>
        <w:t>5.5.</w:t>
      </w:r>
      <w:r w:rsidRPr="00AC7647">
        <w:rPr>
          <w:b/>
          <w:bCs/>
          <w:color w:val="800000"/>
          <w:sz w:val="22"/>
          <w:szCs w:val="22"/>
        </w:rPr>
        <w:tab/>
      </w:r>
      <w:r w:rsidRPr="00AC7647">
        <w:rPr>
          <w:rFonts w:eastAsia="MS Mincho"/>
          <w:bCs/>
          <w:sz w:val="22"/>
          <w:szCs w:val="22"/>
        </w:rPr>
        <w:t>Alıma ait ihtiyaç listesinde CAGE kodu olarak Military Specifications yer alması halinde istekliler tekliflerini (Military Specifications kodu ile değil) teslim etmeyi taahhüt ettikleri malzemenin “üretici CAGE“ kodu ile sunacaklardır.</w:t>
      </w:r>
    </w:p>
    <w:p w14:paraId="436AFAAE"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rFonts w:eastAsia="MS Mincho"/>
          <w:bCs/>
          <w:sz w:val="22"/>
          <w:szCs w:val="22"/>
        </w:rPr>
        <w:tab/>
      </w:r>
      <w:r w:rsidRPr="00A5237F">
        <w:rPr>
          <w:bCs/>
          <w:i/>
          <w:color w:val="C00000"/>
          <w:sz w:val="22"/>
          <w:szCs w:val="22"/>
          <w:lang w:val="en-US"/>
        </w:rPr>
        <w:t>In case “Military Specifications” is provided in the requirement list as CAGE Code, the tenderers shall submit their bids with “manufacturer CAGE Code” (not Military Specifications code) of the material they undertook to deliver.</w:t>
      </w:r>
    </w:p>
    <w:p w14:paraId="7A1FBC59"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rFonts w:eastAsia="MS Mincho"/>
          <w:b/>
          <w:sz w:val="22"/>
          <w:szCs w:val="22"/>
        </w:rPr>
        <w:t>6.</w:t>
      </w:r>
      <w:r w:rsidRPr="00AC7647">
        <w:rPr>
          <w:rFonts w:eastAsia="MS Mincho"/>
          <w:b/>
          <w:sz w:val="22"/>
          <w:szCs w:val="22"/>
        </w:rPr>
        <w:tab/>
        <w:t>Tebligat için</w:t>
      </w:r>
      <w:r w:rsidRPr="00AC7647">
        <w:rPr>
          <w:rFonts w:eastAsia="MS Mincho"/>
          <w:sz w:val="22"/>
          <w:szCs w:val="22"/>
        </w:rPr>
        <w:t>, teklif veren istekliler tarafından adres beyanı yapılacak, ayrıca irtibat için telefon numarası ve belgegeçer numarası ile varsa elektronik posta adresi bildirilecektir. Türkiye’de temsilciliği bulunan istekliler, temsilcilerine ait adresi Türkiye’de tebligat yapılacak adres olarak bildirebilirler. Bütün tebligatlar bu adrese yapılacaktır. Adres değişiklikleri usulüne uygun şekilde İdare’ye bildirilmedikçe en son bildirilen adrese yapılacak tebliğ istekliye yapılmış ve istekli tarafından tebellüğ edilmiş sayılır. Taraflar elden teslim, posta veya posta kuryesi, belgegeçer veya elektronik posta ile bildirimde bulunabilirler.</w:t>
      </w:r>
    </w:p>
    <w:p w14:paraId="2E89AC0D"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rFonts w:eastAsia="MS Mincho"/>
          <w:sz w:val="22"/>
          <w:szCs w:val="22"/>
        </w:rPr>
        <w:tab/>
      </w:r>
      <w:r w:rsidRPr="00A5237F">
        <w:rPr>
          <w:b/>
          <w:bCs/>
          <w:i/>
          <w:color w:val="C00000"/>
          <w:sz w:val="22"/>
          <w:szCs w:val="22"/>
        </w:rPr>
        <w:t>For notification</w:t>
      </w:r>
      <w:r w:rsidRPr="00A5237F">
        <w:rPr>
          <w:bCs/>
          <w:i/>
          <w:color w:val="C00000"/>
          <w:sz w:val="22"/>
          <w:szCs w:val="22"/>
        </w:rPr>
        <w:t xml:space="preserve">, the tenderers shall submit their address of notification and they shall declare phone and fax numbers and e-mails (if any) for contact purposes. The tenderers that have a representative in </w:t>
      </w:r>
      <w:r w:rsidRPr="00A5237F">
        <w:rPr>
          <w:bCs/>
          <w:i/>
          <w:color w:val="C00000"/>
          <w:sz w:val="22"/>
          <w:szCs w:val="22"/>
          <w:lang w:val="en-US"/>
        </w:rPr>
        <w:t>Türkiye</w:t>
      </w:r>
      <w:r w:rsidRPr="00A5237F">
        <w:rPr>
          <w:bCs/>
          <w:i/>
          <w:color w:val="C00000"/>
          <w:sz w:val="22"/>
          <w:szCs w:val="22"/>
        </w:rPr>
        <w:t xml:space="preserve"> may report representative’s address for notification in </w:t>
      </w:r>
      <w:r w:rsidRPr="00A5237F">
        <w:rPr>
          <w:bCs/>
          <w:i/>
          <w:color w:val="C00000"/>
          <w:sz w:val="22"/>
          <w:szCs w:val="22"/>
          <w:lang w:val="en-US"/>
        </w:rPr>
        <w:t>Türkiye</w:t>
      </w:r>
      <w:r w:rsidRPr="00A5237F">
        <w:rPr>
          <w:bCs/>
          <w:i/>
          <w:color w:val="C00000"/>
          <w:sz w:val="22"/>
          <w:szCs w:val="22"/>
        </w:rPr>
        <w:t>. All notifications shall be made to the specified address. Unless changes in the address are advised to the Contracting Entity in proper manner, notifications made to the latest declared address shall be deemed duly made to and received by the tenderers. Parties may forward notifications by hand delivery, post or post courier, fax or e-mail.</w:t>
      </w:r>
    </w:p>
    <w:p w14:paraId="729A432A" w14:textId="77777777" w:rsidR="00B62846" w:rsidRPr="00A5237F" w:rsidRDefault="00B62846" w:rsidP="00B62846">
      <w:pPr>
        <w:tabs>
          <w:tab w:val="left" w:pos="851"/>
          <w:tab w:val="left" w:pos="2835"/>
        </w:tabs>
        <w:spacing w:before="120" w:after="120"/>
        <w:jc w:val="both"/>
        <w:rPr>
          <w:b/>
          <w:bCs/>
          <w:color w:val="C00000"/>
          <w:sz w:val="22"/>
          <w:szCs w:val="22"/>
        </w:rPr>
      </w:pPr>
      <w:r w:rsidRPr="00AC7647">
        <w:rPr>
          <w:b/>
          <w:sz w:val="22"/>
          <w:szCs w:val="22"/>
        </w:rPr>
        <w:t>7.</w:t>
      </w:r>
      <w:r w:rsidRPr="00AC7647">
        <w:rPr>
          <w:b/>
          <w:sz w:val="22"/>
          <w:szCs w:val="22"/>
        </w:rPr>
        <w:tab/>
        <w:t xml:space="preserve">ALTERNATİF TEKLİFLER / </w:t>
      </w:r>
      <w:r w:rsidRPr="00A5237F">
        <w:rPr>
          <w:b/>
          <w:bCs/>
          <w:i/>
          <w:color w:val="C00000"/>
          <w:sz w:val="22"/>
          <w:szCs w:val="22"/>
        </w:rPr>
        <w:t>ALTERNATIVE BIDS:</w:t>
      </w:r>
    </w:p>
    <w:p w14:paraId="230F974C" w14:textId="77777777" w:rsidR="00B62846" w:rsidRPr="008E6A6F" w:rsidRDefault="00B62846" w:rsidP="00B62846">
      <w:pPr>
        <w:tabs>
          <w:tab w:val="left" w:pos="851"/>
          <w:tab w:val="left" w:pos="2835"/>
        </w:tabs>
        <w:spacing w:before="120" w:after="120"/>
        <w:jc w:val="both"/>
        <w:rPr>
          <w:rFonts w:eastAsia="MS Mincho"/>
          <w:b/>
          <w:color w:val="0070C0"/>
          <w:sz w:val="22"/>
          <w:szCs w:val="22"/>
        </w:rPr>
      </w:pPr>
      <w:r w:rsidRPr="00AC7647">
        <w:rPr>
          <w:b/>
          <w:bCs/>
          <w:color w:val="800000"/>
          <w:sz w:val="22"/>
          <w:szCs w:val="22"/>
        </w:rPr>
        <w:tab/>
      </w:r>
      <w:r w:rsidRPr="008E6A6F">
        <w:rPr>
          <w:rFonts w:eastAsia="MS Mincho"/>
          <w:b/>
          <w:color w:val="0070C0"/>
          <w:sz w:val="22"/>
          <w:szCs w:val="22"/>
        </w:rPr>
        <w:t>Alım konusu malzemeler için alternatif teklif verilebilir. Ancak İdare alternatif teklifi yapacağı inceleme sonunda kabul edip etmemekte serbesttir.</w:t>
      </w:r>
    </w:p>
    <w:p w14:paraId="282C0DF6"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rFonts w:eastAsia="MS Mincho"/>
          <w:sz w:val="22"/>
          <w:szCs w:val="22"/>
        </w:rPr>
        <w:tab/>
      </w:r>
      <w:r w:rsidRPr="00A5237F">
        <w:rPr>
          <w:bCs/>
          <w:i/>
          <w:color w:val="C00000"/>
          <w:sz w:val="22"/>
          <w:szCs w:val="22"/>
        </w:rPr>
        <w:t>Alternative bids may be submitted for the items to be procured. However, the Contracting Entity is free to accept or reject the alternative bids upon evaluation.</w:t>
      </w:r>
    </w:p>
    <w:p w14:paraId="3D20578E" w14:textId="77777777" w:rsidR="00B62846" w:rsidRPr="00A5237F" w:rsidRDefault="00B62846" w:rsidP="00B62846">
      <w:pPr>
        <w:tabs>
          <w:tab w:val="left" w:pos="851"/>
          <w:tab w:val="left" w:pos="2835"/>
        </w:tabs>
        <w:spacing w:before="120" w:after="120"/>
        <w:jc w:val="both"/>
        <w:rPr>
          <w:b/>
          <w:color w:val="C00000"/>
          <w:sz w:val="22"/>
          <w:szCs w:val="22"/>
        </w:rPr>
      </w:pPr>
      <w:r w:rsidRPr="00AC7647">
        <w:rPr>
          <w:rFonts w:eastAsia="MS Mincho"/>
          <w:b/>
          <w:sz w:val="22"/>
          <w:szCs w:val="22"/>
        </w:rPr>
        <w:lastRenderedPageBreak/>
        <w:t>8.</w:t>
      </w:r>
      <w:r w:rsidRPr="00AC7647">
        <w:rPr>
          <w:rFonts w:eastAsia="MS Mincho"/>
          <w:b/>
          <w:sz w:val="22"/>
          <w:szCs w:val="22"/>
        </w:rPr>
        <w:tab/>
      </w:r>
      <w:r w:rsidRPr="00AC7647">
        <w:rPr>
          <w:b/>
          <w:sz w:val="22"/>
          <w:szCs w:val="22"/>
        </w:rPr>
        <w:t xml:space="preserve">KISMİ TEKLİF VERİLMESİ / </w:t>
      </w:r>
      <w:r w:rsidRPr="00A5237F">
        <w:rPr>
          <w:b/>
          <w:i/>
          <w:color w:val="C00000"/>
          <w:sz w:val="22"/>
          <w:szCs w:val="22"/>
        </w:rPr>
        <w:t>PARTIAL BIDS:</w:t>
      </w:r>
    </w:p>
    <w:p w14:paraId="22D054BC" w14:textId="77777777" w:rsidR="00ED73DB" w:rsidRPr="008E6A6F" w:rsidRDefault="00B62846" w:rsidP="00ED73DB">
      <w:pPr>
        <w:tabs>
          <w:tab w:val="left" w:pos="851"/>
          <w:tab w:val="left" w:pos="2835"/>
        </w:tabs>
        <w:spacing w:before="120" w:after="120"/>
        <w:jc w:val="both"/>
        <w:rPr>
          <w:b/>
          <w:color w:val="0070C0"/>
          <w:sz w:val="22"/>
          <w:szCs w:val="22"/>
        </w:rPr>
      </w:pPr>
      <w:r w:rsidRPr="00AC7647">
        <w:rPr>
          <w:b/>
          <w:color w:val="800000"/>
          <w:sz w:val="22"/>
          <w:szCs w:val="22"/>
        </w:rPr>
        <w:tab/>
      </w:r>
      <w:r w:rsidR="00ED73DB" w:rsidRPr="008E6A6F">
        <w:rPr>
          <w:b/>
          <w:color w:val="0070C0"/>
          <w:sz w:val="22"/>
          <w:szCs w:val="22"/>
        </w:rPr>
        <w:t>Bu alımda işin tamamı için teklif verilecektir.</w:t>
      </w:r>
    </w:p>
    <w:p w14:paraId="2D4F845E" w14:textId="77777777" w:rsidR="00ED73DB" w:rsidRPr="00A5237F" w:rsidRDefault="00ED73DB" w:rsidP="00ED73DB">
      <w:pPr>
        <w:tabs>
          <w:tab w:val="left" w:pos="851"/>
          <w:tab w:val="left" w:pos="2835"/>
        </w:tabs>
        <w:spacing w:before="120" w:after="120"/>
        <w:jc w:val="both"/>
        <w:rPr>
          <w:bCs/>
          <w:i/>
          <w:color w:val="C00000"/>
          <w:sz w:val="22"/>
          <w:szCs w:val="22"/>
          <w:lang w:val="en-US"/>
        </w:rPr>
      </w:pPr>
      <w:r w:rsidRPr="00AC7647">
        <w:rPr>
          <w:sz w:val="22"/>
          <w:szCs w:val="22"/>
        </w:rPr>
        <w:tab/>
      </w:r>
      <w:r w:rsidRPr="00A5237F">
        <w:rPr>
          <w:bCs/>
          <w:i/>
          <w:color w:val="C00000"/>
          <w:sz w:val="22"/>
          <w:szCs w:val="22"/>
          <w:lang w:val="en-US"/>
        </w:rPr>
        <w:t>Bids shall be submitted for the whole work in this purchase.</w:t>
      </w:r>
    </w:p>
    <w:p w14:paraId="1A14C1EE" w14:textId="56AF6C08" w:rsidR="00B62846" w:rsidRPr="00AC7647" w:rsidRDefault="00B62846" w:rsidP="00ED73DB">
      <w:pPr>
        <w:tabs>
          <w:tab w:val="left" w:pos="851"/>
          <w:tab w:val="left" w:pos="2835"/>
        </w:tabs>
        <w:spacing w:before="120" w:after="120"/>
        <w:jc w:val="both"/>
        <w:rPr>
          <w:sz w:val="22"/>
          <w:szCs w:val="22"/>
        </w:rPr>
      </w:pPr>
      <w:r w:rsidRPr="00AC7647">
        <w:rPr>
          <w:b/>
          <w:bCs/>
          <w:sz w:val="22"/>
          <w:szCs w:val="22"/>
        </w:rPr>
        <w:t>9.</w:t>
      </w:r>
      <w:r w:rsidRPr="00AC7647">
        <w:rPr>
          <w:b/>
          <w:bCs/>
          <w:sz w:val="22"/>
          <w:szCs w:val="22"/>
        </w:rPr>
        <w:tab/>
      </w:r>
      <w:r w:rsidRPr="00AC7647">
        <w:rPr>
          <w:b/>
          <w:sz w:val="22"/>
          <w:szCs w:val="22"/>
        </w:rPr>
        <w:t>Tekliflerin geçerlilik süresi</w:t>
      </w:r>
      <w:r w:rsidRPr="00AC7647">
        <w:rPr>
          <w:sz w:val="22"/>
          <w:szCs w:val="22"/>
        </w:rPr>
        <w:t xml:space="preserve">, son teklif verme tarihinden itibaren en az </w:t>
      </w:r>
      <w:r w:rsidRPr="00AC7647">
        <w:rPr>
          <w:b/>
          <w:sz w:val="22"/>
          <w:szCs w:val="22"/>
        </w:rPr>
        <w:t>60 (altmış)</w:t>
      </w:r>
      <w:r w:rsidRPr="00AC7647">
        <w:rPr>
          <w:sz w:val="22"/>
          <w:szCs w:val="22"/>
        </w:rPr>
        <w:t xml:space="preserve"> </w:t>
      </w:r>
      <w:r w:rsidRPr="00AC7647">
        <w:rPr>
          <w:b/>
          <w:sz w:val="22"/>
          <w:szCs w:val="22"/>
        </w:rPr>
        <w:t>takvim günü</w:t>
      </w:r>
      <w:r w:rsidRPr="00AC7647">
        <w:rPr>
          <w:sz w:val="22"/>
          <w:szCs w:val="22"/>
        </w:rPr>
        <w:t xml:space="preserve"> olacaktır.</w:t>
      </w:r>
    </w:p>
    <w:p w14:paraId="29607492"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b/>
          <w:i/>
          <w:color w:val="C00000"/>
          <w:sz w:val="22"/>
          <w:szCs w:val="22"/>
          <w:lang w:val="en-US"/>
        </w:rPr>
        <w:t>The period of validity of bids</w:t>
      </w:r>
      <w:r w:rsidRPr="00A5237F">
        <w:rPr>
          <w:i/>
          <w:color w:val="C00000"/>
          <w:sz w:val="22"/>
          <w:szCs w:val="22"/>
          <w:lang w:val="en-US"/>
        </w:rPr>
        <w:t xml:space="preserve"> shall be at least </w:t>
      </w:r>
      <w:r w:rsidRPr="00A5237F">
        <w:rPr>
          <w:b/>
          <w:i/>
          <w:color w:val="C00000"/>
          <w:sz w:val="22"/>
          <w:szCs w:val="22"/>
          <w:lang w:val="en-US"/>
        </w:rPr>
        <w:t>60 (sixty) calendar</w:t>
      </w:r>
      <w:r w:rsidRPr="00A5237F">
        <w:rPr>
          <w:i/>
          <w:color w:val="C00000"/>
          <w:sz w:val="22"/>
          <w:szCs w:val="22"/>
          <w:lang w:val="en-US"/>
        </w:rPr>
        <w:t xml:space="preserve"> </w:t>
      </w:r>
      <w:r w:rsidRPr="00A5237F">
        <w:rPr>
          <w:b/>
          <w:i/>
          <w:color w:val="C00000"/>
          <w:sz w:val="22"/>
          <w:szCs w:val="22"/>
          <w:lang w:val="en-US"/>
        </w:rPr>
        <w:t>days</w:t>
      </w:r>
      <w:r w:rsidRPr="00A5237F">
        <w:rPr>
          <w:i/>
          <w:color w:val="C00000"/>
          <w:sz w:val="22"/>
          <w:szCs w:val="22"/>
          <w:lang w:val="en-US"/>
        </w:rPr>
        <w:t xml:space="preserve"> from the </w:t>
      </w:r>
      <w:r w:rsidRPr="00A5237F">
        <w:rPr>
          <w:bCs/>
          <w:i/>
          <w:color w:val="C00000"/>
          <w:sz w:val="22"/>
          <w:szCs w:val="22"/>
        </w:rPr>
        <w:t>deadline for submission of bids</w:t>
      </w:r>
      <w:r w:rsidRPr="00A5237F">
        <w:rPr>
          <w:i/>
          <w:color w:val="C00000"/>
          <w:sz w:val="22"/>
          <w:szCs w:val="22"/>
          <w:lang w:val="en-US"/>
        </w:rPr>
        <w:t>.</w:t>
      </w:r>
    </w:p>
    <w:p w14:paraId="7464C5D9" w14:textId="77777777" w:rsidR="00B62846" w:rsidRPr="00AC7647" w:rsidRDefault="00B62846" w:rsidP="00B62846">
      <w:pPr>
        <w:tabs>
          <w:tab w:val="left" w:pos="851"/>
          <w:tab w:val="left" w:pos="2835"/>
        </w:tabs>
        <w:spacing w:before="120" w:after="120"/>
        <w:jc w:val="both"/>
        <w:rPr>
          <w:rFonts w:eastAsia="MS Mincho"/>
          <w:b/>
          <w:sz w:val="22"/>
          <w:szCs w:val="22"/>
        </w:rPr>
      </w:pPr>
      <w:r w:rsidRPr="00AC7647">
        <w:rPr>
          <w:b/>
          <w:sz w:val="22"/>
          <w:szCs w:val="22"/>
        </w:rPr>
        <w:t>10.</w:t>
      </w:r>
      <w:r w:rsidRPr="00AC7647">
        <w:rPr>
          <w:b/>
          <w:sz w:val="22"/>
          <w:szCs w:val="22"/>
        </w:rPr>
        <w:tab/>
      </w:r>
      <w:r w:rsidRPr="00741AF3">
        <w:rPr>
          <w:rFonts w:eastAsia="MS Mincho"/>
          <w:b/>
          <w:color w:val="0070C0"/>
          <w:sz w:val="22"/>
          <w:szCs w:val="22"/>
        </w:rPr>
        <w:t>Alımda esas alınacak para birimleri USD (ABD Doları), EUR (AVRO) veya GBP (İngiliz Sterlini) cinsinden olacaktır. Ayrıca ödemeye esas para birimi de isteklilerin teklif ettikleri para cinsinden olacaktır.</w:t>
      </w:r>
    </w:p>
    <w:p w14:paraId="59071A9B" w14:textId="77777777" w:rsidR="00B62846" w:rsidRPr="00A5237F" w:rsidRDefault="00B62846" w:rsidP="00B62846">
      <w:pPr>
        <w:tabs>
          <w:tab w:val="left" w:pos="851"/>
          <w:tab w:val="left" w:pos="2835"/>
        </w:tabs>
        <w:spacing w:before="120" w:after="120"/>
        <w:jc w:val="both"/>
        <w:rPr>
          <w:i/>
          <w:color w:val="C00000"/>
          <w:sz w:val="22"/>
          <w:szCs w:val="22"/>
        </w:rPr>
      </w:pPr>
      <w:r w:rsidRPr="00AC7647">
        <w:rPr>
          <w:rFonts w:eastAsia="MS Mincho"/>
          <w:sz w:val="22"/>
          <w:szCs w:val="22"/>
        </w:rPr>
        <w:tab/>
      </w:r>
      <w:r w:rsidRPr="00A5237F">
        <w:rPr>
          <w:b/>
          <w:i/>
          <w:color w:val="C00000"/>
          <w:sz w:val="22"/>
          <w:szCs w:val="22"/>
          <w:lang w:val="en-US"/>
        </w:rPr>
        <w:t>The currency for the procurement</w:t>
      </w:r>
      <w:r w:rsidRPr="00A5237F">
        <w:rPr>
          <w:i/>
          <w:color w:val="C00000"/>
          <w:sz w:val="22"/>
          <w:szCs w:val="22"/>
          <w:lang w:val="en-US"/>
        </w:rPr>
        <w:t xml:space="preserve"> shall be USD (United States Dollar), EUR (Euro) or GBP (Great Britain Pound). </w:t>
      </w:r>
      <w:r w:rsidRPr="00A5237F">
        <w:rPr>
          <w:b/>
          <w:i/>
          <w:color w:val="C00000"/>
          <w:sz w:val="22"/>
          <w:szCs w:val="22"/>
        </w:rPr>
        <w:t>The currency to be used in payment</w:t>
      </w:r>
      <w:r w:rsidRPr="00A5237F">
        <w:rPr>
          <w:i/>
          <w:color w:val="C00000"/>
          <w:sz w:val="22"/>
          <w:szCs w:val="22"/>
        </w:rPr>
        <w:t xml:space="preserve"> shall be the currency offered by the Tenderers.</w:t>
      </w:r>
    </w:p>
    <w:p w14:paraId="0094810F" w14:textId="77777777" w:rsidR="00B62846" w:rsidRPr="00AC7647" w:rsidRDefault="00B62846" w:rsidP="00B62846">
      <w:pPr>
        <w:tabs>
          <w:tab w:val="left" w:pos="851"/>
          <w:tab w:val="left" w:pos="2835"/>
        </w:tabs>
        <w:spacing w:before="120" w:after="120"/>
        <w:jc w:val="both"/>
        <w:rPr>
          <w:rFonts w:eastAsia="MS Mincho"/>
          <w:b/>
          <w:sz w:val="22"/>
          <w:szCs w:val="22"/>
        </w:rPr>
      </w:pPr>
      <w:r w:rsidRPr="00AC7647">
        <w:rPr>
          <w:rFonts w:eastAsia="MS Mincho"/>
          <w:b/>
          <w:sz w:val="22"/>
          <w:szCs w:val="22"/>
        </w:rPr>
        <w:t>11.</w:t>
      </w:r>
      <w:r w:rsidRPr="00AC7647">
        <w:rPr>
          <w:rFonts w:eastAsia="MS Mincho"/>
          <w:b/>
          <w:sz w:val="22"/>
          <w:szCs w:val="22"/>
        </w:rPr>
        <w:tab/>
        <w:t>Bu alıma teklif veren isteklilerden ve kendisine kesinleşen alım kararı bildirilen yüklenicilerden geçici ve kesin teminat alınmayacaktır.</w:t>
      </w:r>
    </w:p>
    <w:p w14:paraId="5C27BA45" w14:textId="77777777" w:rsidR="00B62846" w:rsidRPr="00A5237F" w:rsidRDefault="00B62846" w:rsidP="00B62846">
      <w:pPr>
        <w:tabs>
          <w:tab w:val="left" w:pos="851"/>
          <w:tab w:val="left" w:pos="2835"/>
        </w:tabs>
        <w:spacing w:before="120" w:after="120"/>
        <w:jc w:val="both"/>
        <w:rPr>
          <w:i/>
          <w:color w:val="C00000"/>
          <w:sz w:val="22"/>
          <w:szCs w:val="22"/>
        </w:rPr>
      </w:pPr>
      <w:r w:rsidRPr="00AC7647">
        <w:rPr>
          <w:rFonts w:eastAsia="MS Mincho"/>
          <w:sz w:val="22"/>
          <w:szCs w:val="22"/>
        </w:rPr>
        <w:tab/>
      </w:r>
      <w:r w:rsidRPr="00A5237F">
        <w:rPr>
          <w:i/>
          <w:color w:val="C00000"/>
          <w:sz w:val="22"/>
          <w:szCs w:val="22"/>
        </w:rPr>
        <w:t>Bid Bond and Performance Bond shall not be requested from the tenderer and the contractors that is given notification of final tender decision concerning this procurement.</w:t>
      </w:r>
    </w:p>
    <w:p w14:paraId="7B21CE24" w14:textId="77777777" w:rsidR="00B62846" w:rsidRPr="00A5237F" w:rsidRDefault="00B62846" w:rsidP="00B62846">
      <w:pPr>
        <w:tabs>
          <w:tab w:val="left" w:pos="851"/>
          <w:tab w:val="left" w:pos="2835"/>
        </w:tabs>
        <w:spacing w:before="120" w:after="120"/>
        <w:jc w:val="both"/>
        <w:rPr>
          <w:b/>
          <w:i/>
          <w:color w:val="C00000"/>
          <w:sz w:val="22"/>
          <w:szCs w:val="22"/>
          <w:lang w:val="en-US"/>
        </w:rPr>
      </w:pPr>
      <w:r w:rsidRPr="00AC7647">
        <w:rPr>
          <w:b/>
          <w:sz w:val="22"/>
          <w:szCs w:val="22"/>
        </w:rPr>
        <w:t>12.</w:t>
      </w:r>
      <w:r w:rsidRPr="00AC7647">
        <w:rPr>
          <w:b/>
          <w:sz w:val="22"/>
          <w:szCs w:val="22"/>
        </w:rPr>
        <w:tab/>
      </w:r>
      <w:r w:rsidRPr="00AC7647">
        <w:rPr>
          <w:rFonts w:eastAsia="MS Mincho"/>
          <w:b/>
          <w:sz w:val="22"/>
          <w:szCs w:val="22"/>
        </w:rPr>
        <w:t xml:space="preserve">AVANS VERİLMESİ ŞARTLARI VE MİKTARI / </w:t>
      </w:r>
      <w:r w:rsidRPr="00A5237F">
        <w:rPr>
          <w:b/>
          <w:i/>
          <w:color w:val="C00000"/>
          <w:sz w:val="22"/>
          <w:szCs w:val="22"/>
          <w:lang w:val="en-US"/>
        </w:rPr>
        <w:t>TERMS AND AMOUNT OF ADVANCE PAYMENT:</w:t>
      </w:r>
    </w:p>
    <w:p w14:paraId="5AEE4804" w14:textId="77777777" w:rsidR="00B62846" w:rsidRPr="00AC7647" w:rsidRDefault="00B62846" w:rsidP="00B62846">
      <w:pPr>
        <w:tabs>
          <w:tab w:val="left" w:pos="851"/>
          <w:tab w:val="left" w:pos="2835"/>
        </w:tabs>
        <w:spacing w:before="120" w:after="120"/>
        <w:jc w:val="both"/>
        <w:rPr>
          <w:b/>
          <w:sz w:val="22"/>
          <w:szCs w:val="22"/>
        </w:rPr>
      </w:pPr>
      <w:r w:rsidRPr="00AC7647">
        <w:rPr>
          <w:b/>
          <w:color w:val="800000"/>
          <w:sz w:val="22"/>
          <w:szCs w:val="22"/>
          <w:lang w:val="en-US"/>
        </w:rPr>
        <w:tab/>
      </w:r>
      <w:r w:rsidRPr="00741AF3">
        <w:rPr>
          <w:rFonts w:eastAsia="MS Mincho"/>
          <w:b/>
          <w:color w:val="0070C0"/>
          <w:sz w:val="22"/>
          <w:szCs w:val="22"/>
        </w:rPr>
        <w:t>Bu malzeme alımı</w:t>
      </w:r>
      <w:r w:rsidRPr="00741AF3">
        <w:rPr>
          <w:b/>
          <w:color w:val="0070C0"/>
          <w:sz w:val="22"/>
          <w:szCs w:val="22"/>
        </w:rPr>
        <w:t xml:space="preserve"> için avans verilmeyecektir.</w:t>
      </w:r>
    </w:p>
    <w:p w14:paraId="024DB4EC"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Any advance payment shall not be made for this purchase of goods.</w:t>
      </w:r>
    </w:p>
    <w:p w14:paraId="7A2271AF" w14:textId="77777777" w:rsidR="00B62846" w:rsidRPr="00A5237F" w:rsidRDefault="00B62846" w:rsidP="00B62846">
      <w:pPr>
        <w:tabs>
          <w:tab w:val="left" w:pos="851"/>
          <w:tab w:val="left" w:pos="2835"/>
        </w:tabs>
        <w:spacing w:before="120" w:after="120"/>
        <w:jc w:val="both"/>
        <w:rPr>
          <w:b/>
          <w:color w:val="C00000"/>
          <w:sz w:val="22"/>
          <w:szCs w:val="22"/>
          <w:lang w:val="en-US"/>
        </w:rPr>
      </w:pPr>
      <w:r w:rsidRPr="00AC7647">
        <w:rPr>
          <w:b/>
          <w:color w:val="000000"/>
          <w:sz w:val="22"/>
          <w:szCs w:val="22"/>
        </w:rPr>
        <w:t>13.</w:t>
      </w:r>
      <w:r w:rsidRPr="00AC7647">
        <w:rPr>
          <w:b/>
          <w:color w:val="000000"/>
          <w:sz w:val="22"/>
          <w:szCs w:val="22"/>
        </w:rPr>
        <w:tab/>
      </w:r>
      <w:r w:rsidRPr="00AC7647">
        <w:rPr>
          <w:rFonts w:eastAsia="MS Mincho"/>
          <w:b/>
          <w:sz w:val="22"/>
          <w:szCs w:val="22"/>
        </w:rPr>
        <w:t xml:space="preserve">FİYAT FARKI </w:t>
      </w:r>
      <w:r w:rsidRPr="00AC7647">
        <w:rPr>
          <w:b/>
          <w:sz w:val="22"/>
          <w:szCs w:val="22"/>
        </w:rPr>
        <w:t xml:space="preserve">/ </w:t>
      </w:r>
      <w:r w:rsidRPr="00A5237F">
        <w:rPr>
          <w:b/>
          <w:i/>
          <w:color w:val="C00000"/>
          <w:sz w:val="22"/>
          <w:szCs w:val="22"/>
          <w:lang w:val="en-US"/>
        </w:rPr>
        <w:t>PRICE DIFFERENCES:</w:t>
      </w:r>
    </w:p>
    <w:p w14:paraId="1670505F" w14:textId="77777777" w:rsidR="00B62846" w:rsidRPr="00741AF3" w:rsidRDefault="00B62846" w:rsidP="00B62846">
      <w:pPr>
        <w:tabs>
          <w:tab w:val="left" w:pos="851"/>
          <w:tab w:val="left" w:pos="2835"/>
        </w:tabs>
        <w:spacing w:before="120" w:after="120"/>
        <w:jc w:val="both"/>
        <w:rPr>
          <w:b/>
          <w:bCs/>
          <w:color w:val="0070C0"/>
          <w:sz w:val="22"/>
          <w:szCs w:val="22"/>
        </w:rPr>
      </w:pPr>
      <w:r w:rsidRPr="00AC7647">
        <w:rPr>
          <w:b/>
          <w:color w:val="800000"/>
          <w:sz w:val="22"/>
          <w:szCs w:val="22"/>
          <w:lang w:val="en-US"/>
        </w:rPr>
        <w:tab/>
      </w:r>
      <w:r w:rsidRPr="00741AF3">
        <w:rPr>
          <w:b/>
          <w:bCs/>
          <w:color w:val="0070C0"/>
          <w:sz w:val="22"/>
          <w:szCs w:val="22"/>
        </w:rPr>
        <w:t>Bu malzeme alımı için fiyat farkı verilmeyecektir.</w:t>
      </w:r>
    </w:p>
    <w:p w14:paraId="6DC81869"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bCs/>
          <w:sz w:val="22"/>
          <w:szCs w:val="22"/>
        </w:rPr>
        <w:tab/>
      </w:r>
      <w:r w:rsidRPr="00A5237F">
        <w:rPr>
          <w:bCs/>
          <w:i/>
          <w:color w:val="C00000"/>
          <w:sz w:val="22"/>
          <w:szCs w:val="22"/>
          <w:lang w:val="en-US"/>
        </w:rPr>
        <w:t>Any price difference shall not apply for this purchase of goods.</w:t>
      </w:r>
    </w:p>
    <w:p w14:paraId="305D746C"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14.</w:t>
      </w:r>
      <w:r w:rsidRPr="00AC7647">
        <w:rPr>
          <w:b/>
          <w:sz w:val="22"/>
          <w:szCs w:val="22"/>
        </w:rPr>
        <w:tab/>
      </w:r>
      <w:r w:rsidRPr="00AC7647">
        <w:rPr>
          <w:rFonts w:eastAsia="MS Mincho"/>
          <w:b/>
          <w:sz w:val="22"/>
          <w:szCs w:val="22"/>
        </w:rPr>
        <w:t>ALIM DOKÜMANINDA AÇIKLAMA YAPILMASI</w:t>
      </w:r>
      <w:r w:rsidRPr="00AC7647">
        <w:rPr>
          <w:b/>
          <w:sz w:val="22"/>
          <w:szCs w:val="22"/>
        </w:rPr>
        <w:t xml:space="preserve"> / </w:t>
      </w:r>
      <w:r w:rsidRPr="00A5237F">
        <w:rPr>
          <w:b/>
          <w:i/>
          <w:color w:val="C00000"/>
          <w:sz w:val="22"/>
          <w:szCs w:val="22"/>
        </w:rPr>
        <w:t>CLARİFİCATİONS İN THE PROCUREMENT DOCUMENT:</w:t>
      </w:r>
    </w:p>
    <w:p w14:paraId="0C482BE1"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14.1.</w:t>
      </w:r>
      <w:r w:rsidRPr="00AC7647">
        <w:rPr>
          <w:b/>
          <w:sz w:val="22"/>
          <w:szCs w:val="22"/>
        </w:rPr>
        <w:tab/>
      </w:r>
      <w:r w:rsidRPr="00AC7647">
        <w:rPr>
          <w:sz w:val="22"/>
          <w:szCs w:val="22"/>
        </w:rPr>
        <w:t xml:space="preserve">İstekliler, tekliflerin hazırlanması aşamasında, alım dokümanında açıklanmasına ihtiyaç duydukları hususlarla ilgili olarak, son teklif verme gününden </w:t>
      </w:r>
      <w:r w:rsidRPr="00AC7647">
        <w:rPr>
          <w:b/>
          <w:sz w:val="22"/>
          <w:szCs w:val="22"/>
        </w:rPr>
        <w:t>5 (beş) gün</w:t>
      </w:r>
      <w:r w:rsidRPr="00AC7647">
        <w:rPr>
          <w:sz w:val="22"/>
          <w:szCs w:val="22"/>
        </w:rPr>
        <w:t xml:space="preserve"> öncesine kadar yazılı olarak açıklama talep edebilirler. Bu tarihten sonra yapılacak açıklama talepleri değerlendirmeye alınmayacaktır.</w:t>
      </w:r>
    </w:p>
    <w:p w14:paraId="47C805A5"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rPr>
        <w:t xml:space="preserve">The tenderers, during the preparation of bids, </w:t>
      </w:r>
      <w:r w:rsidRPr="00A5237F">
        <w:rPr>
          <w:i/>
          <w:color w:val="C00000"/>
          <w:sz w:val="22"/>
          <w:szCs w:val="22"/>
          <w:lang w:val="en-US"/>
        </w:rPr>
        <w:t xml:space="preserve">may request a written statement from the Contracting Entity about any topic regarding procurement documents which requires clarification, until </w:t>
      </w:r>
      <w:r w:rsidRPr="00A5237F">
        <w:rPr>
          <w:b/>
          <w:i/>
          <w:color w:val="C00000"/>
          <w:sz w:val="22"/>
          <w:szCs w:val="22"/>
          <w:lang w:val="en-US"/>
        </w:rPr>
        <w:t>5 (five) days</w:t>
      </w:r>
      <w:r w:rsidRPr="00A5237F">
        <w:rPr>
          <w:i/>
          <w:color w:val="C00000"/>
          <w:sz w:val="22"/>
          <w:szCs w:val="22"/>
          <w:lang w:val="en-US"/>
        </w:rPr>
        <w:t xml:space="preserve"> before the closing date for bidding. The requests for clarification made after this date shall not be applicable.</w:t>
      </w:r>
    </w:p>
    <w:p w14:paraId="5F8D598A"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14.2.</w:t>
      </w:r>
      <w:r w:rsidRPr="00AC7647">
        <w:rPr>
          <w:b/>
          <w:sz w:val="22"/>
          <w:szCs w:val="22"/>
        </w:rPr>
        <w:tab/>
      </w:r>
      <w:r w:rsidRPr="00AC7647">
        <w:rPr>
          <w:sz w:val="22"/>
          <w:szCs w:val="22"/>
        </w:rPr>
        <w:t xml:space="preserve">Açıklama talebinin idarece uygun görülmesi halinde yapılacak açıklama, tebligat adresini, belgegeçer numarasını veya elektronik ortam adresini idareye bildiren isteklilerin tamamına son teklif verme gününden </w:t>
      </w:r>
      <w:r w:rsidRPr="00AC7647">
        <w:rPr>
          <w:b/>
          <w:sz w:val="22"/>
          <w:szCs w:val="22"/>
        </w:rPr>
        <w:t>3 (üç) gün</w:t>
      </w:r>
      <w:r w:rsidRPr="00AC7647">
        <w:rPr>
          <w:sz w:val="22"/>
          <w:szCs w:val="22"/>
        </w:rPr>
        <w:t xml:space="preserve"> öncesinde bilgi sahibi olmalarını temin edecek şekilde belgegeçer veya elektronik ortam ile bildirilir. Aynı zamanda açıklamanın bir nüshası İdarenin internet adresinde de yayımlanır.</w:t>
      </w:r>
    </w:p>
    <w:p w14:paraId="4CB0F1BA"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 xml:space="preserve">In the event that the request for such clarification is approved by the Contracting Entity, the clarification shall be notified via facsimile or e-mail, minimum </w:t>
      </w:r>
      <w:r w:rsidRPr="00A5237F">
        <w:rPr>
          <w:b/>
          <w:i/>
          <w:color w:val="C00000"/>
          <w:sz w:val="22"/>
          <w:szCs w:val="22"/>
          <w:lang w:val="en-US"/>
        </w:rPr>
        <w:t>3 (three) days</w:t>
      </w:r>
      <w:r w:rsidRPr="00A5237F">
        <w:rPr>
          <w:i/>
          <w:color w:val="C00000"/>
          <w:sz w:val="22"/>
          <w:szCs w:val="22"/>
          <w:lang w:val="en-US"/>
        </w:rPr>
        <w:t xml:space="preserve"> prior to the deadline for bidding, to all tenderers that have informed the Contracting Entity of his notification address and fax numberor e-mail address. In addition, it shall be announced on web site of the Contracting Entity.</w:t>
      </w:r>
    </w:p>
    <w:p w14:paraId="3B364A4E"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14.3.</w:t>
      </w:r>
      <w:r w:rsidRPr="00AC7647">
        <w:rPr>
          <w:b/>
          <w:sz w:val="22"/>
          <w:szCs w:val="22"/>
        </w:rPr>
        <w:tab/>
      </w:r>
      <w:r w:rsidRPr="00AC7647">
        <w:rPr>
          <w:sz w:val="22"/>
          <w:szCs w:val="22"/>
        </w:rPr>
        <w:t>Açıklamada, sorular ile idarenin ayrıntılı cevabı yer alır; açıklama talebinde bulunanın kimliği belirtilmez.</w:t>
      </w:r>
    </w:p>
    <w:p w14:paraId="2CCD7518"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The statement for clarification shall consist of the questions and the detailed answers of the Contracting Entity.The tenderer requesting clarification shall not be identified.</w:t>
      </w:r>
    </w:p>
    <w:p w14:paraId="6111DCA1" w14:textId="371B3EE6" w:rsidR="00B62846" w:rsidRPr="00AC7647" w:rsidRDefault="00B62846" w:rsidP="00B62846">
      <w:pPr>
        <w:tabs>
          <w:tab w:val="left" w:pos="851"/>
          <w:tab w:val="left" w:pos="2835"/>
        </w:tabs>
        <w:spacing w:before="120" w:after="120"/>
        <w:jc w:val="both"/>
        <w:rPr>
          <w:b/>
          <w:i/>
          <w:color w:val="800000"/>
          <w:sz w:val="22"/>
          <w:szCs w:val="22"/>
        </w:rPr>
      </w:pPr>
      <w:r w:rsidRPr="00AC7647">
        <w:rPr>
          <w:b/>
          <w:sz w:val="22"/>
          <w:szCs w:val="22"/>
        </w:rPr>
        <w:t>15.</w:t>
      </w:r>
      <w:r w:rsidRPr="00AC7647">
        <w:rPr>
          <w:b/>
          <w:sz w:val="22"/>
          <w:szCs w:val="22"/>
        </w:rPr>
        <w:tab/>
        <w:t xml:space="preserve">ALIM DOKÜMANINDA DEĞİŞİKLİK YAPILMASI / </w:t>
      </w:r>
      <w:r w:rsidRPr="00AC7647">
        <w:rPr>
          <w:b/>
          <w:i/>
          <w:color w:val="800000"/>
          <w:sz w:val="22"/>
          <w:szCs w:val="22"/>
        </w:rPr>
        <w:t>AMENDMENTS TO THE PROCUREMENT DOCUMENT:</w:t>
      </w:r>
    </w:p>
    <w:p w14:paraId="0549EE33" w14:textId="77777777" w:rsidR="00B62846" w:rsidRPr="00AC7647" w:rsidRDefault="00B62846" w:rsidP="00B62846">
      <w:pPr>
        <w:tabs>
          <w:tab w:val="left" w:pos="851"/>
          <w:tab w:val="left" w:pos="2835"/>
        </w:tabs>
        <w:spacing w:before="120" w:after="120"/>
        <w:jc w:val="both"/>
        <w:rPr>
          <w:sz w:val="22"/>
          <w:szCs w:val="22"/>
        </w:rPr>
      </w:pPr>
      <w:r w:rsidRPr="00AC7647">
        <w:rPr>
          <w:b/>
          <w:bCs/>
          <w:sz w:val="22"/>
          <w:szCs w:val="22"/>
        </w:rPr>
        <w:t>15.1.</w:t>
      </w:r>
      <w:r w:rsidRPr="00AC7647">
        <w:rPr>
          <w:b/>
          <w:bCs/>
          <w:sz w:val="22"/>
          <w:szCs w:val="22"/>
        </w:rPr>
        <w:tab/>
      </w:r>
      <w:r w:rsidRPr="00AC7647">
        <w:rPr>
          <w:sz w:val="22"/>
          <w:szCs w:val="22"/>
        </w:rPr>
        <w:t>Duyuru yapıldıktan sonra alım dokümanında (idari şartname ve eklerinde) değişiklik yapılmaması esastır. Değişiklik yapılması zorunlu olursa, ihale yetkilisinden onay alınarak, değişiklik aynı şekilde duyurulur.</w:t>
      </w:r>
    </w:p>
    <w:p w14:paraId="0043C89D"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In principle, no amendment should be made in procurement documents (in administrative specifications and its appendixes) after the announcement of the procurement notices. If an amendment deemed mandatory, amendments shall be announced by getting the approval of tender official.</w:t>
      </w:r>
    </w:p>
    <w:p w14:paraId="4373D759"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lastRenderedPageBreak/>
        <w:t>15.2.</w:t>
      </w:r>
      <w:r w:rsidRPr="00AC7647">
        <w:rPr>
          <w:b/>
          <w:sz w:val="22"/>
          <w:szCs w:val="22"/>
        </w:rPr>
        <w:tab/>
        <w:t xml:space="preserve">Zeyilname; </w:t>
      </w:r>
      <w:r w:rsidRPr="00AC7647">
        <w:rPr>
          <w:sz w:val="22"/>
          <w:szCs w:val="22"/>
        </w:rPr>
        <w:t xml:space="preserve">Duyuru yapıldıktan sonra, tekliflerin hazırlanmasını veya işin gerçekleştirilmesini etkileyebilecek maddi veya teknik hatalar veya eksikliklerin idarece tespit edilmesi veya isteklilerce alım tarihinden en az </w:t>
      </w:r>
      <w:r w:rsidRPr="00AC7647">
        <w:rPr>
          <w:b/>
          <w:sz w:val="22"/>
          <w:szCs w:val="22"/>
        </w:rPr>
        <w:t>5 (beş) gün</w:t>
      </w:r>
      <w:r w:rsidRPr="00AC7647">
        <w:rPr>
          <w:sz w:val="22"/>
          <w:szCs w:val="22"/>
        </w:rPr>
        <w:t xml:space="preserve"> önce bildirilmesi halinde; alım dokümanında ve duyuruda değişiklikler/düzeltmeler yapılabilir. Yapılan bu değişikliklere/düzeltmelere ilişkin alım dokümanının bağlayıcı bir parçası olan zeyilname, son teklif verme gününden en az </w:t>
      </w:r>
      <w:r w:rsidRPr="00AC7647">
        <w:rPr>
          <w:b/>
          <w:sz w:val="22"/>
          <w:szCs w:val="22"/>
        </w:rPr>
        <w:t>3 (üç) gün</w:t>
      </w:r>
      <w:r w:rsidRPr="00AC7647">
        <w:rPr>
          <w:sz w:val="22"/>
          <w:szCs w:val="22"/>
        </w:rPr>
        <w:t xml:space="preserve"> öncesinde, tebligat adresini, belgegeçer numarasını veya elektronik ortam adresini idareye bildiren istekliler/istekli olabileceklerin tamamına belgegeçer veya elektronik ortam ile bildirilir. Ayrıca, İdarenin internet adresinde de yayımlanır.</w:t>
      </w:r>
    </w:p>
    <w:p w14:paraId="4E194088"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Addendum: After the announcement has been made, in the event that the material or technical errors or failures which may affect the preparation of the bids or the performance of the work are determined by the Contracting Entity or notified by the tenderers minimum </w:t>
      </w:r>
      <w:r w:rsidRPr="00A5237F">
        <w:rPr>
          <w:b/>
          <w:i/>
          <w:color w:val="C00000"/>
          <w:sz w:val="22"/>
          <w:szCs w:val="22"/>
        </w:rPr>
        <w:t>5 (five) days</w:t>
      </w:r>
      <w:r w:rsidRPr="00A5237F">
        <w:rPr>
          <w:i/>
          <w:color w:val="C00000"/>
          <w:sz w:val="22"/>
          <w:szCs w:val="22"/>
        </w:rPr>
        <w:t xml:space="preserve"> before the procurement date; the amendments/corrections in the procurement document and announcement may be made. The addendum, constituting a binding part of the procurement document related to these amendments/corrections, shall be notified via facsimile or e-mail, minimum </w:t>
      </w:r>
      <w:r w:rsidRPr="00A5237F">
        <w:rPr>
          <w:b/>
          <w:i/>
          <w:color w:val="C00000"/>
          <w:sz w:val="22"/>
          <w:szCs w:val="22"/>
        </w:rPr>
        <w:t>3 (three) days</w:t>
      </w:r>
      <w:r w:rsidRPr="00A5237F">
        <w:rPr>
          <w:i/>
          <w:color w:val="C00000"/>
          <w:sz w:val="22"/>
          <w:szCs w:val="22"/>
        </w:rPr>
        <w:t xml:space="preserve"> prior to the deadline for bidding, to all tenderers/potential tenderers who informed the Contracting Entity of his correspondence address and fax number or e-mail address. In addition, it shall be announced on web site of the Contracting Entity.</w:t>
      </w:r>
    </w:p>
    <w:p w14:paraId="39CD8968"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15.3.</w:t>
      </w:r>
      <w:r w:rsidRPr="00AC7647">
        <w:rPr>
          <w:sz w:val="22"/>
          <w:szCs w:val="22"/>
        </w:rPr>
        <w:tab/>
      </w:r>
      <w:r w:rsidRPr="00AC7647">
        <w:rPr>
          <w:bCs/>
          <w:sz w:val="22"/>
          <w:szCs w:val="22"/>
        </w:rPr>
        <w:t>Zeyilname ile yapılan değişiklikler</w:t>
      </w:r>
      <w:r w:rsidRPr="00AC7647">
        <w:rPr>
          <w:sz w:val="22"/>
          <w:szCs w:val="22"/>
        </w:rPr>
        <w:t xml:space="preserve"> nedeniyle tekliflerin hazırlanabilmesi için ek süreye ihtiyaç duyulması halinde, son teklif verme tarihinden önce, son teklif verme tarihi zeyilname ile İdarece gerekli görülen kadar süre ertelenebilir. Zeyilname düzenlenmesi halinde, teklifini bu düzenlemeden önce vermiş olan isteklilere, tekliflerini geri çekerek, yeniden teklif verme imkânı sağlanır. Ayrıca ihtiyaç duyulması halinde zeyilname düzenlenmeden Alım Komisyonu tarafından son teklif verme süresi ileri bir tarihe ötelenebilir.</w:t>
      </w:r>
    </w:p>
    <w:p w14:paraId="1D1D391E"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In case time extension is required for preparing the bids due to amendments by an addendum, the bidding deadline may be postponed with an addendum, before the deadline for bidding, for a period as much as the Contracting Entity considers as necessary. In the event that an addendum is issued, tenderers who submitted their bids before issuance of this addendum shall be entitled to withdraw their bids and resubmit new bids. Additionally, deadline for submitting bid may be postponed by the tender commission without arranging an addendum, if it is needed.</w:t>
      </w:r>
    </w:p>
    <w:p w14:paraId="052501AE"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16.</w:t>
      </w:r>
      <w:r w:rsidRPr="00AC7647">
        <w:rPr>
          <w:b/>
          <w:sz w:val="22"/>
          <w:szCs w:val="22"/>
        </w:rPr>
        <w:tab/>
        <w:t xml:space="preserve">SON TEKLİF VERME TARİH VE SAATİNDEN ÖNCE ALIMIN İPTAL EDİLMESİNDE İDARENİN SERBESTLİĞİ / </w:t>
      </w:r>
      <w:r w:rsidRPr="00A5237F">
        <w:rPr>
          <w:b/>
          <w:i/>
          <w:color w:val="C00000"/>
          <w:sz w:val="22"/>
          <w:szCs w:val="22"/>
        </w:rPr>
        <w:t>DİSCRETİON OF THE CONTRACTİNG ENTİTY TO CANCEL THE PROCUREMENT PRİOR TO THE DEADLİNE FOR BİDDİNG:</w:t>
      </w:r>
    </w:p>
    <w:p w14:paraId="77BE1226"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rFonts w:eastAsia="MS Mincho"/>
          <w:b/>
          <w:sz w:val="22"/>
          <w:szCs w:val="22"/>
        </w:rPr>
        <w:t>16.1.</w:t>
      </w:r>
      <w:r w:rsidRPr="00AC7647">
        <w:rPr>
          <w:rFonts w:eastAsia="MS Mincho"/>
          <w:b/>
          <w:sz w:val="22"/>
          <w:szCs w:val="22"/>
        </w:rPr>
        <w:tab/>
      </w:r>
      <w:r w:rsidRPr="00AC7647">
        <w:rPr>
          <w:rFonts w:eastAsia="MS Mincho"/>
          <w:sz w:val="22"/>
          <w:szCs w:val="22"/>
        </w:rPr>
        <w:t>İdarenin gerekli gördüğü durumlarda veya alım dokümanında yer alan belgelerde alımın yapılmasına engel olan ve düzeltilmesi mümkün bulunmayan husus(lar) bulunduğunun tespit edildiği hallerde son teklif verme tarih ve saatinden önce alım iptal edilebilir.</w:t>
      </w:r>
    </w:p>
    <w:p w14:paraId="51CB46DF" w14:textId="77777777" w:rsidR="00B62846" w:rsidRPr="00A5237F" w:rsidRDefault="00B62846" w:rsidP="00B62846">
      <w:pPr>
        <w:tabs>
          <w:tab w:val="left" w:pos="851"/>
          <w:tab w:val="left" w:pos="2835"/>
        </w:tabs>
        <w:spacing w:before="120" w:after="120"/>
        <w:jc w:val="both"/>
        <w:rPr>
          <w:i/>
          <w:color w:val="C00000"/>
          <w:sz w:val="22"/>
          <w:szCs w:val="22"/>
        </w:rPr>
      </w:pPr>
      <w:r w:rsidRPr="00AC7647">
        <w:rPr>
          <w:rFonts w:eastAsia="MS Mincho"/>
          <w:sz w:val="22"/>
          <w:szCs w:val="22"/>
        </w:rPr>
        <w:tab/>
      </w:r>
      <w:r w:rsidRPr="00A5237F">
        <w:rPr>
          <w:i/>
          <w:color w:val="C00000"/>
          <w:sz w:val="22"/>
          <w:szCs w:val="22"/>
        </w:rPr>
        <w:t>The procurement can be cancelled prior to its deadline date and time in cases where considered necessary by the Contracting Entity or where it is determined that the documents included in the procurement documents contain point(s) preventing the performance of the procurement in a way which is/are impossible to correct.</w:t>
      </w:r>
    </w:p>
    <w:p w14:paraId="7E6AB7A5"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rFonts w:eastAsia="MS Mincho"/>
          <w:b/>
          <w:sz w:val="22"/>
          <w:szCs w:val="22"/>
        </w:rPr>
        <w:t>16.2.</w:t>
      </w:r>
      <w:r w:rsidRPr="00AC7647">
        <w:rPr>
          <w:rFonts w:eastAsia="MS Mincho"/>
          <w:b/>
          <w:sz w:val="22"/>
          <w:szCs w:val="22"/>
        </w:rPr>
        <w:tab/>
      </w:r>
      <w:r w:rsidRPr="00AC7647">
        <w:rPr>
          <w:rFonts w:eastAsia="MS Mincho"/>
          <w:sz w:val="22"/>
          <w:szCs w:val="22"/>
        </w:rPr>
        <w:t>Bu durumda, iptal nedeni belirtilmek suretiyle alımın iptal edildiği isteklilere hemen ilân edilerek duyurulur. Alımın iptal edilmesi halinde, verilmiş olan bütün teklifler reddedilmiş sayılır ve bu teklifler açılmaksızın isteklilere iade edilir. Alımın iptal edilmesi nedeniyle, isteklilerce idareden herhangi bir hak talebinde bulunulamaz.</w:t>
      </w:r>
    </w:p>
    <w:p w14:paraId="7B3E27DC" w14:textId="6A6E24CA" w:rsidR="000D4BCD" w:rsidRPr="006239CE" w:rsidRDefault="00B62846" w:rsidP="00B62846">
      <w:pPr>
        <w:tabs>
          <w:tab w:val="left" w:pos="851"/>
          <w:tab w:val="left" w:pos="2835"/>
        </w:tabs>
        <w:spacing w:before="120" w:after="120"/>
        <w:jc w:val="both"/>
        <w:rPr>
          <w:i/>
          <w:iCs/>
          <w:color w:val="C00000"/>
          <w:sz w:val="22"/>
          <w:szCs w:val="22"/>
        </w:rPr>
      </w:pPr>
      <w:r w:rsidRPr="00AC7647">
        <w:rPr>
          <w:rFonts w:eastAsia="MS Mincho"/>
          <w:sz w:val="22"/>
          <w:szCs w:val="22"/>
        </w:rPr>
        <w:tab/>
      </w:r>
      <w:r w:rsidRPr="00A5237F">
        <w:rPr>
          <w:i/>
          <w:iCs/>
          <w:color w:val="C00000"/>
          <w:sz w:val="22"/>
          <w:szCs w:val="22"/>
        </w:rPr>
        <w:t>In this case, the cancellation of procurement is notified to all tenderers promptly with the reasons for cancellation. All bids that already been submitted are considered rejected and these bids are returned to the tenderers unopened. The tenderers cannot claim any rights from the Contracting Entity because of t</w:t>
      </w:r>
      <w:r w:rsidR="006239CE">
        <w:rPr>
          <w:i/>
          <w:iCs/>
          <w:color w:val="C00000"/>
          <w:sz w:val="22"/>
          <w:szCs w:val="22"/>
        </w:rPr>
        <w:t>he cancellation of procurement.</w:t>
      </w:r>
    </w:p>
    <w:p w14:paraId="21E66531" w14:textId="1277066C" w:rsidR="00B62846" w:rsidRPr="00A5237F" w:rsidRDefault="00B62846" w:rsidP="00B62846">
      <w:pPr>
        <w:tabs>
          <w:tab w:val="left" w:pos="851"/>
          <w:tab w:val="left" w:pos="2835"/>
        </w:tabs>
        <w:spacing w:before="120" w:after="120"/>
        <w:jc w:val="both"/>
        <w:rPr>
          <w:b/>
          <w:bCs/>
          <w:i/>
          <w:color w:val="C00000"/>
          <w:sz w:val="22"/>
          <w:szCs w:val="22"/>
        </w:rPr>
      </w:pPr>
      <w:r w:rsidRPr="00AC7647">
        <w:rPr>
          <w:b/>
          <w:bCs/>
          <w:color w:val="000000"/>
          <w:sz w:val="22"/>
          <w:szCs w:val="22"/>
        </w:rPr>
        <w:t>17.</w:t>
      </w:r>
      <w:r w:rsidRPr="00AC7647">
        <w:rPr>
          <w:b/>
          <w:bCs/>
          <w:color w:val="000000"/>
          <w:sz w:val="22"/>
          <w:szCs w:val="22"/>
        </w:rPr>
        <w:tab/>
      </w:r>
      <w:r w:rsidRPr="00AC7647">
        <w:rPr>
          <w:rFonts w:eastAsia="MS Mincho"/>
          <w:b/>
          <w:sz w:val="22"/>
          <w:szCs w:val="22"/>
        </w:rPr>
        <w:t xml:space="preserve">TEKLİFLERİN SUNULACAĞI YER, SON TEKLİF VERME TARİH VE SAATİ / </w:t>
      </w:r>
      <w:r w:rsidRPr="00A5237F">
        <w:rPr>
          <w:b/>
          <w:bCs/>
          <w:i/>
          <w:color w:val="C00000"/>
          <w:sz w:val="22"/>
          <w:szCs w:val="22"/>
        </w:rPr>
        <w:t>PLACE AND DEADLİNE FOR SUBMİSSİON OF BİDS:</w:t>
      </w:r>
    </w:p>
    <w:p w14:paraId="1EC4D694"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color w:val="000000"/>
          <w:sz w:val="22"/>
          <w:szCs w:val="22"/>
        </w:rPr>
        <w:t>17.1.</w:t>
      </w:r>
      <w:r w:rsidRPr="00AC7647">
        <w:rPr>
          <w:b/>
          <w:color w:val="000000"/>
          <w:sz w:val="22"/>
          <w:szCs w:val="22"/>
        </w:rPr>
        <w:tab/>
      </w:r>
      <w:r w:rsidRPr="00AC7647">
        <w:rPr>
          <w:rFonts w:eastAsia="MS Mincho"/>
          <w:sz w:val="22"/>
          <w:szCs w:val="22"/>
        </w:rPr>
        <w:t>Tekliflerin sunulacağı yer</w:t>
      </w:r>
      <w:r w:rsidRPr="00AC7647">
        <w:rPr>
          <w:bCs/>
          <w:color w:val="000000"/>
          <w:sz w:val="22"/>
          <w:szCs w:val="22"/>
        </w:rPr>
        <w:t xml:space="preserve">: </w:t>
      </w:r>
      <w:r w:rsidRPr="00AC7647">
        <w:rPr>
          <w:color w:val="000000"/>
          <w:sz w:val="22"/>
          <w:szCs w:val="22"/>
        </w:rPr>
        <w:t>Millî Savunma Bakanlığı Askeri Fabrikalar Genel Müdürlüğü</w:t>
      </w:r>
      <w:r w:rsidRPr="00AC7647">
        <w:rPr>
          <w:bCs/>
          <w:color w:val="000000"/>
          <w:sz w:val="22"/>
          <w:szCs w:val="22"/>
        </w:rPr>
        <w:t xml:space="preserve"> </w:t>
      </w:r>
      <w:r w:rsidRPr="00AC7647">
        <w:rPr>
          <w:color w:val="000000"/>
          <w:sz w:val="22"/>
          <w:szCs w:val="22"/>
        </w:rPr>
        <w:t xml:space="preserve">Ted.D.Bşk.lığı İhl.ve Söz.Ynt.Ş.Md.lüğü, Hava Lojistik Komutanlığı Yerleşkesi 06790 Etimesgut-ANKARA/TÜRKİYE </w:t>
      </w:r>
      <w:r w:rsidRPr="00741AF3">
        <w:rPr>
          <w:rFonts w:eastAsia="MS Mincho"/>
          <w:sz w:val="22"/>
          <w:szCs w:val="22"/>
        </w:rPr>
        <w:t>veya</w:t>
      </w:r>
      <w:r w:rsidRPr="00AC7647">
        <w:rPr>
          <w:rFonts w:eastAsia="MS Mincho"/>
          <w:b/>
          <w:sz w:val="22"/>
          <w:szCs w:val="22"/>
        </w:rPr>
        <w:t xml:space="preserve"> </w:t>
      </w:r>
      <w:r w:rsidRPr="00AC7647">
        <w:rPr>
          <w:rFonts w:eastAsia="MS Mincho"/>
          <w:sz w:val="22"/>
          <w:szCs w:val="22"/>
        </w:rPr>
        <w:t>Türk Silahlı Kuvvetleri Ataşelikleri</w:t>
      </w:r>
    </w:p>
    <w:p w14:paraId="0068B413" w14:textId="77777777" w:rsidR="00B62846" w:rsidRPr="00A5237F" w:rsidRDefault="00B62846" w:rsidP="00B62846">
      <w:pPr>
        <w:tabs>
          <w:tab w:val="left" w:pos="851"/>
          <w:tab w:val="left" w:pos="2835"/>
        </w:tabs>
        <w:spacing w:before="120" w:after="120"/>
        <w:jc w:val="both"/>
        <w:rPr>
          <w:bCs/>
          <w:i/>
          <w:color w:val="C00000"/>
          <w:sz w:val="22"/>
          <w:szCs w:val="22"/>
        </w:rPr>
      </w:pPr>
      <w:r w:rsidRPr="00AC7647">
        <w:rPr>
          <w:rFonts w:eastAsia="MS Mincho"/>
          <w:sz w:val="22"/>
          <w:szCs w:val="22"/>
        </w:rPr>
        <w:tab/>
      </w:r>
      <w:r w:rsidRPr="00A5237F">
        <w:rPr>
          <w:bCs/>
          <w:i/>
          <w:color w:val="C00000"/>
          <w:sz w:val="22"/>
          <w:szCs w:val="22"/>
        </w:rPr>
        <w:t>Place for submission of bids: Ministry of National Defense General Directorate of Military Factories Department of Procurement Branch of Tender and Contracts Management The Air Logistics Command 06790 Etimesgut/ANKARA/TÜRKİYE or Turkish Armed Forces Military Attachés</w:t>
      </w:r>
    </w:p>
    <w:p w14:paraId="4BD0FB3E" w14:textId="77777777" w:rsidR="00B62846" w:rsidRPr="00AC7647" w:rsidRDefault="00B62846" w:rsidP="00B62846">
      <w:pPr>
        <w:tabs>
          <w:tab w:val="left" w:pos="851"/>
          <w:tab w:val="left" w:pos="2835"/>
        </w:tabs>
        <w:spacing w:before="120" w:after="120"/>
        <w:jc w:val="both"/>
        <w:rPr>
          <w:sz w:val="22"/>
          <w:szCs w:val="22"/>
        </w:rPr>
      </w:pPr>
      <w:r w:rsidRPr="00AC7647">
        <w:rPr>
          <w:b/>
          <w:bCs/>
          <w:color w:val="000000"/>
          <w:sz w:val="22"/>
          <w:szCs w:val="22"/>
        </w:rPr>
        <w:t>17.2.</w:t>
      </w:r>
      <w:r w:rsidRPr="00AC7647">
        <w:rPr>
          <w:b/>
          <w:bCs/>
          <w:color w:val="000000"/>
          <w:sz w:val="22"/>
          <w:szCs w:val="22"/>
        </w:rPr>
        <w:tab/>
      </w:r>
      <w:r w:rsidRPr="00AC7647">
        <w:rPr>
          <w:rFonts w:eastAsia="MS Mincho"/>
          <w:sz w:val="22"/>
          <w:szCs w:val="22"/>
        </w:rPr>
        <w:t>Son teklif verme tarihi (Alım tarihi):</w:t>
      </w:r>
      <w:r w:rsidRPr="00AC7647">
        <w:rPr>
          <w:sz w:val="22"/>
          <w:szCs w:val="22"/>
        </w:rPr>
        <w:t>Duyuruda belirtilmiştir.</w:t>
      </w:r>
    </w:p>
    <w:p w14:paraId="2B435829"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Last date for submission of bids (the date of tender):As specified in the announcement.</w:t>
      </w:r>
    </w:p>
    <w:p w14:paraId="5199EE91" w14:textId="77777777" w:rsidR="00B62846" w:rsidRPr="00AC7647" w:rsidRDefault="00B62846" w:rsidP="00B62846">
      <w:pPr>
        <w:tabs>
          <w:tab w:val="left" w:pos="851"/>
          <w:tab w:val="left" w:pos="2835"/>
        </w:tabs>
        <w:spacing w:before="120" w:after="120"/>
        <w:jc w:val="both"/>
        <w:rPr>
          <w:sz w:val="22"/>
          <w:szCs w:val="22"/>
        </w:rPr>
      </w:pPr>
      <w:r w:rsidRPr="00AC7647">
        <w:rPr>
          <w:b/>
          <w:bCs/>
          <w:color w:val="000000"/>
          <w:sz w:val="22"/>
          <w:szCs w:val="22"/>
        </w:rPr>
        <w:lastRenderedPageBreak/>
        <w:t>17.3.</w:t>
      </w:r>
      <w:r w:rsidRPr="00AC7647">
        <w:rPr>
          <w:b/>
          <w:bCs/>
          <w:color w:val="000000"/>
          <w:sz w:val="22"/>
          <w:szCs w:val="22"/>
        </w:rPr>
        <w:tab/>
      </w:r>
      <w:r w:rsidRPr="00AC7647">
        <w:rPr>
          <w:rFonts w:eastAsia="MS Mincho"/>
          <w:sz w:val="22"/>
          <w:szCs w:val="22"/>
        </w:rPr>
        <w:t>Son teklif verme saati (Alım saati):</w:t>
      </w:r>
      <w:r w:rsidRPr="00AC7647">
        <w:rPr>
          <w:sz w:val="22"/>
          <w:szCs w:val="22"/>
        </w:rPr>
        <w:t>Duyuruda belirtilmiştir.</w:t>
      </w:r>
    </w:p>
    <w:p w14:paraId="19620A11"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Time deadline for submission of bids (the time of tender):As specified in the announcement.</w:t>
      </w:r>
    </w:p>
    <w:p w14:paraId="6128FC66" w14:textId="77777777" w:rsidR="00B62846" w:rsidRPr="00AC7647" w:rsidRDefault="00B62846" w:rsidP="00B62846">
      <w:pPr>
        <w:tabs>
          <w:tab w:val="left" w:pos="851"/>
          <w:tab w:val="left" w:pos="2835"/>
        </w:tabs>
        <w:spacing w:before="120" w:after="120"/>
        <w:jc w:val="both"/>
        <w:rPr>
          <w:sz w:val="22"/>
          <w:szCs w:val="22"/>
        </w:rPr>
      </w:pPr>
      <w:r w:rsidRPr="00AC7647">
        <w:rPr>
          <w:b/>
          <w:color w:val="000000"/>
          <w:sz w:val="22"/>
          <w:szCs w:val="22"/>
        </w:rPr>
        <w:t>17.4.</w:t>
      </w:r>
      <w:r w:rsidRPr="00AC7647">
        <w:rPr>
          <w:b/>
          <w:color w:val="000000"/>
          <w:sz w:val="22"/>
          <w:szCs w:val="22"/>
        </w:rPr>
        <w:tab/>
      </w:r>
      <w:r w:rsidRPr="00AC7647">
        <w:rPr>
          <w:sz w:val="22"/>
          <w:szCs w:val="22"/>
        </w:rPr>
        <w:t>Teklifler, son teklif verme tarih ve saatine kadar yukarıda belirtilen yerlere elden veya belgegeçer ile verilebileceği gibi, posta ve elektronik ortam vasıtasıyla da gönderilebilir. Son başvuru saatine kadar yukarıda belirtilen yerlere ulaşmayan teklifler değerlendirmeye alınmayacaktır.</w:t>
      </w:r>
    </w:p>
    <w:p w14:paraId="7C67C72B" w14:textId="77777777" w:rsidR="00B62846" w:rsidRPr="00A5237F" w:rsidRDefault="00B62846" w:rsidP="00B62846">
      <w:pPr>
        <w:tabs>
          <w:tab w:val="left" w:pos="851"/>
          <w:tab w:val="left" w:pos="2835"/>
        </w:tabs>
        <w:spacing w:before="120" w:after="120"/>
        <w:jc w:val="both"/>
        <w:rPr>
          <w:i/>
          <w:iCs/>
          <w:color w:val="C00000"/>
          <w:sz w:val="22"/>
          <w:szCs w:val="22"/>
        </w:rPr>
      </w:pPr>
      <w:r w:rsidRPr="00AC7647">
        <w:rPr>
          <w:sz w:val="22"/>
          <w:szCs w:val="22"/>
        </w:rPr>
        <w:tab/>
      </w:r>
      <w:r w:rsidRPr="00A5237F">
        <w:rPr>
          <w:i/>
          <w:iCs/>
          <w:color w:val="C00000"/>
          <w:sz w:val="22"/>
          <w:szCs w:val="22"/>
        </w:rPr>
        <w:t>The bids could be submitted to the address above till the deadline for bidding hour and date by hand or fax or by the registered mail and e-mail. The bids not received by the Contracting Entity until deadline for bidding hour shall be excluded from bidding.</w:t>
      </w:r>
    </w:p>
    <w:p w14:paraId="3450AEF6" w14:textId="77777777" w:rsidR="00B62846" w:rsidRPr="00A5237F" w:rsidRDefault="00B62846" w:rsidP="00B62846">
      <w:pPr>
        <w:tabs>
          <w:tab w:val="left" w:pos="851"/>
          <w:tab w:val="left" w:pos="2835"/>
        </w:tabs>
        <w:spacing w:before="120" w:after="120"/>
        <w:jc w:val="both"/>
        <w:rPr>
          <w:b/>
          <w:bCs/>
          <w:i/>
          <w:color w:val="C00000"/>
          <w:sz w:val="22"/>
          <w:szCs w:val="22"/>
          <w:lang w:val="en-US"/>
        </w:rPr>
      </w:pPr>
      <w:r w:rsidRPr="00AC7647">
        <w:rPr>
          <w:b/>
          <w:sz w:val="22"/>
          <w:szCs w:val="22"/>
        </w:rPr>
        <w:t>18.</w:t>
      </w:r>
      <w:r w:rsidRPr="00AC7647">
        <w:rPr>
          <w:b/>
          <w:sz w:val="22"/>
          <w:szCs w:val="22"/>
        </w:rPr>
        <w:tab/>
      </w:r>
      <w:r w:rsidRPr="00AC7647">
        <w:rPr>
          <w:rFonts w:eastAsia="MS Mincho"/>
          <w:b/>
          <w:sz w:val="22"/>
          <w:szCs w:val="22"/>
        </w:rPr>
        <w:t>TEKLİFLERİN DEĞERLENDİRİLMESİ VE ALIMIN KARARA BAĞLANMASI /</w:t>
      </w:r>
      <w:r w:rsidRPr="00AC7647">
        <w:rPr>
          <w:b/>
          <w:sz w:val="22"/>
          <w:szCs w:val="22"/>
        </w:rPr>
        <w:t xml:space="preserve"> </w:t>
      </w:r>
      <w:r w:rsidRPr="00A5237F">
        <w:rPr>
          <w:b/>
          <w:bCs/>
          <w:i/>
          <w:color w:val="C00000"/>
          <w:sz w:val="22"/>
          <w:szCs w:val="22"/>
          <w:lang w:val="en-US"/>
        </w:rPr>
        <w:t>EVALUATION OF THE BIDS AND CONCLUSION OF THE PURCHASE PROCEEDINGS:</w:t>
      </w:r>
    </w:p>
    <w:p w14:paraId="1654F467"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bCs/>
          <w:sz w:val="22"/>
          <w:szCs w:val="22"/>
        </w:rPr>
        <w:t>18.1.</w:t>
      </w:r>
      <w:r w:rsidRPr="00AC7647">
        <w:rPr>
          <w:b/>
          <w:bCs/>
          <w:sz w:val="22"/>
          <w:szCs w:val="22"/>
        </w:rPr>
        <w:tab/>
      </w:r>
      <w:r w:rsidRPr="00AC7647">
        <w:rPr>
          <w:rFonts w:eastAsia="MS Mincho"/>
          <w:sz w:val="22"/>
          <w:szCs w:val="22"/>
        </w:rPr>
        <w:t>Son teklif verme tarih ve saatine kadar teslim alınan tekliflerin değerlendirme faaliyetleri Alım Komisyonunca yapılacaktır.</w:t>
      </w:r>
    </w:p>
    <w:p w14:paraId="5430CF82"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rFonts w:eastAsia="MS Mincho"/>
          <w:sz w:val="22"/>
          <w:szCs w:val="22"/>
        </w:rPr>
        <w:tab/>
      </w:r>
      <w:r w:rsidRPr="00A5237F">
        <w:rPr>
          <w:bCs/>
          <w:i/>
          <w:color w:val="C00000"/>
          <w:sz w:val="22"/>
          <w:szCs w:val="22"/>
          <w:lang w:val="en-US"/>
        </w:rPr>
        <w:t>The bids received until the bid closing date and time shall be evaluated by the Tender Commission.</w:t>
      </w:r>
    </w:p>
    <w:p w14:paraId="6F95A1FD"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bCs/>
          <w:sz w:val="22"/>
          <w:szCs w:val="22"/>
        </w:rPr>
        <w:t>18.2.</w:t>
      </w:r>
      <w:r w:rsidRPr="00AC7647">
        <w:rPr>
          <w:b/>
          <w:bCs/>
          <w:sz w:val="22"/>
          <w:szCs w:val="22"/>
        </w:rPr>
        <w:tab/>
      </w:r>
      <w:r w:rsidRPr="00AC7647">
        <w:rPr>
          <w:rFonts w:eastAsia="MS Mincho"/>
          <w:sz w:val="22"/>
          <w:szCs w:val="22"/>
        </w:rPr>
        <w:t>İdare, tekliflerin incelenmesi, karşılaştırılması ve değerlendirilmesinde yararlanmak üzere net olmayan hususlarla ilgili isteklilerden tekliflerini açıklamalarını isteyebilir.</w:t>
      </w:r>
    </w:p>
    <w:p w14:paraId="5A745919"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rFonts w:eastAsia="MS Mincho"/>
          <w:sz w:val="22"/>
          <w:szCs w:val="22"/>
        </w:rPr>
        <w:tab/>
      </w:r>
      <w:r w:rsidRPr="00A5237F">
        <w:rPr>
          <w:bCs/>
          <w:i/>
          <w:color w:val="C00000"/>
          <w:sz w:val="22"/>
          <w:szCs w:val="22"/>
          <w:lang w:val="en-US"/>
        </w:rPr>
        <w:t>Contracting Entity may ask tenderers for clarification of their bids on the unclear aspects in order to use in examination, evaluation and comparison of bids.</w:t>
      </w:r>
    </w:p>
    <w:p w14:paraId="3C8B0D64" w14:textId="77777777" w:rsidR="00B62846" w:rsidRPr="00AC7647" w:rsidRDefault="00B62846" w:rsidP="00B62846">
      <w:pPr>
        <w:tabs>
          <w:tab w:val="left" w:pos="851"/>
          <w:tab w:val="left" w:pos="2835"/>
        </w:tabs>
        <w:spacing w:before="120" w:after="120"/>
        <w:jc w:val="both"/>
        <w:rPr>
          <w:sz w:val="22"/>
          <w:szCs w:val="22"/>
        </w:rPr>
      </w:pPr>
      <w:r w:rsidRPr="00AC7647">
        <w:rPr>
          <w:b/>
          <w:bCs/>
          <w:sz w:val="22"/>
          <w:szCs w:val="22"/>
          <w:lang w:val="en-US"/>
        </w:rPr>
        <w:t>18.3.</w:t>
      </w:r>
      <w:r w:rsidRPr="00AC7647">
        <w:rPr>
          <w:b/>
          <w:bCs/>
          <w:sz w:val="22"/>
          <w:szCs w:val="22"/>
          <w:lang w:val="en-US"/>
        </w:rPr>
        <w:tab/>
      </w:r>
      <w:r w:rsidRPr="00AC7647">
        <w:rPr>
          <w:bCs/>
          <w:sz w:val="22"/>
          <w:szCs w:val="22"/>
          <w:lang w:val="en-US"/>
        </w:rPr>
        <w:t>Y</w:t>
      </w:r>
      <w:r w:rsidRPr="00AC7647">
        <w:rPr>
          <w:sz w:val="22"/>
          <w:szCs w:val="22"/>
        </w:rPr>
        <w:t xml:space="preserve">apılan inceleme neticesinde, teklif fiyatı hariç olmak üzere tespit edilen eksik belge, bilgi ve açıklanması gereken hususların tamamlattırılması/ cevaplandırılması/ giderilmesi/ düzeltilmesi istekli/ isteklilerden İdarece belirlenen sürede </w:t>
      </w:r>
      <w:r w:rsidRPr="00AC7647">
        <w:rPr>
          <w:b/>
          <w:sz w:val="22"/>
          <w:szCs w:val="22"/>
        </w:rPr>
        <w:t xml:space="preserve">ve 1 (bir) defa </w:t>
      </w:r>
      <w:r w:rsidRPr="00AC7647">
        <w:rPr>
          <w:sz w:val="22"/>
          <w:szCs w:val="22"/>
        </w:rPr>
        <w:t>yazılı olarak istenir. Belirlenen bu süre içerisinde isteklinin, uygun belge ve/veya bilgileri veremeyeceğini nedenleri ile birlikte yazılı olarak bildirmesi ve İdare tarafından uygun görülmesi halinde istekliye yeterli ek süre verilebilir.</w:t>
      </w:r>
    </w:p>
    <w:p w14:paraId="3D8D9217"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Following examination, the tenderer(s) shall be requested in writing </w:t>
      </w:r>
      <w:r w:rsidRPr="00A5237F">
        <w:rPr>
          <w:b/>
          <w:i/>
          <w:color w:val="C00000"/>
          <w:sz w:val="22"/>
          <w:szCs w:val="22"/>
        </w:rPr>
        <w:t>and for once</w:t>
      </w:r>
      <w:r w:rsidRPr="00A5237F">
        <w:rPr>
          <w:i/>
          <w:color w:val="C00000"/>
          <w:sz w:val="22"/>
          <w:szCs w:val="22"/>
        </w:rPr>
        <w:t xml:space="preserve"> and within the period determined by the Contracting Entity that missing documents, information and unclear issues, except bidding price, be completed/answered/removed/corrected. Additional time sufficient for the Tenderer may be provided in the event that within that period the tenderer notifies the Contracting Entity of the reasons to fail to submit proper document/information and the Contracting Entity approves it.</w:t>
      </w:r>
    </w:p>
    <w:p w14:paraId="7B2A513F" w14:textId="77777777" w:rsidR="00B62846" w:rsidRPr="00AC7647" w:rsidRDefault="00B62846" w:rsidP="00B62846">
      <w:pPr>
        <w:tabs>
          <w:tab w:val="left" w:pos="851"/>
          <w:tab w:val="left" w:pos="2835"/>
        </w:tabs>
        <w:spacing w:before="120" w:after="120"/>
        <w:jc w:val="both"/>
        <w:rPr>
          <w:sz w:val="22"/>
          <w:szCs w:val="22"/>
        </w:rPr>
      </w:pPr>
      <w:r w:rsidRPr="00AC7647">
        <w:rPr>
          <w:b/>
          <w:bCs/>
          <w:sz w:val="22"/>
          <w:szCs w:val="22"/>
        </w:rPr>
        <w:t>18.4.</w:t>
      </w:r>
      <w:r w:rsidRPr="00AC7647">
        <w:rPr>
          <w:b/>
          <w:bCs/>
          <w:sz w:val="22"/>
          <w:szCs w:val="22"/>
        </w:rPr>
        <w:tab/>
      </w:r>
      <w:r w:rsidRPr="00AC7647">
        <w:rPr>
          <w:sz w:val="22"/>
          <w:szCs w:val="22"/>
        </w:rPr>
        <w:t>Teklif değerlendirme komisyonu tarafından yapılan değerlendirme sonucunda, İdari Şartname gereklerini karşılayan istekliler arasında fiyat üzerinde görüşme yapılarak alım sonuçlandırılır.</w:t>
      </w:r>
    </w:p>
    <w:p w14:paraId="217BD660"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sz w:val="22"/>
          <w:szCs w:val="22"/>
        </w:rPr>
        <w:tab/>
      </w:r>
      <w:r w:rsidRPr="00A5237F">
        <w:rPr>
          <w:bCs/>
          <w:i/>
          <w:color w:val="C00000"/>
          <w:sz w:val="22"/>
          <w:szCs w:val="22"/>
          <w:lang w:val="en-US"/>
        </w:rPr>
        <w:t>As a result of evaluation by the tender commission, the negotiations on price shall be held among the tenderers that meet the requirements of the Administrative Specifications.</w:t>
      </w:r>
    </w:p>
    <w:p w14:paraId="26DBD75A" w14:textId="77777777" w:rsidR="00B62846" w:rsidRPr="00AC7647" w:rsidRDefault="00B62846" w:rsidP="00B62846">
      <w:pPr>
        <w:tabs>
          <w:tab w:val="left" w:pos="851"/>
          <w:tab w:val="left" w:pos="2835"/>
        </w:tabs>
        <w:spacing w:before="120" w:after="120"/>
        <w:jc w:val="both"/>
        <w:rPr>
          <w:rFonts w:eastAsia="MS Mincho"/>
          <w:sz w:val="22"/>
          <w:szCs w:val="22"/>
        </w:rPr>
      </w:pPr>
      <w:r w:rsidRPr="00AC7647">
        <w:rPr>
          <w:b/>
          <w:sz w:val="22"/>
          <w:szCs w:val="22"/>
        </w:rPr>
        <w:t>18.5.</w:t>
      </w:r>
      <w:r w:rsidRPr="00AC7647">
        <w:rPr>
          <w:b/>
          <w:sz w:val="22"/>
          <w:szCs w:val="22"/>
        </w:rPr>
        <w:tab/>
      </w:r>
      <w:r w:rsidRPr="00AC7647">
        <w:rPr>
          <w:rFonts w:eastAsia="MS Mincho"/>
          <w:sz w:val="22"/>
          <w:szCs w:val="22"/>
        </w:rPr>
        <w:t xml:space="preserve">Tekliflerin değerlendirilmesini müteakip Alım Komisyonunca verilen alım kararı, karar tarihini izleyen </w:t>
      </w:r>
      <w:r w:rsidRPr="00AC7647">
        <w:rPr>
          <w:rFonts w:eastAsia="MS Mincho"/>
          <w:b/>
          <w:sz w:val="22"/>
          <w:szCs w:val="22"/>
        </w:rPr>
        <w:t>5 (beş) iş günü</w:t>
      </w:r>
      <w:r w:rsidRPr="00AC7647">
        <w:rPr>
          <w:rFonts w:eastAsia="MS Mincho"/>
          <w:sz w:val="22"/>
          <w:szCs w:val="22"/>
        </w:rPr>
        <w:t xml:space="preserve"> içinde ihale yetkilisince onaylanır veya iptal edilir.</w:t>
      </w:r>
    </w:p>
    <w:p w14:paraId="5AE14D31"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rFonts w:eastAsia="MS Mincho"/>
          <w:sz w:val="22"/>
          <w:szCs w:val="22"/>
        </w:rPr>
        <w:tab/>
      </w:r>
      <w:r w:rsidRPr="00A5237F">
        <w:rPr>
          <w:bCs/>
          <w:i/>
          <w:color w:val="C00000"/>
          <w:sz w:val="22"/>
          <w:szCs w:val="22"/>
          <w:lang w:val="en-US"/>
        </w:rPr>
        <w:t xml:space="preserve">After the evaluation of the bids, the tender decision of the Tender Commission shall be approved or cancelled by the Tender Official within </w:t>
      </w:r>
      <w:r w:rsidRPr="00A5237F">
        <w:rPr>
          <w:b/>
          <w:bCs/>
          <w:i/>
          <w:color w:val="C00000"/>
          <w:sz w:val="22"/>
          <w:szCs w:val="22"/>
          <w:lang w:val="en-US"/>
        </w:rPr>
        <w:t>5 (five) working days</w:t>
      </w:r>
      <w:r w:rsidRPr="00A5237F">
        <w:rPr>
          <w:bCs/>
          <w:i/>
          <w:color w:val="C00000"/>
          <w:sz w:val="22"/>
          <w:szCs w:val="22"/>
          <w:lang w:val="en-US"/>
        </w:rPr>
        <w:t xml:space="preserve"> following the date of the decision.</w:t>
      </w:r>
    </w:p>
    <w:p w14:paraId="105B452B" w14:textId="61B7EE0E" w:rsidR="00B62846" w:rsidRPr="00AC7647" w:rsidRDefault="00B62846" w:rsidP="00B62846">
      <w:pPr>
        <w:tabs>
          <w:tab w:val="left" w:pos="851"/>
          <w:tab w:val="left" w:pos="2835"/>
        </w:tabs>
        <w:spacing w:before="120" w:after="120"/>
        <w:jc w:val="both"/>
        <w:rPr>
          <w:rFonts w:eastAsia="MS Mincho"/>
          <w:sz w:val="22"/>
          <w:szCs w:val="22"/>
        </w:rPr>
      </w:pPr>
      <w:r w:rsidRPr="00AC7647">
        <w:rPr>
          <w:b/>
          <w:bCs/>
          <w:sz w:val="22"/>
          <w:szCs w:val="22"/>
        </w:rPr>
        <w:t>18.6.</w:t>
      </w:r>
      <w:r w:rsidRPr="00AC7647">
        <w:rPr>
          <w:b/>
          <w:bCs/>
          <w:sz w:val="22"/>
          <w:szCs w:val="22"/>
        </w:rPr>
        <w:tab/>
      </w:r>
      <w:r w:rsidRPr="00AC7647">
        <w:rPr>
          <w:rFonts w:eastAsia="MS Mincho"/>
          <w:sz w:val="22"/>
          <w:szCs w:val="22"/>
        </w:rPr>
        <w:t>Bu proje için sözleşme imzalanmayacak, kazanan firmalara kesinleşen alım kararı bildirilecektir. Bildirim tarihi teslimat süresi başlangıç tarihi olarak kabul edilecektir.</w:t>
      </w:r>
    </w:p>
    <w:p w14:paraId="18793979" w14:textId="77777777" w:rsidR="00B62846" w:rsidRPr="00A5237F" w:rsidRDefault="00B62846" w:rsidP="00B62846">
      <w:pPr>
        <w:tabs>
          <w:tab w:val="left" w:pos="851"/>
          <w:tab w:val="left" w:pos="2835"/>
        </w:tabs>
        <w:spacing w:before="120" w:after="120"/>
        <w:jc w:val="both"/>
        <w:rPr>
          <w:bCs/>
          <w:i/>
          <w:color w:val="C00000"/>
          <w:sz w:val="22"/>
          <w:szCs w:val="22"/>
          <w:lang w:val="en-US"/>
        </w:rPr>
      </w:pPr>
      <w:r w:rsidRPr="00AC7647">
        <w:rPr>
          <w:rFonts w:eastAsia="MS Mincho"/>
          <w:sz w:val="22"/>
          <w:szCs w:val="22"/>
        </w:rPr>
        <w:tab/>
      </w:r>
      <w:r w:rsidRPr="00A5237F">
        <w:rPr>
          <w:bCs/>
          <w:i/>
          <w:color w:val="C00000"/>
          <w:sz w:val="22"/>
          <w:szCs w:val="22"/>
          <w:lang w:val="en-US"/>
        </w:rPr>
        <w:t>A contract shall not be signed for this project, but the notification of final tender decision shall be sent to the awarded companies. Notification date sent to contractor shall be accepted as the beginning of delivery period.</w:t>
      </w:r>
    </w:p>
    <w:p w14:paraId="7D9E88EE"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19.</w:t>
      </w:r>
      <w:r w:rsidRPr="00AC7647">
        <w:rPr>
          <w:b/>
          <w:sz w:val="22"/>
          <w:szCs w:val="22"/>
        </w:rPr>
        <w:tab/>
        <w:t xml:space="preserve">KESİNLEŞEN ALIM KARARININ BİLDİRİLMESİ / </w:t>
      </w:r>
      <w:r w:rsidRPr="00A5237F">
        <w:rPr>
          <w:b/>
          <w:i/>
          <w:color w:val="C00000"/>
          <w:sz w:val="22"/>
          <w:szCs w:val="22"/>
        </w:rPr>
        <w:t>NOTİFİCATİON OF THE FİNAL TENDER DECİSİON:</w:t>
      </w:r>
    </w:p>
    <w:p w14:paraId="45F81895" w14:textId="77777777" w:rsidR="00B62846" w:rsidRPr="00AC7647" w:rsidRDefault="00B62846" w:rsidP="00B62846">
      <w:pPr>
        <w:tabs>
          <w:tab w:val="left" w:pos="851"/>
          <w:tab w:val="left" w:pos="2835"/>
        </w:tabs>
        <w:spacing w:before="120" w:after="120"/>
        <w:jc w:val="both"/>
        <w:rPr>
          <w:sz w:val="22"/>
          <w:szCs w:val="22"/>
        </w:rPr>
      </w:pPr>
      <w:r w:rsidRPr="00AC7647">
        <w:rPr>
          <w:b/>
          <w:color w:val="800000"/>
          <w:sz w:val="22"/>
          <w:szCs w:val="22"/>
        </w:rPr>
        <w:tab/>
      </w:r>
      <w:r w:rsidRPr="00AC7647">
        <w:rPr>
          <w:sz w:val="22"/>
          <w:szCs w:val="22"/>
        </w:rPr>
        <w:t xml:space="preserve">Alım sonucu; kararın ihale yetkilisi tarafından onaylandığı günü izleyen </w:t>
      </w:r>
      <w:r w:rsidRPr="00AC7647">
        <w:rPr>
          <w:b/>
          <w:bCs/>
          <w:sz w:val="22"/>
          <w:szCs w:val="22"/>
        </w:rPr>
        <w:t xml:space="preserve">5 (beş) </w:t>
      </w:r>
      <w:r w:rsidRPr="00AC7647">
        <w:rPr>
          <w:b/>
          <w:sz w:val="22"/>
          <w:szCs w:val="22"/>
        </w:rPr>
        <w:t>iş günü</w:t>
      </w:r>
      <w:r w:rsidRPr="00AC7647">
        <w:rPr>
          <w:sz w:val="22"/>
          <w:szCs w:val="22"/>
        </w:rPr>
        <w:t xml:space="preserve"> içinde, alım üzerinde bırakılan istekli/isteklilere temsilcileri veya ataşelikler aracılığıyla elden tebliğ edilir veya 4734 sayılı kanunun 65’inci maddesi çerçevesinde tebliğ edilir. Kesinleşen alım kararı tebliği Sipariş emri yerine geçer. Ayrıca bir sipariş emri gönderilmeyecektir. Bildirim tarihi, teslimat süresi başlangıç tarihi olarak kabul edilecektir. Alım sonucu internet üzerinden </w:t>
      </w:r>
      <w:hyperlink r:id="rId14" w:history="1">
        <w:r w:rsidRPr="00742F89">
          <w:rPr>
            <w:rStyle w:val="Kpr"/>
            <w:color w:val="0070C0"/>
            <w:sz w:val="22"/>
            <w:szCs w:val="22"/>
          </w:rPr>
          <w:t>www.msb.gov.tr</w:t>
        </w:r>
      </w:hyperlink>
      <w:r w:rsidRPr="00AC7647">
        <w:rPr>
          <w:color w:val="0000FF"/>
          <w:sz w:val="22"/>
          <w:szCs w:val="22"/>
        </w:rPr>
        <w:t xml:space="preserve"> </w:t>
      </w:r>
      <w:r w:rsidRPr="00AC7647">
        <w:rPr>
          <w:sz w:val="22"/>
          <w:szCs w:val="22"/>
        </w:rPr>
        <w:t>adresinde yayınlanarak ilan edilir. Alım kararlarının ihale yetkilisi tarafından iptal edilmesi durumunda da isteklilere aynı şekilde bilgilendirme yapılır.</w:t>
      </w:r>
    </w:p>
    <w:p w14:paraId="59D3EB5D" w14:textId="77777777" w:rsidR="00B62846" w:rsidRPr="00A5237F" w:rsidRDefault="00B62846" w:rsidP="00B62846">
      <w:pPr>
        <w:tabs>
          <w:tab w:val="left" w:pos="851"/>
          <w:tab w:val="left" w:pos="2835"/>
        </w:tabs>
        <w:spacing w:before="120" w:after="120"/>
        <w:jc w:val="both"/>
        <w:rPr>
          <w:i/>
          <w:iCs/>
          <w:color w:val="C00000"/>
          <w:sz w:val="22"/>
          <w:szCs w:val="22"/>
        </w:rPr>
      </w:pPr>
      <w:r w:rsidRPr="00AC7647">
        <w:rPr>
          <w:sz w:val="22"/>
          <w:szCs w:val="22"/>
        </w:rPr>
        <w:tab/>
      </w:r>
      <w:r w:rsidRPr="00A5237F">
        <w:rPr>
          <w:i/>
          <w:iCs/>
          <w:color w:val="C00000"/>
          <w:sz w:val="22"/>
          <w:szCs w:val="22"/>
        </w:rPr>
        <w:t xml:space="preserve">The result of the procurement shall be sent to the Tenderer(s) being awarded the tender via fax or they shall be notified by hand via representatives or Military Attachés within </w:t>
      </w:r>
      <w:r w:rsidRPr="00A5237F">
        <w:rPr>
          <w:b/>
          <w:i/>
          <w:iCs/>
          <w:color w:val="C00000"/>
          <w:sz w:val="22"/>
          <w:szCs w:val="22"/>
        </w:rPr>
        <w:t>5 (five) working days</w:t>
      </w:r>
      <w:r w:rsidRPr="00A5237F">
        <w:rPr>
          <w:i/>
          <w:iCs/>
          <w:color w:val="C00000"/>
          <w:sz w:val="22"/>
          <w:szCs w:val="22"/>
        </w:rPr>
        <w:t xml:space="preserve"> following the approval </w:t>
      </w:r>
      <w:r w:rsidRPr="00A5237F">
        <w:rPr>
          <w:i/>
          <w:iCs/>
          <w:color w:val="C00000"/>
          <w:sz w:val="22"/>
          <w:szCs w:val="22"/>
        </w:rPr>
        <w:lastRenderedPageBreak/>
        <w:t xml:space="preserve">of the tender decision by the tender official or notifed within the framework of the article 65 of Law No.4734. Notification of final tender decision shall be deemed as purchase order. An additional purchase order will not be issued. Notification date sent to contractor shall be accepted as the beginning of delivery period. The result of the tender shall be announced on the website, </w:t>
      </w:r>
      <w:hyperlink r:id="rId15" w:history="1">
        <w:r w:rsidRPr="00A5237F">
          <w:rPr>
            <w:rStyle w:val="Kpr"/>
            <w:i/>
            <w:color w:val="C00000"/>
            <w:sz w:val="22"/>
            <w:szCs w:val="22"/>
          </w:rPr>
          <w:t>www.msb.gov.tr</w:t>
        </w:r>
      </w:hyperlink>
      <w:r w:rsidRPr="00A5237F">
        <w:rPr>
          <w:i/>
          <w:color w:val="C00000"/>
          <w:sz w:val="22"/>
          <w:szCs w:val="22"/>
        </w:rPr>
        <w:t xml:space="preserve"> </w:t>
      </w:r>
      <w:r w:rsidRPr="00A5237F">
        <w:rPr>
          <w:i/>
          <w:iCs/>
          <w:color w:val="C00000"/>
          <w:sz w:val="22"/>
          <w:szCs w:val="22"/>
        </w:rPr>
        <w:t>This notification procedure shall also be followed in the identical manner in the event of cancellation of the tender decisions by the tender official.</w:t>
      </w:r>
    </w:p>
    <w:p w14:paraId="31F92375" w14:textId="77777777" w:rsidR="00B62846" w:rsidRPr="00A5237F" w:rsidRDefault="00B62846" w:rsidP="00B62846">
      <w:pPr>
        <w:tabs>
          <w:tab w:val="left" w:pos="851"/>
          <w:tab w:val="left" w:pos="2835"/>
        </w:tabs>
        <w:spacing w:before="120" w:after="120"/>
        <w:jc w:val="both"/>
        <w:rPr>
          <w:b/>
          <w:i/>
          <w:color w:val="C00000"/>
          <w:sz w:val="22"/>
          <w:szCs w:val="22"/>
          <w:lang w:val="en-US"/>
        </w:rPr>
      </w:pPr>
      <w:r w:rsidRPr="00AC7647">
        <w:rPr>
          <w:b/>
          <w:bCs/>
          <w:sz w:val="22"/>
          <w:szCs w:val="22"/>
          <w:lang w:val="en-GB"/>
        </w:rPr>
        <w:t>20.</w:t>
      </w:r>
      <w:r w:rsidRPr="00AC7647">
        <w:rPr>
          <w:b/>
          <w:bCs/>
          <w:sz w:val="22"/>
          <w:szCs w:val="22"/>
          <w:lang w:val="en-GB"/>
        </w:rPr>
        <w:tab/>
      </w:r>
      <w:r w:rsidRPr="00AC7647">
        <w:rPr>
          <w:b/>
          <w:color w:val="000000"/>
          <w:sz w:val="22"/>
          <w:szCs w:val="22"/>
        </w:rPr>
        <w:t>ALIMIN İPTALİ VE GECİKME CEZASI /</w:t>
      </w:r>
      <w:r w:rsidRPr="00AC7647">
        <w:rPr>
          <w:b/>
          <w:sz w:val="22"/>
          <w:szCs w:val="22"/>
          <w:lang w:val="en-GB"/>
        </w:rPr>
        <w:t xml:space="preserve"> </w:t>
      </w:r>
      <w:r w:rsidRPr="00A5237F">
        <w:rPr>
          <w:b/>
          <w:i/>
          <w:color w:val="C00000"/>
          <w:sz w:val="22"/>
          <w:szCs w:val="22"/>
          <w:lang w:val="en-US"/>
        </w:rPr>
        <w:t>CANCELLATION OF PROCUREMENT AND DELAY PENALTY:</w:t>
      </w:r>
    </w:p>
    <w:p w14:paraId="3DD1FCB9" w14:textId="77777777" w:rsidR="00B62846" w:rsidRPr="00AC7647" w:rsidRDefault="00B62846" w:rsidP="00B62846">
      <w:pPr>
        <w:tabs>
          <w:tab w:val="left" w:pos="851"/>
          <w:tab w:val="left" w:pos="2835"/>
        </w:tabs>
        <w:spacing w:before="120" w:after="120"/>
        <w:jc w:val="both"/>
        <w:rPr>
          <w:color w:val="000000"/>
          <w:sz w:val="22"/>
          <w:szCs w:val="22"/>
        </w:rPr>
      </w:pPr>
      <w:r w:rsidRPr="00AC7647">
        <w:rPr>
          <w:b/>
          <w:bCs/>
          <w:sz w:val="22"/>
          <w:szCs w:val="22"/>
        </w:rPr>
        <w:t>20.1.</w:t>
      </w:r>
      <w:r w:rsidRPr="00AC7647">
        <w:rPr>
          <w:b/>
          <w:bCs/>
          <w:sz w:val="22"/>
          <w:szCs w:val="22"/>
        </w:rPr>
        <w:tab/>
      </w:r>
      <w:r w:rsidRPr="00AC7647">
        <w:rPr>
          <w:color w:val="000000"/>
          <w:sz w:val="22"/>
          <w:szCs w:val="22"/>
        </w:rPr>
        <w:t>Teslim süresi içerisinde yükümlülüğünü yerine getirmeyen yükleniciye teslim süresinin yarısı kadar (</w:t>
      </w:r>
      <w:r w:rsidRPr="00AC7647">
        <w:rPr>
          <w:b/>
          <w:color w:val="000000"/>
          <w:sz w:val="22"/>
          <w:szCs w:val="22"/>
        </w:rPr>
        <w:t>20 günden az olmamak kaydıyla</w:t>
      </w:r>
      <w:r w:rsidRPr="00AC7647">
        <w:rPr>
          <w:color w:val="000000"/>
          <w:sz w:val="22"/>
          <w:szCs w:val="22"/>
        </w:rPr>
        <w:t xml:space="preserve">) cezalı süre tanınır. Cezalı süre, teslim süresinin bitiminden itibaren ayrıca İDARE’nin tebliğine gerek kalmaksızın başlayacaktır. </w:t>
      </w:r>
      <w:r w:rsidRPr="00AC7647">
        <w:rPr>
          <w:snapToGrid w:val="0"/>
          <w:sz w:val="22"/>
          <w:szCs w:val="22"/>
        </w:rPr>
        <w:t>Yüklenici</w:t>
      </w:r>
      <w:r w:rsidRPr="00AC7647">
        <w:rPr>
          <w:color w:val="000000"/>
          <w:sz w:val="22"/>
          <w:szCs w:val="22"/>
        </w:rPr>
        <w:t xml:space="preserve">’ye verilen bu süre </w:t>
      </w:r>
      <w:r w:rsidRPr="00AC7647">
        <w:rPr>
          <w:b/>
          <w:bCs/>
          <w:sz w:val="22"/>
          <w:szCs w:val="22"/>
          <w:lang w:val="en-GB"/>
        </w:rPr>
        <w:t>20</w:t>
      </w:r>
      <w:r w:rsidRPr="00AC7647">
        <w:rPr>
          <w:b/>
          <w:color w:val="000000"/>
          <w:sz w:val="22"/>
          <w:szCs w:val="22"/>
        </w:rPr>
        <w:t>.4</w:t>
      </w:r>
      <w:r w:rsidRPr="00AC7647">
        <w:rPr>
          <w:color w:val="000000"/>
          <w:sz w:val="22"/>
          <w:szCs w:val="22"/>
        </w:rPr>
        <w:t xml:space="preserve"> maddesinde belirtilen gecikme cezasına tabidir. Bu süre içerisinde de yükümlülüğün yerine getirilmemesi durumunda alımın yükümlülüğün yerine getirilmeyen kısmı iptal edilebilecektir. Ancak yüklenicinin bu sürenin bitiminden önce İDARE’ye başvurması ve İDARE’nin uygun görmesi kaydıyla ihale yetkilisi onayıyla ilave cezalı süre verilebilecektir.</w:t>
      </w:r>
    </w:p>
    <w:p w14:paraId="3BD9080B" w14:textId="77777777" w:rsidR="00B62846" w:rsidRPr="00A5237F" w:rsidRDefault="00B62846" w:rsidP="00B62846">
      <w:pPr>
        <w:tabs>
          <w:tab w:val="left" w:pos="851"/>
          <w:tab w:val="left" w:pos="2835"/>
        </w:tabs>
        <w:spacing w:before="120" w:after="120"/>
        <w:jc w:val="both"/>
        <w:rPr>
          <w:i/>
          <w:color w:val="C00000"/>
          <w:sz w:val="22"/>
          <w:szCs w:val="22"/>
        </w:rPr>
      </w:pPr>
      <w:r w:rsidRPr="00AC7647">
        <w:rPr>
          <w:color w:val="000000"/>
          <w:sz w:val="22"/>
          <w:szCs w:val="22"/>
        </w:rPr>
        <w:tab/>
      </w:r>
      <w:r w:rsidRPr="00A5237F">
        <w:rPr>
          <w:i/>
          <w:color w:val="C00000"/>
          <w:sz w:val="22"/>
          <w:szCs w:val="22"/>
        </w:rPr>
        <w:t>For the Contractor that fails to fulfill his commitment within the delivery period, a period with penalty which is half of the delivery period (</w:t>
      </w:r>
      <w:r w:rsidRPr="00A5237F">
        <w:rPr>
          <w:b/>
          <w:i/>
          <w:color w:val="C00000"/>
          <w:sz w:val="22"/>
          <w:szCs w:val="22"/>
        </w:rPr>
        <w:t>provided not less than 20 days</w:t>
      </w:r>
      <w:r w:rsidRPr="00A5237F">
        <w:rPr>
          <w:i/>
          <w:color w:val="C00000"/>
          <w:sz w:val="22"/>
          <w:szCs w:val="22"/>
        </w:rPr>
        <w:t>) shall be provided. Such penalty period shall commence as of the end of delivery period without need for notification of the CONTRACTING ENTITY. The period granted to the Contractor is subject to delay penalty as stipulated in Article 20.4. In the event that the commitment is not fulfilled within that period, the unfulfilled part of the procurement may be</w:t>
      </w:r>
      <w:r w:rsidRPr="00A5237F">
        <w:rPr>
          <w:i/>
          <w:iCs/>
          <w:color w:val="C00000"/>
          <w:sz w:val="22"/>
          <w:szCs w:val="22"/>
          <w:lang w:val="en-US"/>
        </w:rPr>
        <w:t xml:space="preserve"> </w:t>
      </w:r>
      <w:r w:rsidRPr="00A5237F">
        <w:rPr>
          <w:i/>
          <w:color w:val="C00000"/>
          <w:sz w:val="22"/>
          <w:szCs w:val="22"/>
        </w:rPr>
        <w:t>cancelled</w:t>
      </w:r>
      <w:r w:rsidRPr="00A5237F">
        <w:rPr>
          <w:i/>
          <w:iCs/>
          <w:color w:val="C00000"/>
          <w:sz w:val="22"/>
          <w:szCs w:val="22"/>
          <w:lang w:val="en-US"/>
        </w:rPr>
        <w:t xml:space="preserve">. </w:t>
      </w:r>
      <w:r w:rsidRPr="00A5237F">
        <w:rPr>
          <w:i/>
          <w:color w:val="C00000"/>
          <w:sz w:val="22"/>
          <w:szCs w:val="22"/>
        </w:rPr>
        <w:t>However, provided that the Contractor applies for the CONTRACTING ENTITY before the expiry of such period and that the CONTRACTING ENTITY approves, upon the approval of Tender Official, additional penalty period may be provided.</w:t>
      </w:r>
    </w:p>
    <w:p w14:paraId="101668BD" w14:textId="77777777" w:rsidR="00B62846" w:rsidRPr="00AC7647" w:rsidRDefault="00B62846" w:rsidP="00B62846">
      <w:pPr>
        <w:tabs>
          <w:tab w:val="left" w:pos="851"/>
          <w:tab w:val="left" w:pos="2835"/>
        </w:tabs>
        <w:spacing w:before="120" w:after="120"/>
        <w:jc w:val="both"/>
        <w:rPr>
          <w:color w:val="000000"/>
          <w:sz w:val="22"/>
          <w:szCs w:val="22"/>
        </w:rPr>
      </w:pPr>
      <w:r w:rsidRPr="00AC7647">
        <w:rPr>
          <w:b/>
          <w:color w:val="000000"/>
          <w:sz w:val="22"/>
          <w:szCs w:val="22"/>
        </w:rPr>
        <w:t>20.2.</w:t>
      </w:r>
      <w:r w:rsidRPr="00AC7647">
        <w:rPr>
          <w:b/>
          <w:color w:val="000000"/>
          <w:sz w:val="22"/>
          <w:szCs w:val="22"/>
        </w:rPr>
        <w:tab/>
      </w:r>
      <w:r w:rsidRPr="00AC7647">
        <w:rPr>
          <w:color w:val="000000"/>
          <w:sz w:val="22"/>
          <w:szCs w:val="22"/>
        </w:rPr>
        <w:t>Teslim süresi, cezalı süre ve verilmişse ilave cezalı sürede yükleniciye toplam 3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alımın iptaline yönelik işlemler yapılacaktır.</w:t>
      </w:r>
    </w:p>
    <w:p w14:paraId="46BCCCDD"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contractor shall be entitled three times in total to make inspection in the delivery period, penalty period and if any, additional penalty period. In the event that his right for inspection is expired/was not used, period of warning with penalty shall be given to the Contractor and the goods shall be made available by the Contractor for inspection. If the Contractor fails to make the goods available for inspection within period of warning or the inspection results negatively, the procedure for cancelling of the procurement shall be carried out.</w:t>
      </w:r>
    </w:p>
    <w:p w14:paraId="540C0896" w14:textId="77777777" w:rsidR="00B62846" w:rsidRPr="00AC7647" w:rsidRDefault="00B62846" w:rsidP="00B62846">
      <w:pPr>
        <w:tabs>
          <w:tab w:val="left" w:pos="851"/>
          <w:tab w:val="left" w:pos="2835"/>
        </w:tabs>
        <w:spacing w:before="120" w:after="120"/>
        <w:jc w:val="both"/>
        <w:rPr>
          <w:color w:val="000000"/>
          <w:sz w:val="22"/>
          <w:szCs w:val="22"/>
        </w:rPr>
      </w:pPr>
      <w:r w:rsidRPr="00AC7647">
        <w:rPr>
          <w:b/>
          <w:bCs/>
          <w:sz w:val="22"/>
          <w:szCs w:val="22"/>
        </w:rPr>
        <w:t>20.3.</w:t>
      </w:r>
      <w:r w:rsidRPr="00AC7647">
        <w:rPr>
          <w:b/>
          <w:bCs/>
          <w:sz w:val="22"/>
          <w:szCs w:val="22"/>
        </w:rPr>
        <w:tab/>
      </w:r>
      <w:r w:rsidRPr="00AC7647">
        <w:rPr>
          <w:color w:val="000000"/>
          <w:sz w:val="22"/>
          <w:szCs w:val="22"/>
        </w:rPr>
        <w:t xml:space="preserve">Kesinleşen alım kararı bildirildikten sonra </w:t>
      </w:r>
      <w:r w:rsidRPr="00AC7647">
        <w:rPr>
          <w:snapToGrid w:val="0"/>
          <w:sz w:val="22"/>
          <w:szCs w:val="22"/>
        </w:rPr>
        <w:t>Yüklenici</w:t>
      </w:r>
      <w:r w:rsidRPr="00AC7647">
        <w:rPr>
          <w:color w:val="000000"/>
          <w:sz w:val="22"/>
          <w:szCs w:val="22"/>
        </w:rPr>
        <w:t xml:space="preserve"> taahhüdünden vazgeçer veya taahhüdünü kısmen veya tamamen yerine getirmezse İdare’nin en az </w:t>
      </w:r>
      <w:r w:rsidRPr="00AC7647">
        <w:rPr>
          <w:b/>
          <w:color w:val="000000"/>
          <w:sz w:val="22"/>
          <w:szCs w:val="22"/>
        </w:rPr>
        <w:t>10 (on) gün</w:t>
      </w:r>
      <w:r w:rsidRPr="00AC7647">
        <w:rPr>
          <w:color w:val="000000"/>
          <w:sz w:val="22"/>
          <w:szCs w:val="22"/>
        </w:rPr>
        <w:t xml:space="preserve"> süreli ve nedenleri açıkça belirtilen ihtarına rağmen aynı durumun devam etmesi halinde, ayrıca protesto çekmeye gerek kalmaksızın yükümlülüğü yerine getirilmeyen kısıma ait alım iptal edilir. Yüklenici’ye verilen bu süre </w:t>
      </w:r>
      <w:r w:rsidRPr="00AC7647">
        <w:rPr>
          <w:b/>
          <w:bCs/>
          <w:sz w:val="22"/>
          <w:szCs w:val="22"/>
          <w:lang w:val="en-GB"/>
        </w:rPr>
        <w:t>20</w:t>
      </w:r>
      <w:r w:rsidRPr="00AC7647">
        <w:rPr>
          <w:b/>
          <w:bCs/>
          <w:color w:val="000000"/>
          <w:sz w:val="22"/>
          <w:szCs w:val="22"/>
        </w:rPr>
        <w:t>.4</w:t>
      </w:r>
      <w:r w:rsidRPr="00AC7647">
        <w:rPr>
          <w:color w:val="000000"/>
          <w:sz w:val="22"/>
          <w:szCs w:val="22"/>
        </w:rPr>
        <w:t xml:space="preserve"> maddesinde belirtilen gecikme cezasına tabidir.</w:t>
      </w:r>
    </w:p>
    <w:p w14:paraId="6CB23536" w14:textId="77777777" w:rsidR="00B62846" w:rsidRPr="00A5237F" w:rsidRDefault="00B62846" w:rsidP="00B62846">
      <w:pPr>
        <w:tabs>
          <w:tab w:val="left" w:pos="851"/>
          <w:tab w:val="left" w:pos="2835"/>
        </w:tabs>
        <w:spacing w:before="120" w:after="120"/>
        <w:jc w:val="both"/>
        <w:rPr>
          <w:b/>
          <w:i/>
          <w:iCs/>
          <w:color w:val="C00000"/>
          <w:sz w:val="22"/>
          <w:szCs w:val="22"/>
          <w:lang w:val="en-US"/>
        </w:rPr>
      </w:pPr>
      <w:r w:rsidRPr="00AC7647">
        <w:rPr>
          <w:iCs/>
          <w:color w:val="800000"/>
          <w:sz w:val="22"/>
          <w:szCs w:val="22"/>
          <w:lang w:val="en-US"/>
        </w:rPr>
        <w:tab/>
      </w:r>
      <w:r w:rsidRPr="00A5237F">
        <w:rPr>
          <w:i/>
          <w:iCs/>
          <w:color w:val="C00000"/>
          <w:sz w:val="22"/>
          <w:szCs w:val="22"/>
          <w:lang w:val="en-US"/>
        </w:rPr>
        <w:t xml:space="preserve">In the event that the </w:t>
      </w:r>
      <w:r w:rsidRPr="00A5237F">
        <w:rPr>
          <w:i/>
          <w:iCs/>
          <w:color w:val="C00000"/>
          <w:sz w:val="22"/>
          <w:szCs w:val="22"/>
        </w:rPr>
        <w:t>Contractor</w:t>
      </w:r>
      <w:r w:rsidRPr="00A5237F">
        <w:rPr>
          <w:i/>
          <w:iCs/>
          <w:color w:val="C00000"/>
          <w:sz w:val="22"/>
          <w:szCs w:val="22"/>
          <w:lang w:val="en-US"/>
        </w:rPr>
        <w:t xml:space="preserve"> reneges on his commitment after the </w:t>
      </w:r>
      <w:r w:rsidRPr="00A5237F">
        <w:rPr>
          <w:i/>
          <w:iCs/>
          <w:color w:val="C00000"/>
          <w:sz w:val="22"/>
          <w:szCs w:val="22"/>
        </w:rPr>
        <w:t>notification of final tender decision</w:t>
      </w:r>
      <w:r w:rsidRPr="00A5237F">
        <w:rPr>
          <w:i/>
          <w:iCs/>
          <w:color w:val="C00000"/>
          <w:sz w:val="22"/>
          <w:szCs w:val="22"/>
          <w:lang w:val="en-US"/>
        </w:rPr>
        <w:t xml:space="preserve"> has been made or he fails to honor his commitment fully or partially, and this situation is not remedied despite explicit warnings from the Contracting Entity for a minimum of </w:t>
      </w:r>
      <w:r w:rsidRPr="00A5237F">
        <w:rPr>
          <w:b/>
          <w:i/>
          <w:iCs/>
          <w:color w:val="C00000"/>
          <w:sz w:val="22"/>
          <w:szCs w:val="22"/>
          <w:lang w:val="en-US"/>
        </w:rPr>
        <w:t>10 (ten) days</w:t>
      </w:r>
      <w:r w:rsidRPr="00A5237F">
        <w:rPr>
          <w:i/>
          <w:iCs/>
          <w:color w:val="C00000"/>
          <w:sz w:val="22"/>
          <w:szCs w:val="22"/>
          <w:lang w:val="en-US"/>
        </w:rPr>
        <w:t xml:space="preserve">, the procurement for the part of which the commitment is not fulfilled shall be cancelled without the need for an official protest. The period granted to the </w:t>
      </w:r>
      <w:r w:rsidRPr="00A5237F">
        <w:rPr>
          <w:i/>
          <w:iCs/>
          <w:color w:val="C00000"/>
          <w:sz w:val="22"/>
          <w:szCs w:val="22"/>
        </w:rPr>
        <w:t>Contractor</w:t>
      </w:r>
      <w:r w:rsidRPr="00A5237F">
        <w:rPr>
          <w:i/>
          <w:iCs/>
          <w:color w:val="C00000"/>
          <w:sz w:val="22"/>
          <w:szCs w:val="22"/>
          <w:lang w:val="en-US"/>
        </w:rPr>
        <w:t xml:space="preserve"> is subject to delay penalty as stipulated in Article </w:t>
      </w:r>
      <w:r w:rsidRPr="00A5237F">
        <w:rPr>
          <w:b/>
          <w:i/>
          <w:iCs/>
          <w:color w:val="C00000"/>
          <w:sz w:val="22"/>
          <w:szCs w:val="22"/>
          <w:lang w:val="en-US"/>
        </w:rPr>
        <w:t>20.4.</w:t>
      </w:r>
    </w:p>
    <w:p w14:paraId="0BB046D7" w14:textId="77777777" w:rsidR="00B62846" w:rsidRPr="00AC7647" w:rsidRDefault="00B62846" w:rsidP="00B62846">
      <w:pPr>
        <w:tabs>
          <w:tab w:val="left" w:pos="851"/>
          <w:tab w:val="left" w:pos="2835"/>
        </w:tabs>
        <w:spacing w:before="120" w:after="120"/>
        <w:jc w:val="both"/>
        <w:rPr>
          <w:color w:val="000000"/>
          <w:sz w:val="22"/>
          <w:szCs w:val="22"/>
        </w:rPr>
      </w:pPr>
      <w:r w:rsidRPr="00AC7647">
        <w:rPr>
          <w:b/>
          <w:bCs/>
          <w:sz w:val="22"/>
          <w:szCs w:val="22"/>
        </w:rPr>
        <w:t>20.4.</w:t>
      </w:r>
      <w:r w:rsidRPr="00AC7647">
        <w:rPr>
          <w:b/>
          <w:bCs/>
          <w:sz w:val="22"/>
          <w:szCs w:val="22"/>
        </w:rPr>
        <w:tab/>
      </w:r>
      <w:r w:rsidRPr="00AC7647">
        <w:rPr>
          <w:snapToGrid w:val="0"/>
          <w:sz w:val="22"/>
          <w:szCs w:val="22"/>
        </w:rPr>
        <w:t>Yüklenici</w:t>
      </w:r>
      <w:r w:rsidRPr="00AC7647">
        <w:rPr>
          <w:color w:val="000000"/>
          <w:sz w:val="22"/>
          <w:szCs w:val="22"/>
        </w:rPr>
        <w:t xml:space="preserve">, iş bu idari şartnamenin </w:t>
      </w:r>
      <w:r w:rsidRPr="00AC7647">
        <w:rPr>
          <w:b/>
          <w:color w:val="000000"/>
          <w:sz w:val="22"/>
          <w:szCs w:val="22"/>
        </w:rPr>
        <w:t>21’inci maddesinde</w:t>
      </w:r>
      <w:r w:rsidRPr="00AC7647">
        <w:rPr>
          <w:color w:val="000000"/>
          <w:sz w:val="22"/>
          <w:szCs w:val="22"/>
        </w:rPr>
        <w:t xml:space="preserve"> belirtilen süre uzatımı halleri hariç, malzemeyi teslim süresi içerisinde teslim etmediği/işi bitirmediği ve/veya montaj süresi içerisinde montajı bitiremediği takdirde geçen her takvim günü için İdareye geciken malzemeye ait bedelin </w:t>
      </w:r>
      <w:r w:rsidRPr="00AC7647">
        <w:rPr>
          <w:b/>
          <w:color w:val="000000"/>
          <w:sz w:val="22"/>
          <w:szCs w:val="22"/>
        </w:rPr>
        <w:t>0.001 (binde bir)</w:t>
      </w:r>
      <w:r w:rsidRPr="00AC7647">
        <w:rPr>
          <w:color w:val="000000"/>
          <w:sz w:val="22"/>
          <w:szCs w:val="22"/>
        </w:rPr>
        <w:t xml:space="preserve"> nispetinde gecikme cezası ödeyecektir. Toplam ceza tutarı hiçbir şekilde geciken malzeme bedelini aşamaz.</w:t>
      </w:r>
    </w:p>
    <w:p w14:paraId="049A6114"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 xml:space="preserve">With the exception of time extensions stipulated in Article 21. of the administrative specifications hereby, in the event that the </w:t>
      </w:r>
      <w:r w:rsidRPr="00A5237F">
        <w:rPr>
          <w:i/>
          <w:color w:val="C00000"/>
          <w:sz w:val="22"/>
          <w:szCs w:val="22"/>
        </w:rPr>
        <w:t>Contractor</w:t>
      </w:r>
      <w:r w:rsidRPr="00A5237F">
        <w:rPr>
          <w:i/>
          <w:color w:val="C00000"/>
          <w:sz w:val="22"/>
          <w:szCs w:val="22"/>
          <w:lang w:val="en-US"/>
        </w:rPr>
        <w:t xml:space="preserve"> fails to deliver the subject item/complete the subject work in time, and/or fails to finish the mounting within the allocated time, he shall pay a delay penalty at the rate of </w:t>
      </w:r>
      <w:r w:rsidRPr="00A5237F">
        <w:rPr>
          <w:b/>
          <w:i/>
          <w:color w:val="C00000"/>
          <w:sz w:val="22"/>
          <w:szCs w:val="22"/>
          <w:lang w:val="en-US"/>
        </w:rPr>
        <w:t>0,001 (one thousandth)</w:t>
      </w:r>
      <w:r w:rsidRPr="00A5237F">
        <w:rPr>
          <w:i/>
          <w:color w:val="C00000"/>
          <w:sz w:val="22"/>
          <w:szCs w:val="22"/>
          <w:lang w:val="en-US"/>
        </w:rPr>
        <w:t xml:space="preserve"> of the price of the delayed item to the Contracting Entity for each calender day. Total amount of penalty shall not exceed </w:t>
      </w:r>
      <w:r w:rsidRPr="00A5237F">
        <w:rPr>
          <w:rFonts w:eastAsia="MS Mincho"/>
          <w:bCs/>
          <w:i/>
          <w:color w:val="C00000"/>
          <w:sz w:val="22"/>
          <w:szCs w:val="22"/>
          <w:lang w:val="en-US"/>
        </w:rPr>
        <w:t>the delayed goods price</w:t>
      </w:r>
      <w:r w:rsidRPr="00A5237F">
        <w:rPr>
          <w:i/>
          <w:color w:val="C00000"/>
          <w:sz w:val="22"/>
          <w:szCs w:val="22"/>
          <w:lang w:val="en-US"/>
        </w:rPr>
        <w:t>.</w:t>
      </w:r>
    </w:p>
    <w:p w14:paraId="318AEDDF" w14:textId="77777777" w:rsidR="00B62846" w:rsidRPr="00AC7647" w:rsidRDefault="00B62846" w:rsidP="00B62846">
      <w:pPr>
        <w:tabs>
          <w:tab w:val="left" w:pos="851"/>
          <w:tab w:val="left" w:pos="2835"/>
        </w:tabs>
        <w:spacing w:before="120" w:after="120"/>
        <w:jc w:val="both"/>
        <w:rPr>
          <w:b/>
          <w:color w:val="800000"/>
          <w:sz w:val="22"/>
          <w:szCs w:val="22"/>
        </w:rPr>
      </w:pPr>
      <w:r w:rsidRPr="00AC7647">
        <w:rPr>
          <w:b/>
          <w:sz w:val="22"/>
          <w:szCs w:val="22"/>
        </w:rPr>
        <w:t>21.</w:t>
      </w:r>
      <w:r w:rsidRPr="00AC7647">
        <w:rPr>
          <w:b/>
          <w:sz w:val="22"/>
          <w:szCs w:val="22"/>
        </w:rPr>
        <w:tab/>
        <w:t xml:space="preserve">MÜCBİR SEBEP HALLERİ / </w:t>
      </w:r>
      <w:r w:rsidRPr="00AC7647">
        <w:rPr>
          <w:b/>
          <w:i/>
          <w:color w:val="800000"/>
          <w:sz w:val="22"/>
          <w:szCs w:val="22"/>
        </w:rPr>
        <w:t>FORCE MAJEURE:</w:t>
      </w:r>
    </w:p>
    <w:p w14:paraId="39D440EE"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21.1.</w:t>
      </w:r>
      <w:r w:rsidRPr="00AC7647">
        <w:rPr>
          <w:b/>
          <w:sz w:val="22"/>
          <w:szCs w:val="22"/>
        </w:rPr>
        <w:tab/>
      </w:r>
      <w:r w:rsidRPr="00AC7647">
        <w:rPr>
          <w:sz w:val="22"/>
          <w:szCs w:val="22"/>
        </w:rPr>
        <w:t xml:space="preserve">İdare, </w:t>
      </w:r>
      <w:r w:rsidRPr="00AC7647">
        <w:rPr>
          <w:snapToGrid w:val="0"/>
          <w:sz w:val="22"/>
          <w:szCs w:val="22"/>
        </w:rPr>
        <w:t>Yüklenici</w:t>
      </w:r>
      <w:r w:rsidRPr="00AC7647">
        <w:rPr>
          <w:sz w:val="22"/>
          <w:szCs w:val="22"/>
        </w:rPr>
        <w:t xml:space="preserve">’den kaynaklanan bir kusurdan ileri gelmemiş olması, taahhüdün kısmen veya tamamen yerine getirilmesine engel nitelikte olması, </w:t>
      </w:r>
      <w:r w:rsidRPr="00AC7647">
        <w:rPr>
          <w:snapToGrid w:val="0"/>
          <w:sz w:val="22"/>
          <w:szCs w:val="22"/>
        </w:rPr>
        <w:t>Yüklenici</w:t>
      </w:r>
      <w:r w:rsidRPr="00AC7647">
        <w:rPr>
          <w:sz w:val="22"/>
          <w:szCs w:val="22"/>
        </w:rPr>
        <w:t xml:space="preserve">’nin bu engeli ortadan kaldırmaya gücünün yetmemiş bulunması </w:t>
      </w:r>
      <w:r w:rsidRPr="00AC7647">
        <w:rPr>
          <w:sz w:val="22"/>
          <w:szCs w:val="22"/>
        </w:rPr>
        <w:lastRenderedPageBreak/>
        <w:t xml:space="preserve">halinde bu durumun </w:t>
      </w:r>
      <w:r w:rsidRPr="00AC7647">
        <w:rPr>
          <w:b/>
          <w:sz w:val="22"/>
          <w:szCs w:val="22"/>
        </w:rPr>
        <w:t>21.2. maddesinde</w:t>
      </w:r>
      <w:r w:rsidRPr="00AC7647">
        <w:rPr>
          <w:sz w:val="22"/>
          <w:szCs w:val="22"/>
        </w:rPr>
        <w:t xml:space="preserve"> belirtilen yetkili merciler tarafından belgelendirilmesi kaydıyla aşağıda belirtilen halleri mücbir sebep olarak kabul eder.</w:t>
      </w:r>
    </w:p>
    <w:p w14:paraId="1ECBB7CA"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The CONTRACTING ENTITY accepts the following situations as force majeure, on condition that such cases have not been caused by the Contractor’s fault or they are of a nature preventing to fulfil the commitment completely or partly and the Contractor is unable to overcome these cases provided that the said situations have been documented by the competent authorities specified in Article 21.2.</w:t>
      </w:r>
    </w:p>
    <w:p w14:paraId="0856853F"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.1.1.</w:t>
      </w:r>
      <w:r w:rsidRPr="00AC7647">
        <w:rPr>
          <w:b/>
          <w:bCs/>
          <w:sz w:val="22"/>
          <w:szCs w:val="22"/>
        </w:rPr>
        <w:tab/>
      </w:r>
      <w:r w:rsidRPr="00AC7647">
        <w:rPr>
          <w:sz w:val="22"/>
          <w:szCs w:val="22"/>
        </w:rPr>
        <w:t>Olağanüstü tabiat olayları, zelzele, yangın, su baskını gibi doğal afetlerin meydana gelmesi,</w:t>
      </w:r>
    </w:p>
    <w:p w14:paraId="7A427296"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Occurence of natural disasters such as extraordinary natural events, earthquake, fire and flood,</w:t>
      </w:r>
    </w:p>
    <w:p w14:paraId="6232E73E"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.1.2.</w:t>
      </w:r>
      <w:r w:rsidRPr="00AC7647">
        <w:rPr>
          <w:b/>
          <w:bCs/>
          <w:sz w:val="22"/>
          <w:szCs w:val="22"/>
        </w:rPr>
        <w:tab/>
      </w:r>
      <w:r w:rsidRPr="00AC7647">
        <w:rPr>
          <w:sz w:val="22"/>
          <w:szCs w:val="22"/>
        </w:rPr>
        <w:t>İmalatın yapıldığı işyeri, fabrika ve mıntıka ile sevk güzergâhında taahhüdü etkileyen kanuni grev, ayaklanma ve benzeri olaylar nedeniyle taşımada ulaşımın engellenmesi,</w:t>
      </w:r>
    </w:p>
    <w:p w14:paraId="55DE0E03"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Blockages in the transportation due to legal strike, rebellion etc. preventing the fulfillment of the commitment in the work place, factory and region and on the route of transportation,</w:t>
      </w:r>
    </w:p>
    <w:p w14:paraId="42CC76C9"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.1.3.</w:t>
      </w:r>
      <w:r w:rsidRPr="00AC7647">
        <w:rPr>
          <w:b/>
          <w:bCs/>
          <w:sz w:val="22"/>
          <w:szCs w:val="22"/>
        </w:rPr>
        <w:tab/>
      </w:r>
      <w:r w:rsidRPr="00AC7647">
        <w:rPr>
          <w:sz w:val="22"/>
          <w:szCs w:val="22"/>
        </w:rPr>
        <w:t>Genel salgın hastalık ve kıtlık olması veya bu nedenler ile giriş ve çıkışın işçi veya malzeme ulaşımının engellenmesi,</w:t>
      </w:r>
    </w:p>
    <w:p w14:paraId="38F5D3DD"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Epidemics and starvation or the prevention of entry, exit and the transportation of workers or goods thereto,</w:t>
      </w:r>
    </w:p>
    <w:p w14:paraId="49CD8CC4"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.1.4.</w:t>
      </w:r>
      <w:r w:rsidRPr="00AC7647">
        <w:rPr>
          <w:b/>
          <w:bCs/>
          <w:sz w:val="22"/>
          <w:szCs w:val="22"/>
        </w:rPr>
        <w:tab/>
      </w:r>
      <w:r w:rsidRPr="00AC7647">
        <w:rPr>
          <w:sz w:val="22"/>
          <w:szCs w:val="22"/>
        </w:rPr>
        <w:t>Harp ve abluka hali olması, kısmî veya genel seferberlik ilânı,</w:t>
      </w:r>
    </w:p>
    <w:p w14:paraId="6D9E1FFB"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War and blockade, partial or general order of mobilization,</w:t>
      </w:r>
    </w:p>
    <w:p w14:paraId="663DC5C9"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.1.5.</w:t>
      </w:r>
      <w:r w:rsidRPr="00AC7647">
        <w:rPr>
          <w:b/>
          <w:bCs/>
          <w:sz w:val="22"/>
          <w:szCs w:val="22"/>
        </w:rPr>
        <w:tab/>
      </w:r>
      <w:r w:rsidRPr="00AC7647">
        <w:rPr>
          <w:sz w:val="22"/>
          <w:szCs w:val="22"/>
        </w:rPr>
        <w:t>FCA teslim şeklinde, İdare’den kaynaklanan sebeplerle, İdare’nin anlaşmalı olduğu taşıma firmalarının malzemeyi taşıyamaması veya İdare’nin taşımayı yapacak taşıyıcı firma gösterememesi veya malzemenin nakliyat sigortasının yaptırılamaması veya sigorta sözleşmesi olmaması,</w:t>
      </w:r>
    </w:p>
    <w:p w14:paraId="6AD9958C"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Due to the reasons arising from Contracting Entity, the failure of the Contracting Entity’s shipping company in transportation of the goods or the Contracting Entity’s failure to appoint a shipping company for FCA deliveries, or to ensure a transportation insurance for the goods or to have an insurance agreement,</w:t>
      </w:r>
    </w:p>
    <w:p w14:paraId="384AFA6B"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.1.6.</w:t>
      </w:r>
      <w:r w:rsidRPr="00AC7647">
        <w:rPr>
          <w:b/>
          <w:bCs/>
          <w:sz w:val="22"/>
          <w:szCs w:val="22"/>
        </w:rPr>
        <w:tab/>
      </w:r>
      <w:r w:rsidRPr="00AC7647">
        <w:rPr>
          <w:sz w:val="22"/>
          <w:szCs w:val="22"/>
        </w:rPr>
        <w:t>Taşıma esnasında taşımayı engelleyen kazaların vuku bulması,</w:t>
      </w:r>
    </w:p>
    <w:p w14:paraId="2F75BDB4"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Occurrence of accidents during the transportation, obstructing the transportation process,</w:t>
      </w:r>
    </w:p>
    <w:p w14:paraId="52FB6C45"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.1.7.</w:t>
      </w:r>
      <w:r w:rsidRPr="00AC7647">
        <w:rPr>
          <w:b/>
          <w:bCs/>
          <w:sz w:val="22"/>
          <w:szCs w:val="22"/>
        </w:rPr>
        <w:tab/>
      </w:r>
      <w:r w:rsidRPr="00AC7647">
        <w:rPr>
          <w:sz w:val="22"/>
          <w:szCs w:val="22"/>
        </w:rPr>
        <w:t xml:space="preserve">İdare ve/veya ülkesindeki yetkili kurum ve kuruluşların işlemlerinden kaynaklanan ve sorumluluğu </w:t>
      </w:r>
      <w:r w:rsidRPr="00AC7647">
        <w:rPr>
          <w:snapToGrid w:val="0"/>
          <w:sz w:val="22"/>
          <w:szCs w:val="22"/>
        </w:rPr>
        <w:t>Yüklenici</w:t>
      </w:r>
      <w:r w:rsidRPr="00AC7647">
        <w:rPr>
          <w:sz w:val="22"/>
          <w:szCs w:val="22"/>
        </w:rPr>
        <w:t>’ye ait olmayan yer tesliminin yapılamaması, projelerin onaylanmaması, ödenek yetersizliği, teslim limanı ve taşıma aracında değişiklik olması gibi durumlar,</w:t>
      </w:r>
    </w:p>
    <w:p w14:paraId="127570A8"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Conditions stemming from the procedures of the Contracting Entity and/or the authorized agencies and institutions in the country of the Contracting Entity, for which the Contractor bears no responsibility, such as failing to make site delivery, lack of approval of the project, insufficient subsidies, change in the shipment or means of transportation,</w:t>
      </w:r>
    </w:p>
    <w:p w14:paraId="3E6F8B7D"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.1.8.</w:t>
      </w:r>
      <w:r w:rsidRPr="00AC7647">
        <w:rPr>
          <w:b/>
          <w:bCs/>
          <w:sz w:val="22"/>
          <w:szCs w:val="22"/>
        </w:rPr>
        <w:tab/>
      </w:r>
      <w:r w:rsidRPr="00AC7647">
        <w:rPr>
          <w:sz w:val="22"/>
          <w:szCs w:val="22"/>
        </w:rPr>
        <w:t xml:space="preserve">Türk resmi makam ve mercileri veya </w:t>
      </w:r>
      <w:r w:rsidRPr="00AC7647">
        <w:rPr>
          <w:snapToGrid w:val="0"/>
          <w:sz w:val="22"/>
          <w:szCs w:val="22"/>
        </w:rPr>
        <w:t>Yüklenici</w:t>
      </w:r>
      <w:r w:rsidRPr="00AC7647">
        <w:rPr>
          <w:sz w:val="22"/>
          <w:szCs w:val="22"/>
        </w:rPr>
        <w:t>’nin memleketindeki resmi makamların karar ve işlemleri, malzeme ihraç lisansına tabi ise ihraç lisansının alınamaması veya alınmış ise iptal edilmesi sonucu ithalatın imkânsız hale gelmesi veya gecikmesi.</w:t>
      </w:r>
    </w:p>
    <w:p w14:paraId="58470590"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 xml:space="preserve">Impossibility or delay of import as a result of the decisions and acts of the official authorities and bodies in </w:t>
      </w:r>
      <w:r w:rsidRPr="00A5237F">
        <w:rPr>
          <w:bCs/>
          <w:i/>
          <w:color w:val="C00000"/>
          <w:sz w:val="22"/>
          <w:szCs w:val="22"/>
          <w:lang w:val="en-US"/>
        </w:rPr>
        <w:t>Türkiye</w:t>
      </w:r>
      <w:r w:rsidRPr="00A5237F">
        <w:rPr>
          <w:i/>
          <w:color w:val="C00000"/>
          <w:sz w:val="22"/>
          <w:szCs w:val="22"/>
          <w:lang w:val="en-US"/>
        </w:rPr>
        <w:t xml:space="preserve"> or in Contractor's country, or due to failure to obtain export license if the materials are subject to export license, or cancellation of such license,</w:t>
      </w:r>
    </w:p>
    <w:p w14:paraId="37AD4645"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21.1.9.</w:t>
      </w:r>
      <w:r w:rsidRPr="00AC7647">
        <w:rPr>
          <w:b/>
          <w:sz w:val="22"/>
          <w:szCs w:val="22"/>
        </w:rPr>
        <w:tab/>
      </w:r>
      <w:r w:rsidRPr="00AC7647">
        <w:rPr>
          <w:sz w:val="22"/>
          <w:szCs w:val="22"/>
        </w:rPr>
        <w:t>Proforma faturada malzemenin temin edileceği belirtilen üreticinin (CAGE/MFRC kodu belirtilen) üretimini engelleyen veya aksatan idari hata dışındaki etkenlerin İDARE’ye yazılı olarak bildirilmesi ve bu durumun İDARE tarafından kabul edilmesi durumunda.</w:t>
      </w:r>
    </w:p>
    <w:p w14:paraId="0D6DA08F"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In the event that the CONTRACTING ENTITY is notified in writing of any cases which hinder/delay the production process of the manufacturer stated in the Proforma Invoice (of which CAGE/MFRC code is indicated) from which the goods will be supplied other than the administrative failure and that such case is accepted by the CONTRACTING ENTITY.</w:t>
      </w:r>
    </w:p>
    <w:p w14:paraId="41B5391C"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w:t>
      </w:r>
      <w:r w:rsidRPr="00AC7647">
        <w:rPr>
          <w:b/>
          <w:bCs/>
          <w:sz w:val="22"/>
          <w:szCs w:val="22"/>
        </w:rPr>
        <w:t>.1.10.</w:t>
      </w:r>
      <w:r w:rsidRPr="00AC7647">
        <w:rPr>
          <w:b/>
          <w:bCs/>
          <w:sz w:val="22"/>
          <w:szCs w:val="22"/>
        </w:rPr>
        <w:tab/>
      </w:r>
      <w:r w:rsidRPr="00AC7647">
        <w:rPr>
          <w:sz w:val="22"/>
          <w:szCs w:val="22"/>
        </w:rPr>
        <w:t>İdarenin sebebiyet verdiği ve/veya uygun gördüğü haller.</w:t>
      </w:r>
    </w:p>
    <w:p w14:paraId="605CB29F"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Cases caused by Contracting Entity and/or approved by Contracting Entity.</w:t>
      </w:r>
    </w:p>
    <w:p w14:paraId="5F3D7A97"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lastRenderedPageBreak/>
        <w:t>21.2.</w:t>
      </w:r>
      <w:r w:rsidRPr="00AC7647">
        <w:rPr>
          <w:b/>
          <w:sz w:val="22"/>
          <w:szCs w:val="22"/>
        </w:rPr>
        <w:tab/>
        <w:t>Yukarıda sayılan mücbir sebep hallerinin tevsik şekilleri/</w:t>
      </w:r>
      <w:r w:rsidRPr="00AC7647">
        <w:rPr>
          <w:b/>
          <w:bCs/>
          <w:sz w:val="22"/>
          <w:szCs w:val="22"/>
        </w:rPr>
        <w:t xml:space="preserve"> </w:t>
      </w:r>
      <w:r w:rsidRPr="00A5237F">
        <w:rPr>
          <w:b/>
          <w:i/>
          <w:color w:val="C00000"/>
          <w:sz w:val="22"/>
          <w:szCs w:val="22"/>
        </w:rPr>
        <w:t>The ratification of the above-mentioned force majeure shall be as follows;</w:t>
      </w:r>
    </w:p>
    <w:p w14:paraId="5494E439"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21.2.1.</w:t>
      </w:r>
      <w:r w:rsidRPr="00AC7647">
        <w:rPr>
          <w:b/>
          <w:sz w:val="22"/>
          <w:szCs w:val="22"/>
        </w:rPr>
        <w:tab/>
        <w:t>21.1. maddesinin 21.1.1, 21.1.2, 21.1.3, 21.1.4, 21.1.6 ve varsa 21.1.9 bentlerindeki</w:t>
      </w:r>
      <w:r w:rsidRPr="00AC7647">
        <w:rPr>
          <w:sz w:val="22"/>
          <w:szCs w:val="22"/>
        </w:rPr>
        <w:t xml:space="preserve"> olaylar </w:t>
      </w:r>
      <w:r w:rsidRPr="00AC7647">
        <w:rPr>
          <w:snapToGrid w:val="0"/>
          <w:sz w:val="22"/>
          <w:szCs w:val="22"/>
        </w:rPr>
        <w:t>Yüklenici</w:t>
      </w:r>
      <w:r w:rsidRPr="00AC7647">
        <w:rPr>
          <w:sz w:val="22"/>
          <w:szCs w:val="22"/>
        </w:rPr>
        <w:t>’nin bulunduğu ülkenin resmi makamlarından veya mahalli odaca tasdik edilmiş ve o ülkedeki Türk Konsolosluğunca onaylanmış belgeler ile tevsik edilecektir.</w:t>
      </w:r>
    </w:p>
    <w:p w14:paraId="6F0431BA"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rPr>
        <w:t>T</w:t>
      </w:r>
      <w:r w:rsidRPr="00A5237F">
        <w:rPr>
          <w:i/>
          <w:color w:val="C00000"/>
          <w:sz w:val="22"/>
          <w:szCs w:val="22"/>
          <w:lang w:val="en-US"/>
        </w:rPr>
        <w:t>he cases mentioned</w:t>
      </w:r>
      <w:r w:rsidRPr="00A5237F">
        <w:rPr>
          <w:i/>
          <w:color w:val="C00000"/>
          <w:sz w:val="22"/>
          <w:szCs w:val="22"/>
        </w:rPr>
        <w:t xml:space="preserve"> in subparagraphs 21.1.1., 21.1.2., 21.1.3., 21.1.4., 21.1.6. and 21.1.9 (if any) of the article 21.1. </w:t>
      </w:r>
      <w:r w:rsidRPr="00A5237F">
        <w:rPr>
          <w:i/>
          <w:color w:val="C00000"/>
          <w:sz w:val="22"/>
          <w:szCs w:val="22"/>
          <w:lang w:val="en-US"/>
        </w:rPr>
        <w:t xml:space="preserve">shall be certified by the documents obtained from the official authorities or the local chamber in the Contractor’s country and by the Consulate of the Republic of </w:t>
      </w:r>
      <w:r w:rsidRPr="00A5237F">
        <w:rPr>
          <w:bCs/>
          <w:i/>
          <w:color w:val="C00000"/>
          <w:sz w:val="22"/>
          <w:szCs w:val="22"/>
          <w:lang w:val="en-US"/>
        </w:rPr>
        <w:t>Türkiye</w:t>
      </w:r>
      <w:r w:rsidRPr="00A5237F">
        <w:rPr>
          <w:i/>
          <w:color w:val="C00000"/>
          <w:sz w:val="22"/>
          <w:szCs w:val="22"/>
          <w:lang w:val="en-US"/>
        </w:rPr>
        <w:t xml:space="preserve"> in that country.</w:t>
      </w:r>
    </w:p>
    <w:p w14:paraId="0EF4904E"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21.2.2.</w:t>
      </w:r>
      <w:r w:rsidRPr="00AC7647">
        <w:rPr>
          <w:b/>
          <w:sz w:val="22"/>
          <w:szCs w:val="22"/>
        </w:rPr>
        <w:tab/>
        <w:t>21.1’inci maddesinin 21.1.5’inci alt bendindeki</w:t>
      </w:r>
      <w:r w:rsidRPr="00AC7647">
        <w:rPr>
          <w:sz w:val="22"/>
          <w:szCs w:val="22"/>
        </w:rPr>
        <w:t xml:space="preserve"> olayın İdare’nin nakliye şirketinin FCA limanındaki acente veya bürolarından yoksa Liman İdaresinden en geç Konşimento düzenleme tarihi itibarıyla alınacak bir resmi yazı (varsa o ülkedeki Türk Konsolosluğunca onaylı) ile tevsik edilmesi şarttır.</w:t>
      </w:r>
    </w:p>
    <w:p w14:paraId="5750AAD2"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sz w:val="22"/>
          <w:szCs w:val="22"/>
        </w:rPr>
        <w:tab/>
      </w:r>
      <w:r w:rsidRPr="00A5237F">
        <w:rPr>
          <w:i/>
          <w:color w:val="C00000"/>
          <w:sz w:val="22"/>
          <w:szCs w:val="22"/>
          <w:lang w:val="en-US"/>
        </w:rPr>
        <w:t xml:space="preserve">The event mentioned in subarticle 21.1.5. of the article 21.1 shall be proved by a formal document (authenticated by the </w:t>
      </w:r>
      <w:r w:rsidRPr="00A5237F">
        <w:rPr>
          <w:bCs/>
          <w:i/>
          <w:color w:val="C00000"/>
          <w:sz w:val="22"/>
          <w:szCs w:val="22"/>
        </w:rPr>
        <w:t>Turkish</w:t>
      </w:r>
      <w:r w:rsidRPr="00A5237F">
        <w:rPr>
          <w:i/>
          <w:color w:val="C00000"/>
          <w:sz w:val="22"/>
          <w:szCs w:val="22"/>
          <w:lang w:val="en-US"/>
        </w:rPr>
        <w:t xml:space="preserve"> Consulate in that Country, if any) obtained from the agency or offices of Transportation Company of the Contracting Entity at the FCA port or if absent, from the Port Authority as of the latest date of issuance of bill of lading.</w:t>
      </w:r>
    </w:p>
    <w:p w14:paraId="4CB613C1"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21.2.3.</w:t>
      </w:r>
      <w:r w:rsidRPr="00AC7647">
        <w:rPr>
          <w:b/>
          <w:sz w:val="22"/>
          <w:szCs w:val="22"/>
        </w:rPr>
        <w:tab/>
        <w:t>21.1’inci maddesinin 21.1.8’inci alt bendindeki</w:t>
      </w:r>
      <w:r w:rsidRPr="00AC7647">
        <w:rPr>
          <w:sz w:val="22"/>
          <w:szCs w:val="22"/>
        </w:rPr>
        <w:t xml:space="preserve"> olayın TC. Resmi makamlarından ve/veya </w:t>
      </w:r>
      <w:r w:rsidRPr="00AC7647">
        <w:rPr>
          <w:snapToGrid w:val="0"/>
          <w:sz w:val="22"/>
          <w:szCs w:val="22"/>
        </w:rPr>
        <w:t>Yüklenici</w:t>
      </w:r>
      <w:r w:rsidRPr="00AC7647">
        <w:rPr>
          <w:sz w:val="22"/>
          <w:szCs w:val="22"/>
        </w:rPr>
        <w:t>’nin bulunduğu memleketin resmi makamlarından (o ülkedeki Türk Konsolosluğunca onaylanmış şekli ile) tevsik edilmesi şarttır.</w:t>
      </w:r>
    </w:p>
    <w:p w14:paraId="0020A850"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It is obligatory that </w:t>
      </w:r>
      <w:r w:rsidRPr="00A5237F">
        <w:rPr>
          <w:i/>
          <w:color w:val="C00000"/>
          <w:sz w:val="22"/>
          <w:szCs w:val="22"/>
          <w:lang w:val="en-US"/>
        </w:rPr>
        <w:t xml:space="preserve">the case mentioned </w:t>
      </w:r>
      <w:r w:rsidRPr="00A5237F">
        <w:rPr>
          <w:i/>
          <w:color w:val="C00000"/>
          <w:sz w:val="22"/>
          <w:szCs w:val="22"/>
        </w:rPr>
        <w:t xml:space="preserve">in subparagraph 21.1.8. of the article 21.1 is approved by the authorities of the Republic of </w:t>
      </w:r>
      <w:r w:rsidRPr="00A5237F">
        <w:rPr>
          <w:bCs/>
          <w:i/>
          <w:color w:val="C00000"/>
          <w:sz w:val="22"/>
          <w:szCs w:val="22"/>
          <w:lang w:val="en-US"/>
        </w:rPr>
        <w:t>Türkiye</w:t>
      </w:r>
      <w:r w:rsidRPr="00A5237F">
        <w:rPr>
          <w:i/>
          <w:color w:val="C00000"/>
          <w:sz w:val="22"/>
          <w:szCs w:val="22"/>
        </w:rPr>
        <w:t xml:space="preserve"> and/or the authorities of the resident country of the Contractor (with the approval of the Consulate of the Republic of </w:t>
      </w:r>
      <w:r w:rsidRPr="00A5237F">
        <w:rPr>
          <w:bCs/>
          <w:i/>
          <w:color w:val="C00000"/>
          <w:sz w:val="22"/>
          <w:szCs w:val="22"/>
          <w:lang w:val="en-US"/>
        </w:rPr>
        <w:t>Türkiye</w:t>
      </w:r>
      <w:r w:rsidRPr="00A5237F">
        <w:rPr>
          <w:i/>
          <w:color w:val="C00000"/>
          <w:sz w:val="22"/>
          <w:szCs w:val="22"/>
        </w:rPr>
        <w:t xml:space="preserve"> in the relevant country).</w:t>
      </w:r>
    </w:p>
    <w:p w14:paraId="7FE5A654"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21.2.4.</w:t>
      </w:r>
      <w:r w:rsidRPr="00AC7647">
        <w:rPr>
          <w:b/>
          <w:sz w:val="22"/>
          <w:szCs w:val="22"/>
        </w:rPr>
        <w:tab/>
        <w:t>21.1.7. maddesinde</w:t>
      </w:r>
      <w:r w:rsidRPr="00AC7647">
        <w:rPr>
          <w:sz w:val="22"/>
          <w:szCs w:val="22"/>
        </w:rPr>
        <w:t xml:space="preserve"> belirtilen olaylar için herhangi bir makamın onayına ihtiyaç yoktur. Bu belgeler İDAREye sunulacak ve İDARE tarafından değerlendirilecektir.</w:t>
      </w:r>
    </w:p>
    <w:p w14:paraId="282AD73C"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For the cases stated in Article 21.1.7, the approval of an authority shall not be requested. These documents shall be submitted to the Contracting Entity and they shall be evaluated by the Contracting Entity.</w:t>
      </w:r>
    </w:p>
    <w:p w14:paraId="0E8FDE42"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21.2.5.</w:t>
      </w:r>
      <w:r w:rsidRPr="00AC7647">
        <w:rPr>
          <w:b/>
          <w:sz w:val="22"/>
          <w:szCs w:val="22"/>
        </w:rPr>
        <w:tab/>
      </w:r>
      <w:r w:rsidRPr="00AC7647">
        <w:rPr>
          <w:sz w:val="22"/>
          <w:szCs w:val="22"/>
        </w:rPr>
        <w:t xml:space="preserve">Bu İdari Hususlarda yazılı olmayan diğer mücbir sebeplerin meydana gelmesi ve </w:t>
      </w:r>
      <w:r w:rsidRPr="00AC7647">
        <w:rPr>
          <w:snapToGrid w:val="0"/>
          <w:sz w:val="22"/>
          <w:szCs w:val="22"/>
        </w:rPr>
        <w:t>Yüklenici</w:t>
      </w:r>
      <w:r w:rsidRPr="00AC7647">
        <w:rPr>
          <w:sz w:val="22"/>
          <w:szCs w:val="22"/>
        </w:rPr>
        <w:t xml:space="preserve"> tarafından İdare’ye bu maddede belirtilen şartlarda bildirilmesi halinde, Türkiye’deki yürürlükte bulunan mevzuata göre gerekli işlem yapılarak, netice </w:t>
      </w:r>
      <w:r w:rsidRPr="00AC7647">
        <w:rPr>
          <w:snapToGrid w:val="0"/>
          <w:sz w:val="22"/>
          <w:szCs w:val="22"/>
        </w:rPr>
        <w:t>Yüklenici</w:t>
      </w:r>
      <w:r w:rsidRPr="00AC7647">
        <w:rPr>
          <w:sz w:val="22"/>
          <w:szCs w:val="22"/>
        </w:rPr>
        <w:t>’ye bildirilecektir.</w:t>
      </w:r>
    </w:p>
    <w:p w14:paraId="404E4C10"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In the event of occurrence of any force majeure conditions that are not written on this Administrative Issues and notification of the Contracting Entity of the situation by the Contractor in terms of this article, the terms of legislations in force in </w:t>
      </w:r>
      <w:r w:rsidRPr="00A5237F">
        <w:rPr>
          <w:bCs/>
          <w:i/>
          <w:color w:val="C00000"/>
          <w:sz w:val="22"/>
          <w:szCs w:val="22"/>
          <w:lang w:val="en-US"/>
        </w:rPr>
        <w:t>Türkiye</w:t>
      </w:r>
      <w:r w:rsidRPr="00A5237F">
        <w:rPr>
          <w:i/>
          <w:color w:val="C00000"/>
          <w:sz w:val="22"/>
          <w:szCs w:val="22"/>
        </w:rPr>
        <w:t xml:space="preserve"> shall be applied and conclusion shall be notified to Contractor.</w:t>
      </w:r>
    </w:p>
    <w:p w14:paraId="16C8E399"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21.3.</w:t>
      </w:r>
      <w:r w:rsidRPr="00AC7647">
        <w:rPr>
          <w:b/>
          <w:sz w:val="22"/>
          <w:szCs w:val="22"/>
        </w:rPr>
        <w:tab/>
        <w:t>Mücbir sebep/sebeplerin ihbarı ve süre uzatımı verilmesi şartları/</w:t>
      </w:r>
      <w:r w:rsidRPr="00AC7647">
        <w:rPr>
          <w:b/>
          <w:color w:val="0066FF"/>
          <w:sz w:val="22"/>
          <w:szCs w:val="22"/>
          <w:lang w:val="en-US"/>
        </w:rPr>
        <w:t xml:space="preserve"> </w:t>
      </w:r>
      <w:r w:rsidRPr="00A5237F">
        <w:rPr>
          <w:b/>
          <w:i/>
          <w:color w:val="C00000"/>
          <w:sz w:val="22"/>
          <w:szCs w:val="22"/>
        </w:rPr>
        <w:t>Notification of force majeure and conditions of time extension;</w:t>
      </w:r>
    </w:p>
    <w:p w14:paraId="33D019A2" w14:textId="77777777" w:rsidR="00B62846" w:rsidRPr="00AC7647" w:rsidRDefault="00B62846" w:rsidP="00B62846">
      <w:pPr>
        <w:tabs>
          <w:tab w:val="left" w:pos="851"/>
          <w:tab w:val="left" w:pos="2835"/>
        </w:tabs>
        <w:spacing w:before="120" w:after="120"/>
        <w:jc w:val="both"/>
        <w:rPr>
          <w:snapToGrid w:val="0"/>
          <w:sz w:val="22"/>
          <w:szCs w:val="22"/>
        </w:rPr>
      </w:pPr>
      <w:r w:rsidRPr="00AC7647">
        <w:rPr>
          <w:b/>
          <w:snapToGrid w:val="0"/>
          <w:sz w:val="22"/>
          <w:szCs w:val="22"/>
        </w:rPr>
        <w:t>21.3.1.</w:t>
      </w:r>
      <w:r w:rsidRPr="00AC7647">
        <w:rPr>
          <w:b/>
          <w:snapToGrid w:val="0"/>
          <w:sz w:val="22"/>
          <w:szCs w:val="22"/>
        </w:rPr>
        <w:tab/>
      </w:r>
      <w:r w:rsidRPr="00AC7647">
        <w:rPr>
          <w:snapToGrid w:val="0"/>
          <w:sz w:val="22"/>
          <w:szCs w:val="22"/>
        </w:rPr>
        <w:t xml:space="preserve">Süre uzatımı verilebilmesi için Yüklenici’nin, mücbir sebep/sebeplerin meydana geldiği tarihi izleyen </w:t>
      </w:r>
      <w:r w:rsidRPr="00AC7647">
        <w:rPr>
          <w:b/>
          <w:snapToGrid w:val="0"/>
          <w:sz w:val="22"/>
          <w:szCs w:val="22"/>
        </w:rPr>
        <w:t>20 (yirmi) gün</w:t>
      </w:r>
      <w:r w:rsidRPr="00AC7647">
        <w:rPr>
          <w:snapToGrid w:val="0"/>
          <w:sz w:val="22"/>
          <w:szCs w:val="22"/>
        </w:rPr>
        <w:t xml:space="preserve"> içinde, </w:t>
      </w:r>
      <w:r w:rsidRPr="00AC7647">
        <w:rPr>
          <w:b/>
          <w:snapToGrid w:val="0"/>
          <w:sz w:val="22"/>
          <w:szCs w:val="22"/>
        </w:rPr>
        <w:t>21.2’nci maddesinde</w:t>
      </w:r>
      <w:r w:rsidRPr="00AC7647">
        <w:rPr>
          <w:snapToGrid w:val="0"/>
          <w:sz w:val="22"/>
          <w:szCs w:val="22"/>
        </w:rPr>
        <w:t xml:space="preserve"> belirtilen yetkili merciler tarafından belgelendirilmesi kaydıyla İdareye yazılı olarak bildirimde bulunması zorunludur.</w:t>
      </w:r>
    </w:p>
    <w:p w14:paraId="51742668"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napToGrid w:val="0"/>
          <w:sz w:val="22"/>
          <w:szCs w:val="22"/>
        </w:rPr>
        <w:tab/>
      </w:r>
      <w:r w:rsidRPr="00A5237F">
        <w:rPr>
          <w:i/>
          <w:color w:val="C00000"/>
          <w:sz w:val="22"/>
          <w:szCs w:val="22"/>
        </w:rPr>
        <w:t xml:space="preserve">In order to grant time extension, the Contractor has to advise the Contracting Entity of the force majeure in writing within </w:t>
      </w:r>
      <w:r w:rsidRPr="00A5237F">
        <w:rPr>
          <w:b/>
          <w:i/>
          <w:color w:val="C00000"/>
          <w:sz w:val="22"/>
          <w:szCs w:val="22"/>
        </w:rPr>
        <w:t>20 (</w:t>
      </w:r>
      <w:r w:rsidRPr="00A5237F">
        <w:rPr>
          <w:b/>
          <w:i/>
          <w:color w:val="C00000"/>
          <w:sz w:val="22"/>
          <w:szCs w:val="22"/>
          <w:lang w:val="en-US"/>
        </w:rPr>
        <w:t>twenty</w:t>
      </w:r>
      <w:r w:rsidRPr="00A5237F">
        <w:rPr>
          <w:b/>
          <w:i/>
          <w:color w:val="C00000"/>
          <w:sz w:val="22"/>
          <w:szCs w:val="22"/>
        </w:rPr>
        <w:t>) days</w:t>
      </w:r>
      <w:r w:rsidRPr="00A5237F">
        <w:rPr>
          <w:i/>
          <w:color w:val="C00000"/>
          <w:sz w:val="22"/>
          <w:szCs w:val="22"/>
        </w:rPr>
        <w:t xml:space="preserve"> following the outbreak of force majeure accompanied by the document issued by the competent authorities underlined in Article 21.2.</w:t>
      </w:r>
    </w:p>
    <w:p w14:paraId="6FF2335A" w14:textId="77777777" w:rsidR="00B62846" w:rsidRPr="00AC7647" w:rsidRDefault="00B62846" w:rsidP="00B62846">
      <w:pPr>
        <w:tabs>
          <w:tab w:val="left" w:pos="851"/>
          <w:tab w:val="left" w:pos="2835"/>
        </w:tabs>
        <w:spacing w:before="120" w:after="120"/>
        <w:jc w:val="both"/>
        <w:rPr>
          <w:snapToGrid w:val="0"/>
          <w:sz w:val="22"/>
          <w:szCs w:val="22"/>
        </w:rPr>
      </w:pPr>
      <w:r w:rsidRPr="00AC7647">
        <w:rPr>
          <w:b/>
          <w:snapToGrid w:val="0"/>
          <w:sz w:val="22"/>
          <w:szCs w:val="22"/>
        </w:rPr>
        <w:t>21.3.2.</w:t>
      </w:r>
      <w:r w:rsidRPr="00AC7647">
        <w:rPr>
          <w:b/>
          <w:snapToGrid w:val="0"/>
          <w:sz w:val="22"/>
          <w:szCs w:val="22"/>
        </w:rPr>
        <w:tab/>
      </w:r>
      <w:r w:rsidRPr="00AC7647">
        <w:rPr>
          <w:snapToGrid w:val="0"/>
          <w:sz w:val="22"/>
          <w:szCs w:val="22"/>
        </w:rPr>
        <w:t>Söz konusu belgelerde olayın mahiyetinin, taahhüde tesir derecesinin, talep edilen süre miktarının Yüklenici veya yetkili kuruluşu tarafından belirtilmesi şarttır.</w:t>
      </w:r>
    </w:p>
    <w:p w14:paraId="39A90027"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napToGrid w:val="0"/>
          <w:sz w:val="22"/>
          <w:szCs w:val="22"/>
        </w:rPr>
        <w:tab/>
      </w:r>
      <w:r w:rsidRPr="00A5237F">
        <w:rPr>
          <w:i/>
          <w:color w:val="C00000"/>
          <w:sz w:val="22"/>
          <w:szCs w:val="22"/>
        </w:rPr>
        <w:t>The description of the condition, the effect on the committed work and requested time shall be underlined by the Contractor or his competent authorities in these documents.</w:t>
      </w:r>
    </w:p>
    <w:p w14:paraId="2377A6C5"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21.3.3.</w:t>
      </w:r>
      <w:r w:rsidRPr="00AC7647">
        <w:rPr>
          <w:b/>
          <w:sz w:val="22"/>
          <w:szCs w:val="22"/>
        </w:rPr>
        <w:tab/>
      </w:r>
      <w:r w:rsidRPr="00AC7647">
        <w:rPr>
          <w:sz w:val="22"/>
          <w:szCs w:val="22"/>
        </w:rPr>
        <w:t xml:space="preserve">İdare’ce </w:t>
      </w:r>
      <w:r w:rsidRPr="00AC7647">
        <w:rPr>
          <w:snapToGrid w:val="0"/>
          <w:sz w:val="22"/>
          <w:szCs w:val="22"/>
        </w:rPr>
        <w:t>Yüklenici</w:t>
      </w:r>
      <w:r w:rsidRPr="00AC7647">
        <w:rPr>
          <w:sz w:val="22"/>
          <w:szCs w:val="22"/>
        </w:rPr>
        <w:t xml:space="preserve">’nin süre uzatımı isteğinin kabul edilmesi veya kabul edilmemesi hali en kısa zamanda </w:t>
      </w:r>
      <w:r w:rsidRPr="00AC7647">
        <w:rPr>
          <w:snapToGrid w:val="0"/>
          <w:sz w:val="22"/>
          <w:szCs w:val="22"/>
        </w:rPr>
        <w:t>Yüklenici</w:t>
      </w:r>
      <w:r w:rsidRPr="00AC7647">
        <w:rPr>
          <w:sz w:val="22"/>
          <w:szCs w:val="22"/>
        </w:rPr>
        <w:t>’ye bildirilerek, idari şartname hükümleri uygulanır.</w:t>
      </w:r>
    </w:p>
    <w:p w14:paraId="40459BCC"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The Contracting Entity reports the acceptance or rejection of the request for time extension to the Contractor as soon as possible and the provisions of the Administrative Specifications shall apply.</w:t>
      </w:r>
    </w:p>
    <w:p w14:paraId="4976BED8"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21.3.4.</w:t>
      </w:r>
      <w:r w:rsidRPr="00AC7647">
        <w:rPr>
          <w:b/>
          <w:sz w:val="22"/>
          <w:szCs w:val="22"/>
        </w:rPr>
        <w:tab/>
      </w:r>
      <w:r w:rsidRPr="00AC7647">
        <w:rPr>
          <w:sz w:val="22"/>
          <w:szCs w:val="22"/>
        </w:rPr>
        <w:t xml:space="preserve">Belirtilen mücbir sebep hallerinden birinin veya bir kaçının vukuunda bu hallerin taahhüde tesir derecesine göre İdare’ce, sevk süresi uzatılabilir veya teslimatın yerine getirilemeyeceği anlaşılmış ise alım iptal edilir. Mücbir </w:t>
      </w:r>
      <w:r w:rsidRPr="00AC7647">
        <w:rPr>
          <w:sz w:val="22"/>
          <w:szCs w:val="22"/>
        </w:rPr>
        <w:lastRenderedPageBreak/>
        <w:t xml:space="preserve">sebep/sebepler nedeniyle siparişin iptali veya süre uzatımı verilmesi durumunda </w:t>
      </w:r>
      <w:r w:rsidRPr="00AC7647">
        <w:rPr>
          <w:snapToGrid w:val="0"/>
          <w:sz w:val="22"/>
          <w:szCs w:val="22"/>
        </w:rPr>
        <w:t>Yüklenici</w:t>
      </w:r>
      <w:r w:rsidRPr="00AC7647">
        <w:rPr>
          <w:sz w:val="22"/>
          <w:szCs w:val="22"/>
        </w:rPr>
        <w:t xml:space="preserve"> İdare’den herhangi bir ad altında hak, menfaat, fiyat farkı ve/veya tazminat vb. taleplerde bulunamaz.</w:t>
      </w:r>
    </w:p>
    <w:p w14:paraId="6B844739"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In case above-mentioned one or several force majeure conditions happen, the Contracting Entity could extend the validity of the delivery considering the effect on the committed work and in case it is observed that the delivery will not be made, the procurement shall be cancelled. In case the order is cancelled or time extension is granted due to the force majeure, the Contractor shall not claim any right, interest, price difference and/or indemnity etc. from the Contracting Entity under any name.</w:t>
      </w:r>
    </w:p>
    <w:p w14:paraId="4CAD3EFB"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21.3.5.</w:t>
      </w:r>
      <w:r w:rsidRPr="00AC7647">
        <w:rPr>
          <w:b/>
          <w:sz w:val="22"/>
          <w:szCs w:val="22"/>
        </w:rPr>
        <w:tab/>
      </w:r>
      <w:r w:rsidRPr="00AC7647">
        <w:rPr>
          <w:sz w:val="22"/>
          <w:szCs w:val="22"/>
        </w:rPr>
        <w:t>Mücbir sebep nedeniyle tanınan süre toplamı, teslim süresinin yarısını geçtiği takdirde, İdare alımın iptalini isteme hakkına sahip olacaktır.</w:t>
      </w:r>
    </w:p>
    <w:p w14:paraId="2D5604F7"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In case the total time granted due to the force majeure exceeds half of the delivery period, the Contracting Entity shall have the right to demand the cancellation of the procurement.</w:t>
      </w:r>
    </w:p>
    <w:p w14:paraId="58095324"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21.3.6.</w:t>
      </w:r>
      <w:r w:rsidRPr="00AC7647">
        <w:rPr>
          <w:b/>
          <w:sz w:val="22"/>
          <w:szCs w:val="22"/>
        </w:rPr>
        <w:tab/>
      </w:r>
      <w:r w:rsidRPr="00AC7647">
        <w:rPr>
          <w:sz w:val="22"/>
          <w:szCs w:val="22"/>
        </w:rPr>
        <w:t xml:space="preserve">Mücbir sebep/sebeplerin oluşması durumunda, bu zamana kadar teslim alınmış malzemenin bedeli </w:t>
      </w:r>
      <w:r w:rsidRPr="00AC7647">
        <w:rPr>
          <w:snapToGrid w:val="0"/>
          <w:sz w:val="22"/>
          <w:szCs w:val="22"/>
        </w:rPr>
        <w:t>Yüklenici</w:t>
      </w:r>
      <w:r w:rsidRPr="00AC7647">
        <w:rPr>
          <w:sz w:val="22"/>
          <w:szCs w:val="22"/>
        </w:rPr>
        <w:t>’ye ödenir.</w:t>
      </w:r>
    </w:p>
    <w:p w14:paraId="78C77CFE"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In case of occurrence of any force majeure</w:t>
      </w:r>
      <w:r w:rsidRPr="00A5237F">
        <w:rPr>
          <w:i/>
          <w:color w:val="C00000"/>
          <w:sz w:val="22"/>
          <w:szCs w:val="22"/>
          <w:lang w:val="en-US"/>
        </w:rPr>
        <w:t>, payment of the goods received until that time shall be made</w:t>
      </w:r>
      <w:r w:rsidRPr="00A5237F">
        <w:rPr>
          <w:i/>
          <w:color w:val="C00000"/>
          <w:sz w:val="22"/>
          <w:szCs w:val="22"/>
        </w:rPr>
        <w:t xml:space="preserve"> to the Contractor.</w:t>
      </w:r>
    </w:p>
    <w:p w14:paraId="18131237" w14:textId="77777777" w:rsidR="00B62846" w:rsidRPr="00A5237F" w:rsidRDefault="00B62846" w:rsidP="00B62846">
      <w:pPr>
        <w:tabs>
          <w:tab w:val="left" w:pos="851"/>
          <w:tab w:val="left" w:pos="2835"/>
        </w:tabs>
        <w:spacing w:before="120" w:after="120"/>
        <w:jc w:val="both"/>
        <w:rPr>
          <w:b/>
          <w:i/>
          <w:color w:val="C00000"/>
          <w:sz w:val="22"/>
          <w:szCs w:val="22"/>
          <w:lang w:val="en-US"/>
        </w:rPr>
      </w:pPr>
      <w:r w:rsidRPr="00AC7647">
        <w:rPr>
          <w:b/>
          <w:sz w:val="22"/>
          <w:szCs w:val="22"/>
        </w:rPr>
        <w:t>21.3.7.</w:t>
      </w:r>
      <w:r w:rsidRPr="00AC7647">
        <w:rPr>
          <w:b/>
          <w:sz w:val="22"/>
          <w:szCs w:val="22"/>
        </w:rPr>
        <w:tab/>
        <w:t>Mücbir sebep hali ihraç lisansından kaynaklanıyor ise/</w:t>
      </w:r>
      <w:r w:rsidRPr="00AC7647">
        <w:rPr>
          <w:b/>
          <w:bCs/>
          <w:sz w:val="22"/>
          <w:szCs w:val="22"/>
        </w:rPr>
        <w:t xml:space="preserve"> </w:t>
      </w:r>
      <w:r w:rsidRPr="00A5237F">
        <w:rPr>
          <w:b/>
          <w:i/>
          <w:color w:val="C00000"/>
          <w:sz w:val="22"/>
          <w:szCs w:val="22"/>
          <w:lang w:val="en-US"/>
        </w:rPr>
        <w:t>In the event that force majeure arises from the export license:</w:t>
      </w:r>
    </w:p>
    <w:p w14:paraId="2EAE77DC"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21.3.7.1.</w:t>
      </w:r>
      <w:r w:rsidRPr="00AC7647">
        <w:rPr>
          <w:b/>
          <w:sz w:val="22"/>
          <w:szCs w:val="22"/>
        </w:rPr>
        <w:tab/>
      </w:r>
      <w:r w:rsidRPr="00AC7647">
        <w:rPr>
          <w:sz w:val="22"/>
          <w:szCs w:val="22"/>
        </w:rPr>
        <w:t xml:space="preserve">Son kullanıcı belgesinin İdare tarafından </w:t>
      </w:r>
      <w:r w:rsidRPr="00AC7647">
        <w:rPr>
          <w:snapToGrid w:val="0"/>
          <w:sz w:val="22"/>
          <w:szCs w:val="22"/>
        </w:rPr>
        <w:t>Yüklenici</w:t>
      </w:r>
      <w:r w:rsidRPr="00AC7647">
        <w:rPr>
          <w:sz w:val="22"/>
          <w:szCs w:val="22"/>
        </w:rPr>
        <w:t xml:space="preserve">’ye verilmesini müteakip </w:t>
      </w:r>
      <w:r w:rsidRPr="00AC7647">
        <w:rPr>
          <w:b/>
          <w:sz w:val="22"/>
          <w:szCs w:val="22"/>
        </w:rPr>
        <w:t>60 (altmış) gün</w:t>
      </w:r>
      <w:r w:rsidRPr="00AC7647">
        <w:rPr>
          <w:sz w:val="22"/>
          <w:szCs w:val="22"/>
        </w:rPr>
        <w:t xml:space="preserve"> içinde ihraç lisansının alınamaması ve bu durumun belgelendirilmesi kaydıyla </w:t>
      </w:r>
      <w:r w:rsidRPr="00AC7647">
        <w:rPr>
          <w:b/>
          <w:sz w:val="22"/>
          <w:szCs w:val="22"/>
        </w:rPr>
        <w:t>60 (altmış) günün</w:t>
      </w:r>
      <w:r w:rsidRPr="00AC7647">
        <w:rPr>
          <w:sz w:val="22"/>
          <w:szCs w:val="22"/>
        </w:rPr>
        <w:t xml:space="preserve"> bitiminde veya ihraç lisansı işlemlerinin başlatılmasına rağmen Türk Resmi Makam ve Mercileri veya imalatçının veya </w:t>
      </w:r>
      <w:r w:rsidRPr="00AC7647">
        <w:rPr>
          <w:snapToGrid w:val="0"/>
          <w:sz w:val="22"/>
          <w:szCs w:val="22"/>
        </w:rPr>
        <w:t>Yüklenici</w:t>
      </w:r>
      <w:r w:rsidRPr="00AC7647">
        <w:rPr>
          <w:sz w:val="22"/>
          <w:szCs w:val="22"/>
        </w:rPr>
        <w:t>’nin ülkesindeki Resmi Makam ve Mercilerin karar ve işlemleri nedeniyle ihraç lisansı işlem sürecinin tamamlanamaması halinde İdare’nin belirleyeceği sürenin bitiminde,</w:t>
      </w:r>
    </w:p>
    <w:p w14:paraId="76390F61"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In the event of failure to complete the export licence procedure due to the decision making procedures and processes of </w:t>
      </w:r>
      <w:r w:rsidRPr="00A5237F">
        <w:rPr>
          <w:bCs/>
          <w:i/>
          <w:color w:val="C00000"/>
          <w:sz w:val="22"/>
          <w:szCs w:val="22"/>
        </w:rPr>
        <w:t>Turkish</w:t>
      </w:r>
      <w:r w:rsidRPr="00A5237F">
        <w:rPr>
          <w:i/>
          <w:color w:val="C00000"/>
          <w:sz w:val="22"/>
          <w:szCs w:val="22"/>
        </w:rPr>
        <w:t xml:space="preserve"> Official Agencies and Authorities or Official Agencies and Authorities in the country of the manufacturer or the Contractor, or at the end of the </w:t>
      </w:r>
      <w:r w:rsidRPr="00A5237F">
        <w:rPr>
          <w:b/>
          <w:i/>
          <w:color w:val="C00000"/>
          <w:sz w:val="22"/>
          <w:szCs w:val="22"/>
        </w:rPr>
        <w:t>60 (sixty) days</w:t>
      </w:r>
      <w:r w:rsidRPr="00A5237F">
        <w:rPr>
          <w:i/>
          <w:color w:val="C00000"/>
          <w:sz w:val="22"/>
          <w:szCs w:val="22"/>
        </w:rPr>
        <w:t xml:space="preserve"> period, providing the failure to obtain the export licence within </w:t>
      </w:r>
      <w:r w:rsidRPr="00A5237F">
        <w:rPr>
          <w:b/>
          <w:i/>
          <w:color w:val="C00000"/>
          <w:sz w:val="22"/>
          <w:szCs w:val="22"/>
        </w:rPr>
        <w:t>60 (sixty) days</w:t>
      </w:r>
      <w:r w:rsidRPr="00A5237F">
        <w:rPr>
          <w:i/>
          <w:color w:val="C00000"/>
          <w:sz w:val="22"/>
          <w:szCs w:val="22"/>
        </w:rPr>
        <w:t xml:space="preserve"> following the submission of the End User Certificate by the Contracting Entity to the Contractor and confirmation of the aforementioned,</w:t>
      </w:r>
    </w:p>
    <w:p w14:paraId="061001FD"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21.3.7.2.</w:t>
      </w:r>
      <w:r w:rsidRPr="00AC7647">
        <w:rPr>
          <w:b/>
          <w:sz w:val="22"/>
          <w:szCs w:val="22"/>
        </w:rPr>
        <w:tab/>
      </w:r>
      <w:r w:rsidRPr="00AC7647">
        <w:rPr>
          <w:snapToGrid w:val="0"/>
          <w:sz w:val="22"/>
          <w:szCs w:val="22"/>
        </w:rPr>
        <w:t>Yüklenici</w:t>
      </w:r>
      <w:r w:rsidRPr="00AC7647">
        <w:rPr>
          <w:sz w:val="22"/>
          <w:szCs w:val="22"/>
        </w:rPr>
        <w:t xml:space="preserve"> tarafından ihraç lisansının alınmasını takiben, ihraç lisansının ihraç lisansını veren ülke tarafından iptal edilmesi ve bu durumunun belgelendirilmesi kaydıyla hemen, İdare alımın iptalini istemek hakkına sahip olacaktır.</w:t>
      </w:r>
    </w:p>
    <w:p w14:paraId="2F29033B"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Following the receiving of the export license, provided that the export license is cancelled by the issuing country, and this situation is certified, The Contracting Entity shall immediately have the right to ask for cancellation of the procurement.</w:t>
      </w:r>
    </w:p>
    <w:p w14:paraId="536DAA60" w14:textId="77777777" w:rsidR="00B62846" w:rsidRPr="00AC7647" w:rsidRDefault="00B62846" w:rsidP="00B62846">
      <w:pPr>
        <w:tabs>
          <w:tab w:val="left" w:pos="851"/>
          <w:tab w:val="left" w:pos="2835"/>
        </w:tabs>
        <w:spacing w:before="120" w:after="120"/>
        <w:jc w:val="both"/>
        <w:rPr>
          <w:sz w:val="22"/>
          <w:szCs w:val="22"/>
        </w:rPr>
      </w:pPr>
      <w:r w:rsidRPr="00AC7647">
        <w:rPr>
          <w:b/>
          <w:bCs/>
          <w:sz w:val="22"/>
          <w:szCs w:val="22"/>
        </w:rPr>
        <w:t>21.4.</w:t>
      </w:r>
      <w:r w:rsidRPr="00AC7647">
        <w:rPr>
          <w:b/>
          <w:bCs/>
          <w:sz w:val="22"/>
          <w:szCs w:val="22"/>
        </w:rPr>
        <w:tab/>
      </w:r>
      <w:r w:rsidRPr="00AC7647">
        <w:rPr>
          <w:sz w:val="22"/>
          <w:szCs w:val="22"/>
        </w:rPr>
        <w:t>İhraç lisans işlemlerinin mücbir sebepler kapsamında değerlendirilebilmesi için, kesinleşen alım kararının bildirilmesini</w:t>
      </w:r>
      <w:r w:rsidRPr="00AC7647">
        <w:rPr>
          <w:rFonts w:eastAsia="MS Mincho"/>
          <w:sz w:val="22"/>
          <w:szCs w:val="22"/>
        </w:rPr>
        <w:t xml:space="preserve"> </w:t>
      </w:r>
      <w:r w:rsidRPr="00AC7647">
        <w:rPr>
          <w:sz w:val="22"/>
          <w:szCs w:val="22"/>
        </w:rPr>
        <w:t xml:space="preserve">müteakip en geç </w:t>
      </w:r>
      <w:r w:rsidRPr="00AC7647">
        <w:rPr>
          <w:b/>
          <w:sz w:val="22"/>
          <w:szCs w:val="22"/>
        </w:rPr>
        <w:t>15 (on beş) gün</w:t>
      </w:r>
      <w:r w:rsidRPr="00AC7647">
        <w:rPr>
          <w:sz w:val="22"/>
          <w:szCs w:val="22"/>
        </w:rPr>
        <w:t xml:space="preserve"> içerisinde İdare’den son kullanıcı belgesinin talep edilmesi ve son kullanıcı belgesinin İdare tarafından </w:t>
      </w:r>
      <w:r w:rsidRPr="00AC7647">
        <w:rPr>
          <w:snapToGrid w:val="0"/>
          <w:sz w:val="22"/>
          <w:szCs w:val="22"/>
        </w:rPr>
        <w:t>Yüklenici</w:t>
      </w:r>
      <w:r w:rsidRPr="00AC7647">
        <w:rPr>
          <w:sz w:val="22"/>
          <w:szCs w:val="22"/>
        </w:rPr>
        <w:t xml:space="preserve">’ye verilmesini müteakip en geç </w:t>
      </w:r>
      <w:r w:rsidRPr="00AC7647">
        <w:rPr>
          <w:b/>
          <w:sz w:val="22"/>
          <w:szCs w:val="22"/>
        </w:rPr>
        <w:t>15 (on beş) gün</w:t>
      </w:r>
      <w:r w:rsidRPr="00AC7647">
        <w:rPr>
          <w:sz w:val="22"/>
          <w:szCs w:val="22"/>
        </w:rPr>
        <w:t xml:space="preserve"> içerisinde yetkili kuruluşlara başvurulması gerekir. Başvurduğuna ilişkin belge ile </w:t>
      </w:r>
      <w:r w:rsidRPr="00AC7647">
        <w:rPr>
          <w:snapToGrid w:val="0"/>
          <w:sz w:val="22"/>
          <w:szCs w:val="22"/>
        </w:rPr>
        <w:t>Yüklenici</w:t>
      </w:r>
      <w:r w:rsidRPr="00AC7647">
        <w:rPr>
          <w:sz w:val="22"/>
          <w:szCs w:val="22"/>
        </w:rPr>
        <w:t xml:space="preserve">’nin ülkesindeki ihraç makamlarının ihraca müsaade etmediğini ve söz konusu malzemenin ihraç lisansı gerektirdiğini gösteren resmî belge </w:t>
      </w:r>
      <w:r w:rsidRPr="00AC7647">
        <w:rPr>
          <w:snapToGrid w:val="0"/>
          <w:sz w:val="22"/>
          <w:szCs w:val="22"/>
        </w:rPr>
        <w:t>Yüklenici</w:t>
      </w:r>
      <w:r w:rsidRPr="00AC7647">
        <w:rPr>
          <w:sz w:val="22"/>
          <w:szCs w:val="22"/>
        </w:rPr>
        <w:t xml:space="preserve"> tarafından İdare’ye gönderilecektir. Aksi takdirde mücbir sebep talebi dikkate alınmayacaktır.</w:t>
      </w:r>
    </w:p>
    <w:p w14:paraId="312E0AB4"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 xml:space="preserve">For the export license procedures to be considered within the scope of force majeure events, the Contractor shall demand End User Certificate from Contracting Entity within maximum </w:t>
      </w:r>
      <w:r w:rsidRPr="00A5237F">
        <w:rPr>
          <w:b/>
          <w:i/>
          <w:color w:val="C00000"/>
          <w:sz w:val="22"/>
          <w:szCs w:val="22"/>
        </w:rPr>
        <w:t>15 (fifteen) days</w:t>
      </w:r>
      <w:r w:rsidRPr="00A5237F">
        <w:rPr>
          <w:i/>
          <w:color w:val="C00000"/>
          <w:sz w:val="22"/>
          <w:szCs w:val="22"/>
        </w:rPr>
        <w:t xml:space="preserve"> following the notification of final tender decision and shall apply to the authorized institutions in his own country within maximum </w:t>
      </w:r>
      <w:r w:rsidRPr="00A5237F">
        <w:rPr>
          <w:b/>
          <w:i/>
          <w:color w:val="C00000"/>
          <w:sz w:val="22"/>
          <w:szCs w:val="22"/>
        </w:rPr>
        <w:t>15 (fifteen) days</w:t>
      </w:r>
      <w:r w:rsidRPr="00A5237F">
        <w:rPr>
          <w:i/>
          <w:color w:val="C00000"/>
          <w:sz w:val="22"/>
          <w:szCs w:val="22"/>
        </w:rPr>
        <w:t xml:space="preserve"> following the delivery of End User Certificate. The Contractor must present an official document which consists that the material is not permitted to export by the authorities in the Contractor’s country and the item can only be exported by export licence. Otherwise, force majeure demand shall not be taken into consideration.</w:t>
      </w:r>
    </w:p>
    <w:p w14:paraId="4E5D6F76" w14:textId="77777777" w:rsidR="00B62846" w:rsidRPr="00AC7647" w:rsidRDefault="00B62846" w:rsidP="00B62846">
      <w:pPr>
        <w:tabs>
          <w:tab w:val="left" w:pos="851"/>
          <w:tab w:val="left" w:pos="2835"/>
        </w:tabs>
        <w:spacing w:before="120" w:after="120"/>
        <w:jc w:val="both"/>
        <w:rPr>
          <w:sz w:val="22"/>
          <w:szCs w:val="22"/>
        </w:rPr>
      </w:pPr>
      <w:r w:rsidRPr="00AC7647">
        <w:rPr>
          <w:b/>
          <w:bCs/>
          <w:sz w:val="22"/>
          <w:szCs w:val="22"/>
        </w:rPr>
        <w:t>21.5.</w:t>
      </w:r>
      <w:r w:rsidRPr="00AC7647">
        <w:rPr>
          <w:b/>
          <w:bCs/>
          <w:sz w:val="22"/>
          <w:szCs w:val="22"/>
        </w:rPr>
        <w:tab/>
      </w:r>
      <w:r w:rsidRPr="00AC7647">
        <w:rPr>
          <w:sz w:val="22"/>
          <w:szCs w:val="22"/>
        </w:rPr>
        <w:t>İhraç lisans işlemleri sırasında geçen süreler mücbir sebep kapsamında kabul edilir ve teslim süresinden sayılmaz.</w:t>
      </w:r>
    </w:p>
    <w:p w14:paraId="7189D410"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tab/>
      </w:r>
      <w:r w:rsidRPr="00A5237F">
        <w:rPr>
          <w:i/>
          <w:color w:val="C00000"/>
          <w:sz w:val="22"/>
          <w:szCs w:val="22"/>
        </w:rPr>
        <w:t>The time spent during the procedures of the export license is regarded as a force majeure and it shall be deducted from the delivery period.</w:t>
      </w:r>
    </w:p>
    <w:p w14:paraId="4F994D9E" w14:textId="77777777" w:rsidR="00B62846" w:rsidRPr="00A5237F" w:rsidRDefault="00B62846" w:rsidP="00B62846">
      <w:pPr>
        <w:tabs>
          <w:tab w:val="left" w:pos="851"/>
          <w:tab w:val="left" w:pos="2835"/>
        </w:tabs>
        <w:spacing w:before="120" w:after="120"/>
        <w:jc w:val="both"/>
        <w:rPr>
          <w:b/>
          <w:color w:val="C00000"/>
          <w:sz w:val="22"/>
          <w:szCs w:val="22"/>
        </w:rPr>
      </w:pPr>
      <w:r w:rsidRPr="00AC7647">
        <w:rPr>
          <w:b/>
          <w:bCs/>
          <w:sz w:val="22"/>
          <w:szCs w:val="22"/>
        </w:rPr>
        <w:t>22.</w:t>
      </w:r>
      <w:r w:rsidRPr="00AC7647">
        <w:rPr>
          <w:b/>
          <w:bCs/>
          <w:sz w:val="22"/>
          <w:szCs w:val="22"/>
        </w:rPr>
        <w:tab/>
        <w:t xml:space="preserve">TESLİM ŞEKLİ VE YERİ / </w:t>
      </w:r>
      <w:r w:rsidRPr="00A5237F">
        <w:rPr>
          <w:b/>
          <w:i/>
          <w:color w:val="C00000"/>
          <w:sz w:val="22"/>
          <w:szCs w:val="22"/>
        </w:rPr>
        <w:t>TYPE AND PLACE OF DELİVERY:</w:t>
      </w:r>
    </w:p>
    <w:p w14:paraId="47437E24"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22.1.</w:t>
      </w:r>
      <w:r w:rsidRPr="00AC7647">
        <w:rPr>
          <w:b/>
          <w:sz w:val="22"/>
          <w:szCs w:val="22"/>
        </w:rPr>
        <w:tab/>
        <w:t>Yabancı istekliler için; Malzemenin teslim şekli</w:t>
      </w:r>
      <w:r w:rsidRPr="00AC7647">
        <w:rPr>
          <w:sz w:val="22"/>
          <w:szCs w:val="22"/>
        </w:rPr>
        <w:t xml:space="preserve"> FOB/FCA olacaktır.</w:t>
      </w:r>
    </w:p>
    <w:p w14:paraId="034AF975" w14:textId="77777777" w:rsidR="00B62846" w:rsidRPr="00A5237F" w:rsidRDefault="00B62846" w:rsidP="00B62846">
      <w:pPr>
        <w:tabs>
          <w:tab w:val="left" w:pos="851"/>
          <w:tab w:val="left" w:pos="2835"/>
        </w:tabs>
        <w:spacing w:before="120" w:after="120"/>
        <w:jc w:val="both"/>
        <w:rPr>
          <w:i/>
          <w:color w:val="C00000"/>
          <w:sz w:val="22"/>
          <w:szCs w:val="22"/>
        </w:rPr>
      </w:pPr>
      <w:r w:rsidRPr="00AC7647">
        <w:rPr>
          <w:sz w:val="22"/>
          <w:szCs w:val="22"/>
        </w:rPr>
        <w:lastRenderedPageBreak/>
        <w:tab/>
      </w:r>
      <w:r w:rsidRPr="00A5237F">
        <w:rPr>
          <w:b/>
          <w:i/>
          <w:color w:val="C00000"/>
          <w:sz w:val="22"/>
          <w:szCs w:val="22"/>
        </w:rPr>
        <w:t>For foreign tenderers, type of delivery</w:t>
      </w:r>
      <w:r w:rsidRPr="00A5237F">
        <w:rPr>
          <w:i/>
          <w:color w:val="C00000"/>
          <w:sz w:val="22"/>
          <w:szCs w:val="22"/>
        </w:rPr>
        <w:t xml:space="preserve"> shall be FOB/FCA.</w:t>
      </w:r>
    </w:p>
    <w:p w14:paraId="6E50B0D4" w14:textId="77777777" w:rsidR="00B62846" w:rsidRPr="00AC7647" w:rsidRDefault="00B62846" w:rsidP="00B62846">
      <w:pPr>
        <w:tabs>
          <w:tab w:val="left" w:pos="851"/>
          <w:tab w:val="left" w:pos="2835"/>
        </w:tabs>
        <w:spacing w:before="120" w:after="120"/>
        <w:jc w:val="both"/>
        <w:rPr>
          <w:color w:val="000000"/>
          <w:sz w:val="22"/>
          <w:szCs w:val="22"/>
        </w:rPr>
      </w:pPr>
      <w:r w:rsidRPr="00AC7647">
        <w:rPr>
          <w:color w:val="800000"/>
          <w:sz w:val="22"/>
          <w:szCs w:val="22"/>
        </w:rPr>
        <w:tab/>
      </w:r>
      <w:r w:rsidRPr="00AC7647">
        <w:rPr>
          <w:color w:val="000000"/>
          <w:sz w:val="22"/>
          <w:szCs w:val="22"/>
        </w:rPr>
        <w:t xml:space="preserve">ABD ve Kanada dışından yapılacak sevkıyatlar için, malzemenin cinsi, miktarı, ağırlığı ve hacmi göz önüne alınarak MSB.lığının anlaşmalı olduğu deniz taşıma şirketinin sefer yaptığı LAHİKA-2’de belirtilen herhangi bir liman ve/veya Hava Yolu ile sevk için Türk Hava Yollarının </w:t>
      </w:r>
      <w:r w:rsidRPr="00AC7647">
        <w:rPr>
          <w:sz w:val="22"/>
          <w:szCs w:val="22"/>
        </w:rPr>
        <w:t>(</w:t>
      </w:r>
      <w:hyperlink r:id="rId16" w:history="1">
        <w:r w:rsidRPr="00742F89">
          <w:rPr>
            <w:rStyle w:val="Kpr"/>
            <w:color w:val="0070C0"/>
            <w:sz w:val="22"/>
            <w:szCs w:val="22"/>
          </w:rPr>
          <w:t>www.thy.com.tr</w:t>
        </w:r>
      </w:hyperlink>
      <w:r w:rsidRPr="00AC7647">
        <w:rPr>
          <w:sz w:val="22"/>
          <w:szCs w:val="22"/>
        </w:rPr>
        <w:t>)</w:t>
      </w:r>
      <w:r w:rsidRPr="00AC7647">
        <w:rPr>
          <w:color w:val="000000"/>
          <w:sz w:val="22"/>
          <w:szCs w:val="22"/>
        </w:rPr>
        <w:t xml:space="preserve"> (veya İdarenin sözleşmeli hava taşıma şirketi) sefer yaptığı herhangi bir hava limanı proforma faturada FOB/FCA teslim yeri olarak belirtilecektir. İstekli tarafından deniz yolu ile taşıma için LAHİKA-2’de belirtilen limanlardan bir tanesinin teslim yeri olarak belirlenememesi durumunda; İdarenin onaylayacağı herhangi bir FOB/FCA teslim limanı bildirilecektir.</w:t>
      </w:r>
    </w:p>
    <w:p w14:paraId="289C9F1E"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 xml:space="preserve">For the shipments to be made outside of the U.S.A and CANADA, by taking the type, quantity, weight and volume of the goods into consideration, any port declared by </w:t>
      </w:r>
      <w:r w:rsidRPr="00A5237F">
        <w:rPr>
          <w:bCs/>
          <w:i/>
          <w:color w:val="C00000"/>
          <w:sz w:val="22"/>
          <w:szCs w:val="22"/>
        </w:rPr>
        <w:t>Turkish</w:t>
      </w:r>
      <w:r w:rsidRPr="00A5237F">
        <w:rPr>
          <w:i/>
          <w:color w:val="C00000"/>
          <w:sz w:val="22"/>
          <w:szCs w:val="22"/>
          <w:lang w:val="en-US"/>
        </w:rPr>
        <w:t xml:space="preserve"> Ministry of Defense’s contracted out sea transportation company in APPENDIX-2 and/or for deliveries via airway, any airport where </w:t>
      </w:r>
      <w:r w:rsidRPr="00A5237F">
        <w:rPr>
          <w:bCs/>
          <w:i/>
          <w:color w:val="C00000"/>
          <w:sz w:val="22"/>
          <w:szCs w:val="22"/>
        </w:rPr>
        <w:t>Turkish</w:t>
      </w:r>
      <w:r w:rsidRPr="00A5237F">
        <w:rPr>
          <w:i/>
          <w:color w:val="C00000"/>
          <w:sz w:val="22"/>
          <w:szCs w:val="22"/>
          <w:lang w:val="en-US"/>
        </w:rPr>
        <w:t xml:space="preserve"> Airlines (www.thy.com.tr) (or air transportation company of the Contracting Entity under a service contract) has a flight shall be stated in the profoma invoice as FOB/FCA place of delivery. In the event that any of the ports listed in APPENDIX-2 can not determined by the tenderer as place of delivery, any FOB/FCA delivery port that shall be approved by the Contracting Entity shall be notified.</w:t>
      </w:r>
    </w:p>
    <w:p w14:paraId="1B91143F" w14:textId="77777777" w:rsidR="00B62846" w:rsidRPr="00AC7647" w:rsidRDefault="00B62846" w:rsidP="00B62846">
      <w:pPr>
        <w:tabs>
          <w:tab w:val="left" w:pos="851"/>
          <w:tab w:val="left" w:pos="2835"/>
        </w:tabs>
        <w:spacing w:before="120" w:after="120"/>
        <w:jc w:val="both"/>
        <w:rPr>
          <w:sz w:val="22"/>
          <w:szCs w:val="22"/>
        </w:rPr>
      </w:pPr>
      <w:r w:rsidRPr="00AC7647">
        <w:rPr>
          <w:color w:val="800000"/>
          <w:sz w:val="22"/>
          <w:szCs w:val="22"/>
          <w:lang w:val="en-US"/>
        </w:rPr>
        <w:tab/>
      </w:r>
      <w:r w:rsidRPr="00AC7647">
        <w:rPr>
          <w:b/>
          <w:sz w:val="22"/>
          <w:szCs w:val="22"/>
        </w:rPr>
        <w:t>ABD ve Kanada’dan yapılacak sevkıyatlarda teslim yeri;</w:t>
      </w:r>
      <w:r w:rsidRPr="00AC7647">
        <w:rPr>
          <w:sz w:val="22"/>
          <w:szCs w:val="22"/>
        </w:rPr>
        <w:t xml:space="preserve"> MSB.lığının Freight Forwarder (F/F) hizmeti yapan sözleşmeli şirketidir. F/F firmasının adresi aşağıda belirtilmiştir. ABD ve Kanada’dan yapılacak sevkıyatlarda teslim şekli ve yeri FCA, </w:t>
      </w:r>
      <w:r w:rsidRPr="00742F89">
        <w:rPr>
          <w:color w:val="0070C0"/>
          <w:sz w:val="22"/>
          <w:szCs w:val="22"/>
        </w:rPr>
        <w:t>A.J WORLDWIDE SERVICES INC.</w:t>
      </w:r>
      <w:r w:rsidRPr="00AC7647">
        <w:rPr>
          <w:sz w:val="22"/>
          <w:szCs w:val="22"/>
        </w:rPr>
        <w:t xml:space="preserve"> olarak teklif edilecektir. Taşıma MSB.’lığının anlaşmalı olduğu deniz taşıma şirketi veya THY (Türk Hava Yolları) ile yapılacak ve navlun ve F/F hizmeti ücreti dahil olmak üzere malzemenin F/F tarafından teslim alınmasına müteakip malzemenin Türkiye’deki son teslim adresine gelinceye kadar oluşacak her türlü masraf İDARE’ ye ait olacaktır.</w:t>
      </w:r>
    </w:p>
    <w:p w14:paraId="27C28044" w14:textId="77777777" w:rsidR="00B62846" w:rsidRPr="00A5237F" w:rsidRDefault="00B62846" w:rsidP="00B62846">
      <w:pPr>
        <w:tabs>
          <w:tab w:val="left" w:pos="851"/>
          <w:tab w:val="left" w:pos="2835"/>
        </w:tabs>
        <w:spacing w:before="120" w:after="120"/>
        <w:jc w:val="both"/>
        <w:rPr>
          <w:i/>
          <w:iCs/>
          <w:color w:val="C00000"/>
          <w:sz w:val="22"/>
          <w:szCs w:val="22"/>
          <w:lang w:val="en-US"/>
        </w:rPr>
      </w:pPr>
      <w:r w:rsidRPr="00AC7647">
        <w:rPr>
          <w:sz w:val="22"/>
          <w:szCs w:val="22"/>
        </w:rPr>
        <w:tab/>
      </w:r>
      <w:r w:rsidRPr="00A5237F">
        <w:rPr>
          <w:i/>
          <w:iCs/>
          <w:color w:val="C00000"/>
          <w:sz w:val="22"/>
          <w:szCs w:val="22"/>
          <w:lang w:val="en-US"/>
        </w:rPr>
        <w:t>For the shipments to be made from the USA and Canada, place of delivery is MOD`s Freight Forwarder (F/F)’s company under a service contract. F/F’s address is undermentioned. For the shipments to be made from the USA and Canada, type and place of delivery shall be FCA</w:t>
      </w:r>
      <w:r w:rsidRPr="00AC7647">
        <w:rPr>
          <w:i/>
          <w:iCs/>
          <w:color w:val="800000"/>
          <w:sz w:val="22"/>
          <w:szCs w:val="22"/>
          <w:lang w:val="en-US"/>
        </w:rPr>
        <w:t xml:space="preserve"> </w:t>
      </w:r>
      <w:r w:rsidRPr="00742F89">
        <w:rPr>
          <w:i/>
          <w:color w:val="0070C0"/>
          <w:sz w:val="22"/>
          <w:szCs w:val="22"/>
        </w:rPr>
        <w:t>A.J WORLDWIDE SERVICES INC.</w:t>
      </w:r>
      <w:r w:rsidRPr="00AC7647">
        <w:rPr>
          <w:i/>
          <w:iCs/>
          <w:color w:val="800000"/>
          <w:sz w:val="22"/>
          <w:szCs w:val="22"/>
          <w:lang w:val="en-US"/>
        </w:rPr>
        <w:t xml:space="preserve"> </w:t>
      </w:r>
      <w:r w:rsidRPr="00A5237F">
        <w:rPr>
          <w:i/>
          <w:iCs/>
          <w:color w:val="C00000"/>
          <w:sz w:val="22"/>
          <w:szCs w:val="22"/>
          <w:lang w:val="en-US"/>
        </w:rPr>
        <w:t>Transportation shall be made either by the MOD’s contracted out maritime transportation company or by THY (</w:t>
      </w:r>
      <w:r w:rsidRPr="00A5237F">
        <w:rPr>
          <w:bCs/>
          <w:i/>
          <w:color w:val="C00000"/>
          <w:sz w:val="22"/>
          <w:szCs w:val="22"/>
        </w:rPr>
        <w:t>Turkish</w:t>
      </w:r>
      <w:r w:rsidRPr="00A5237F">
        <w:rPr>
          <w:i/>
          <w:iCs/>
          <w:color w:val="C00000"/>
          <w:sz w:val="22"/>
          <w:szCs w:val="22"/>
          <w:lang w:val="en-US"/>
        </w:rPr>
        <w:t xml:space="preserve"> Airlines) and all costs including freight and F/F charges after the goods were received by F/F until they are delivered to the final delivery address in </w:t>
      </w:r>
      <w:r w:rsidRPr="00A5237F">
        <w:rPr>
          <w:bCs/>
          <w:i/>
          <w:color w:val="C00000"/>
          <w:sz w:val="22"/>
          <w:szCs w:val="22"/>
          <w:lang w:val="en-US"/>
        </w:rPr>
        <w:t>Türkiye</w:t>
      </w:r>
      <w:r w:rsidRPr="00A5237F">
        <w:rPr>
          <w:i/>
          <w:iCs/>
          <w:color w:val="C00000"/>
          <w:sz w:val="22"/>
          <w:szCs w:val="22"/>
          <w:lang w:val="en-US"/>
        </w:rPr>
        <w:t xml:space="preserve"> shall be borne by the CONTRACTING ENTITY.</w:t>
      </w:r>
    </w:p>
    <w:p w14:paraId="6BBF8033" w14:textId="77777777" w:rsidR="00B62846" w:rsidRPr="00AC7647" w:rsidRDefault="00B62846" w:rsidP="00B62846">
      <w:pPr>
        <w:tabs>
          <w:tab w:val="left" w:pos="851"/>
          <w:tab w:val="left" w:pos="2835"/>
        </w:tabs>
        <w:spacing w:before="120" w:after="120"/>
        <w:jc w:val="both"/>
        <w:rPr>
          <w:color w:val="0000FF"/>
          <w:sz w:val="22"/>
          <w:szCs w:val="22"/>
        </w:rPr>
      </w:pPr>
      <w:r w:rsidRPr="00AC7647">
        <w:rPr>
          <w:iCs/>
          <w:color w:val="800000"/>
          <w:sz w:val="22"/>
          <w:szCs w:val="22"/>
          <w:lang w:val="en-US"/>
        </w:rPr>
        <w:tab/>
      </w:r>
      <w:r w:rsidRPr="00AC7647">
        <w:rPr>
          <w:sz w:val="22"/>
          <w:szCs w:val="22"/>
        </w:rPr>
        <w:t xml:space="preserve">Şirketin adresi: </w:t>
      </w:r>
      <w:r w:rsidRPr="00742F89">
        <w:rPr>
          <w:color w:val="0070C0"/>
          <w:sz w:val="22"/>
          <w:szCs w:val="22"/>
        </w:rPr>
        <w:t>A.J WORLDWIDE SERVICES INC.</w:t>
      </w:r>
    </w:p>
    <w:p w14:paraId="2CA61A04" w14:textId="77777777" w:rsidR="00B62846" w:rsidRPr="00742F89" w:rsidRDefault="00B62846" w:rsidP="00B62846">
      <w:pPr>
        <w:tabs>
          <w:tab w:val="left" w:pos="851"/>
          <w:tab w:val="left" w:pos="2835"/>
        </w:tabs>
        <w:spacing w:before="120" w:after="120"/>
        <w:jc w:val="both"/>
        <w:rPr>
          <w:color w:val="0070C0"/>
          <w:sz w:val="22"/>
          <w:szCs w:val="22"/>
        </w:rPr>
      </w:pPr>
      <w:r w:rsidRPr="00AC7647">
        <w:rPr>
          <w:color w:val="0000FF"/>
          <w:sz w:val="22"/>
          <w:szCs w:val="22"/>
        </w:rPr>
        <w:tab/>
      </w:r>
      <w:r w:rsidRPr="00A5237F">
        <w:rPr>
          <w:i/>
          <w:color w:val="C00000"/>
          <w:sz w:val="22"/>
          <w:szCs w:val="22"/>
        </w:rPr>
        <w:t>Address of the company:</w:t>
      </w:r>
      <w:r w:rsidRPr="00AC7647">
        <w:rPr>
          <w:sz w:val="22"/>
          <w:szCs w:val="22"/>
        </w:rPr>
        <w:t xml:space="preserve"> </w:t>
      </w:r>
      <w:r w:rsidRPr="00742F89">
        <w:rPr>
          <w:color w:val="0070C0"/>
          <w:sz w:val="22"/>
          <w:szCs w:val="22"/>
        </w:rPr>
        <w:t>A.J WORLDWIDE SERVICES INC./ 901 Penhorn ave, Unit 6-7. Secaucus NJ 07094</w:t>
      </w:r>
    </w:p>
    <w:p w14:paraId="7B40DE19" w14:textId="77777777" w:rsidR="00B62846" w:rsidRPr="00AC7647" w:rsidRDefault="00B62846" w:rsidP="00B62846">
      <w:pPr>
        <w:tabs>
          <w:tab w:val="left" w:pos="851"/>
          <w:tab w:val="left" w:pos="2835"/>
        </w:tabs>
        <w:spacing w:before="120" w:after="120"/>
        <w:jc w:val="both"/>
        <w:rPr>
          <w:color w:val="0000FF"/>
          <w:sz w:val="22"/>
          <w:szCs w:val="22"/>
        </w:rPr>
      </w:pPr>
      <w:r w:rsidRPr="00AC7647">
        <w:rPr>
          <w:color w:val="0000FF"/>
          <w:sz w:val="22"/>
          <w:szCs w:val="22"/>
        </w:rPr>
        <w:tab/>
      </w:r>
      <w:r w:rsidRPr="00AC7647">
        <w:rPr>
          <w:sz w:val="22"/>
          <w:szCs w:val="22"/>
        </w:rPr>
        <w:t>Şirketin Telefon Numarası/</w:t>
      </w:r>
      <w:r w:rsidRPr="00A5237F">
        <w:rPr>
          <w:i/>
          <w:color w:val="C00000"/>
          <w:sz w:val="22"/>
          <w:szCs w:val="22"/>
        </w:rPr>
        <w:t>Phone number:</w:t>
      </w:r>
      <w:r w:rsidRPr="00AC7647">
        <w:rPr>
          <w:sz w:val="22"/>
          <w:szCs w:val="22"/>
        </w:rPr>
        <w:t xml:space="preserve"> </w:t>
      </w:r>
      <w:r w:rsidRPr="00742F89">
        <w:rPr>
          <w:color w:val="0070C0"/>
          <w:sz w:val="22"/>
          <w:szCs w:val="22"/>
        </w:rPr>
        <w:t>201-348-1800 Ext.115</w:t>
      </w:r>
    </w:p>
    <w:p w14:paraId="02954C56" w14:textId="77777777" w:rsidR="00B62846" w:rsidRPr="00AC7647" w:rsidRDefault="00B62846" w:rsidP="00B62846">
      <w:pPr>
        <w:tabs>
          <w:tab w:val="left" w:pos="851"/>
          <w:tab w:val="left" w:pos="2835"/>
        </w:tabs>
        <w:spacing w:before="120" w:after="120"/>
        <w:jc w:val="both"/>
        <w:rPr>
          <w:sz w:val="22"/>
          <w:szCs w:val="22"/>
        </w:rPr>
      </w:pPr>
      <w:r w:rsidRPr="00AC7647">
        <w:rPr>
          <w:color w:val="0000FF"/>
          <w:sz w:val="22"/>
          <w:szCs w:val="22"/>
        </w:rPr>
        <w:tab/>
      </w:r>
      <w:r w:rsidRPr="00AC7647">
        <w:rPr>
          <w:sz w:val="22"/>
          <w:szCs w:val="22"/>
        </w:rPr>
        <w:t>Şirketin Faks Numarası/</w:t>
      </w:r>
      <w:r w:rsidRPr="00A5237F">
        <w:rPr>
          <w:i/>
          <w:color w:val="C00000"/>
          <w:sz w:val="22"/>
          <w:szCs w:val="22"/>
        </w:rPr>
        <w:t>Fax number:</w:t>
      </w:r>
    </w:p>
    <w:p w14:paraId="349E3E68" w14:textId="77777777" w:rsidR="00B62846" w:rsidRPr="00AC7647" w:rsidRDefault="00B62846" w:rsidP="00B62846">
      <w:pPr>
        <w:tabs>
          <w:tab w:val="left" w:pos="851"/>
          <w:tab w:val="left" w:pos="2835"/>
        </w:tabs>
        <w:spacing w:before="120" w:after="120"/>
        <w:jc w:val="both"/>
        <w:rPr>
          <w:rStyle w:val="Kpr"/>
          <w:sz w:val="22"/>
          <w:szCs w:val="22"/>
        </w:rPr>
      </w:pPr>
      <w:r w:rsidRPr="00AC7647">
        <w:rPr>
          <w:sz w:val="22"/>
          <w:szCs w:val="22"/>
        </w:rPr>
        <w:tab/>
        <w:t>ElektronikPosta/</w:t>
      </w:r>
      <w:r w:rsidRPr="00A5237F">
        <w:rPr>
          <w:i/>
          <w:color w:val="C00000"/>
          <w:sz w:val="22"/>
          <w:szCs w:val="22"/>
        </w:rPr>
        <w:t>E-mail</w:t>
      </w:r>
      <w:r w:rsidRPr="00A5237F">
        <w:rPr>
          <w:i/>
          <w:iCs/>
          <w:color w:val="C00000"/>
          <w:sz w:val="22"/>
          <w:szCs w:val="22"/>
        </w:rPr>
        <w:t>:</w:t>
      </w:r>
      <w:r w:rsidRPr="00AC7647">
        <w:rPr>
          <w:rStyle w:val="Kpr"/>
          <w:sz w:val="22"/>
          <w:szCs w:val="22"/>
        </w:rPr>
        <w:t xml:space="preserve"> </w:t>
      </w:r>
      <w:hyperlink r:id="rId17" w:history="1">
        <w:r w:rsidRPr="00742F89">
          <w:rPr>
            <w:rStyle w:val="Kpr"/>
            <w:color w:val="0070C0"/>
            <w:sz w:val="22"/>
            <w:szCs w:val="22"/>
          </w:rPr>
          <w:t>Selcuk@ajww.com</w:t>
        </w:r>
      </w:hyperlink>
    </w:p>
    <w:p w14:paraId="35CCFA58" w14:textId="77777777" w:rsidR="00B62846" w:rsidRPr="00AC7647" w:rsidRDefault="00B62846" w:rsidP="00B62846">
      <w:pPr>
        <w:tabs>
          <w:tab w:val="left" w:pos="851"/>
          <w:tab w:val="left" w:pos="2835"/>
        </w:tabs>
        <w:spacing w:before="120" w:after="120"/>
        <w:jc w:val="both"/>
        <w:rPr>
          <w:color w:val="000000"/>
          <w:sz w:val="22"/>
          <w:szCs w:val="22"/>
        </w:rPr>
      </w:pPr>
      <w:r w:rsidRPr="00AC7647">
        <w:rPr>
          <w:b/>
          <w:sz w:val="22"/>
          <w:szCs w:val="22"/>
        </w:rPr>
        <w:t>22.1.1.</w:t>
      </w:r>
      <w:r w:rsidRPr="00AC7647">
        <w:rPr>
          <w:b/>
          <w:sz w:val="22"/>
          <w:szCs w:val="22"/>
        </w:rPr>
        <w:tab/>
      </w:r>
      <w:r w:rsidRPr="00AC7647">
        <w:rPr>
          <w:color w:val="000000"/>
          <w:sz w:val="22"/>
          <w:szCs w:val="22"/>
        </w:rPr>
        <w:t>Malzemelerin FOB/FCA veya F/F firması tarafından teslim alınmasına müteakip düzenlenen tutanağının/belgenin tanzim tarihi, teslim tarihi olarak esas alınacaktır.</w:t>
      </w:r>
    </w:p>
    <w:p w14:paraId="13ACD54B" w14:textId="77777777" w:rsidR="00B62846" w:rsidRPr="00A5237F" w:rsidRDefault="00B62846" w:rsidP="00B62846">
      <w:pPr>
        <w:tabs>
          <w:tab w:val="left" w:pos="851"/>
          <w:tab w:val="left" w:pos="2835"/>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issuance date of the report/document prepared following the acceptance of the materials by FOB/FCA or F/F shall be considered to be the delivery date.</w:t>
      </w:r>
    </w:p>
    <w:p w14:paraId="687F511F" w14:textId="77777777" w:rsidR="00B62846" w:rsidRPr="00AC7647" w:rsidRDefault="00B62846" w:rsidP="00B62846">
      <w:pPr>
        <w:tabs>
          <w:tab w:val="left" w:pos="851"/>
          <w:tab w:val="left" w:pos="2835"/>
        </w:tabs>
        <w:spacing w:before="120" w:after="120"/>
        <w:jc w:val="both"/>
        <w:rPr>
          <w:sz w:val="22"/>
          <w:szCs w:val="22"/>
        </w:rPr>
      </w:pPr>
      <w:r w:rsidRPr="00AC7647">
        <w:rPr>
          <w:b/>
          <w:sz w:val="22"/>
          <w:szCs w:val="22"/>
        </w:rPr>
        <w:t>22.2.</w:t>
      </w:r>
      <w:r w:rsidRPr="00AC7647">
        <w:rPr>
          <w:b/>
          <w:sz w:val="22"/>
          <w:szCs w:val="22"/>
        </w:rPr>
        <w:tab/>
      </w:r>
      <w:r w:rsidRPr="00AC7647">
        <w:rPr>
          <w:b/>
          <w:bCs/>
          <w:sz w:val="22"/>
          <w:szCs w:val="22"/>
        </w:rPr>
        <w:t xml:space="preserve">Serbest Bölgeden teklif veren istekliler için teslim yeri: </w:t>
      </w:r>
      <w:r w:rsidRPr="00AC7647">
        <w:rPr>
          <w:bCs/>
          <w:sz w:val="22"/>
          <w:szCs w:val="22"/>
        </w:rPr>
        <w:t>ilgili Serbest Bölge Çıkış Kapısıdır.</w:t>
      </w:r>
      <w:r w:rsidRPr="00AC7647">
        <w:rPr>
          <w:color w:val="000000"/>
          <w:sz w:val="22"/>
          <w:szCs w:val="22"/>
        </w:rPr>
        <w:t xml:space="preserve"> Serbest bölge işlem formunun tanzim tarihi, teslim tarihi olarak esas alınacaktır.</w:t>
      </w:r>
      <w:r w:rsidRPr="00AC7647">
        <w:rPr>
          <w:sz w:val="22"/>
          <w:szCs w:val="22"/>
        </w:rPr>
        <w:t xml:space="preserve"> Taahhüdün tamamının yerine getirilmesi sürecinde malzemenin Serbest Bölge Çıkış Kapısında teslimine kadar tahakkuk edecek</w:t>
      </w:r>
      <w:r w:rsidRPr="00AC7647">
        <w:rPr>
          <w:b/>
          <w:sz w:val="22"/>
          <w:szCs w:val="22"/>
        </w:rPr>
        <w:t xml:space="preserve"> </w:t>
      </w:r>
      <w:r w:rsidRPr="00AC7647">
        <w:rPr>
          <w:bCs/>
          <w:sz w:val="22"/>
          <w:szCs w:val="22"/>
        </w:rPr>
        <w:t>her türlü</w:t>
      </w:r>
      <w:r w:rsidRPr="00AC7647">
        <w:rPr>
          <w:b/>
          <w:sz w:val="22"/>
          <w:szCs w:val="22"/>
        </w:rPr>
        <w:t xml:space="preserve"> </w:t>
      </w:r>
      <w:r w:rsidRPr="00AC7647">
        <w:rPr>
          <w:sz w:val="22"/>
          <w:szCs w:val="22"/>
        </w:rPr>
        <w:t>vergi, resim, harç ve diğer masraflar istekliye, Serbest Bölge Çıkış Kapısından sonra tahakkuk edecek vergi, resim ve harç masrafları ise İdare’ye aittir.</w:t>
      </w:r>
    </w:p>
    <w:p w14:paraId="548FD86C" w14:textId="26D3CC09" w:rsidR="000D4BCD" w:rsidRPr="00EF79C3" w:rsidRDefault="00B62846" w:rsidP="00B62846">
      <w:pPr>
        <w:tabs>
          <w:tab w:val="left" w:pos="851"/>
          <w:tab w:val="left" w:pos="2835"/>
        </w:tabs>
        <w:spacing w:before="120" w:after="120"/>
        <w:jc w:val="both"/>
        <w:rPr>
          <w:i/>
          <w:iCs/>
          <w:color w:val="C00000"/>
          <w:sz w:val="22"/>
          <w:szCs w:val="22"/>
          <w:lang w:val="en-US"/>
        </w:rPr>
      </w:pPr>
      <w:r w:rsidRPr="00AC7647">
        <w:rPr>
          <w:sz w:val="22"/>
          <w:szCs w:val="22"/>
        </w:rPr>
        <w:tab/>
      </w:r>
      <w:r w:rsidRPr="00A5237F">
        <w:rPr>
          <w:b/>
          <w:i/>
          <w:color w:val="C00000"/>
          <w:sz w:val="22"/>
          <w:szCs w:val="22"/>
          <w:lang w:val="en-US"/>
        </w:rPr>
        <w:t>For tenderers that submitted bids from Free Zone; place of delivery</w:t>
      </w:r>
      <w:r w:rsidRPr="00A5237F">
        <w:rPr>
          <w:i/>
          <w:color w:val="C00000"/>
          <w:sz w:val="22"/>
          <w:szCs w:val="22"/>
          <w:lang w:val="en-US"/>
        </w:rPr>
        <w:t xml:space="preserve"> is the related Free Zone Exit Gate. Preparation date of the free zone form shall be accepted as the delivery date. </w:t>
      </w:r>
      <w:r w:rsidRPr="00A5237F">
        <w:rPr>
          <w:bCs/>
          <w:i/>
          <w:color w:val="C00000"/>
          <w:sz w:val="22"/>
          <w:szCs w:val="22"/>
          <w:lang w:val="en-US"/>
        </w:rPr>
        <w:t xml:space="preserve">Any taxes, fees and duties as well as all other expenditures which may accrue during the performance of the obligations </w:t>
      </w:r>
      <w:r w:rsidRPr="00A5237F">
        <w:rPr>
          <w:i/>
          <w:iCs/>
          <w:color w:val="C00000"/>
          <w:sz w:val="22"/>
          <w:szCs w:val="22"/>
        </w:rPr>
        <w:t>until</w:t>
      </w:r>
      <w:r w:rsidRPr="00A5237F">
        <w:rPr>
          <w:i/>
          <w:iCs/>
          <w:color w:val="C00000"/>
          <w:sz w:val="22"/>
          <w:szCs w:val="22"/>
          <w:lang w:val="en-US"/>
        </w:rPr>
        <w:t xml:space="preserve"> delivery at the Free Zone Exit Gate shall be borne by the Tenderer and those after Free Zone Exit Gate by the Contracting Entity.</w:t>
      </w:r>
    </w:p>
    <w:p w14:paraId="04F4FD02" w14:textId="19225126" w:rsidR="00B62846" w:rsidRPr="00A5237F" w:rsidRDefault="00B62846" w:rsidP="00B62846">
      <w:pPr>
        <w:tabs>
          <w:tab w:val="left" w:pos="851"/>
          <w:tab w:val="left" w:pos="2835"/>
        </w:tabs>
        <w:spacing w:before="120" w:after="120"/>
        <w:jc w:val="both"/>
        <w:rPr>
          <w:b/>
          <w:snapToGrid w:val="0"/>
          <w:color w:val="C00000"/>
          <w:sz w:val="22"/>
          <w:szCs w:val="22"/>
          <w:lang w:val="en-US"/>
        </w:rPr>
      </w:pPr>
      <w:r w:rsidRPr="00AC7647">
        <w:rPr>
          <w:b/>
          <w:bCs/>
          <w:sz w:val="22"/>
          <w:szCs w:val="22"/>
        </w:rPr>
        <w:t>22</w:t>
      </w:r>
      <w:r w:rsidRPr="00AC7647">
        <w:rPr>
          <w:b/>
          <w:sz w:val="22"/>
          <w:szCs w:val="22"/>
        </w:rPr>
        <w:t>.3.</w:t>
      </w:r>
      <w:r w:rsidRPr="00AC7647">
        <w:rPr>
          <w:b/>
          <w:sz w:val="22"/>
          <w:szCs w:val="22"/>
        </w:rPr>
        <w:tab/>
      </w:r>
      <w:r w:rsidRPr="00AC7647">
        <w:rPr>
          <w:b/>
          <w:snapToGrid w:val="0"/>
          <w:sz w:val="22"/>
          <w:szCs w:val="22"/>
        </w:rPr>
        <w:t>TÜRKİYE'deki Teslim Limanı</w:t>
      </w:r>
      <w:r w:rsidRPr="00AC7647">
        <w:rPr>
          <w:b/>
          <w:sz w:val="22"/>
          <w:szCs w:val="22"/>
        </w:rPr>
        <w:t xml:space="preserve"> </w:t>
      </w:r>
      <w:r w:rsidRPr="00AC7647">
        <w:rPr>
          <w:b/>
          <w:snapToGrid w:val="0"/>
          <w:sz w:val="22"/>
          <w:szCs w:val="22"/>
        </w:rPr>
        <w:t>/</w:t>
      </w:r>
      <w:r w:rsidRPr="00AC7647">
        <w:rPr>
          <w:b/>
          <w:iCs/>
          <w:color w:val="000080"/>
          <w:sz w:val="22"/>
          <w:szCs w:val="22"/>
        </w:rPr>
        <w:t xml:space="preserve"> </w:t>
      </w:r>
      <w:r w:rsidRPr="00A5237F">
        <w:rPr>
          <w:b/>
          <w:i/>
          <w:snapToGrid w:val="0"/>
          <w:color w:val="C00000"/>
          <w:sz w:val="22"/>
          <w:szCs w:val="22"/>
          <w:lang w:val="en-US"/>
        </w:rPr>
        <w:t>Delivery Port in Türkiye:</w:t>
      </w:r>
    </w:p>
    <w:p w14:paraId="459ADAAB" w14:textId="77777777" w:rsidR="00B62846" w:rsidRPr="00AC7647" w:rsidRDefault="00B62846" w:rsidP="00B62846">
      <w:pPr>
        <w:tabs>
          <w:tab w:val="left" w:pos="851"/>
          <w:tab w:val="left" w:pos="2835"/>
        </w:tabs>
        <w:spacing w:before="120" w:after="120"/>
        <w:jc w:val="both"/>
        <w:rPr>
          <w:b/>
          <w:sz w:val="22"/>
          <w:szCs w:val="22"/>
        </w:rPr>
      </w:pPr>
      <w:r w:rsidRPr="00AC7647">
        <w:rPr>
          <w:b/>
          <w:snapToGrid w:val="0"/>
          <w:color w:val="800000"/>
          <w:sz w:val="22"/>
          <w:szCs w:val="22"/>
          <w:lang w:val="en-US"/>
        </w:rPr>
        <w:tab/>
      </w:r>
      <w:r w:rsidRPr="00AC7647">
        <w:rPr>
          <w:b/>
          <w:sz w:val="22"/>
          <w:szCs w:val="22"/>
        </w:rPr>
        <w:t>Hava Limanı: ESENBOĞA HAVALİMANI ANKARA/TÜRKİYE</w:t>
      </w:r>
    </w:p>
    <w:p w14:paraId="60C39AA6"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ab/>
      </w:r>
      <w:r w:rsidRPr="00A5237F">
        <w:rPr>
          <w:b/>
          <w:i/>
          <w:color w:val="C00000"/>
          <w:sz w:val="22"/>
          <w:szCs w:val="22"/>
        </w:rPr>
        <w:t>Airport: ESENBOGA AIRPORT ANKARA/TÜRKİYE</w:t>
      </w:r>
    </w:p>
    <w:p w14:paraId="4B10CBEA" w14:textId="77777777" w:rsidR="00B62846" w:rsidRPr="00AC7647" w:rsidRDefault="00B62846" w:rsidP="00B62846">
      <w:pPr>
        <w:tabs>
          <w:tab w:val="left" w:pos="851"/>
          <w:tab w:val="left" w:pos="2835"/>
        </w:tabs>
        <w:spacing w:before="120" w:after="120"/>
        <w:jc w:val="both"/>
        <w:rPr>
          <w:b/>
          <w:sz w:val="22"/>
          <w:szCs w:val="22"/>
        </w:rPr>
      </w:pPr>
      <w:r w:rsidRPr="00AC7647">
        <w:rPr>
          <w:b/>
          <w:sz w:val="22"/>
          <w:szCs w:val="22"/>
        </w:rPr>
        <w:tab/>
        <w:t xml:space="preserve">Deniz Limanı: </w:t>
      </w:r>
      <w:r w:rsidRPr="00AC7647">
        <w:rPr>
          <w:b/>
          <w:color w:val="000000"/>
          <w:sz w:val="22"/>
          <w:szCs w:val="22"/>
        </w:rPr>
        <w:t>HAYDARPAŞA</w:t>
      </w:r>
      <w:r w:rsidRPr="00AC7647">
        <w:rPr>
          <w:b/>
          <w:color w:val="0000FF"/>
          <w:sz w:val="22"/>
          <w:szCs w:val="22"/>
        </w:rPr>
        <w:t xml:space="preserve"> </w:t>
      </w:r>
      <w:r w:rsidRPr="00AC7647">
        <w:rPr>
          <w:b/>
          <w:sz w:val="22"/>
          <w:szCs w:val="22"/>
        </w:rPr>
        <w:t>LİMANI İSTANBUL/TÜRKİYE</w:t>
      </w:r>
    </w:p>
    <w:p w14:paraId="5E6BA247" w14:textId="77777777" w:rsidR="00B62846" w:rsidRPr="00A5237F" w:rsidRDefault="00B62846" w:rsidP="00B62846">
      <w:pPr>
        <w:tabs>
          <w:tab w:val="left" w:pos="851"/>
          <w:tab w:val="left" w:pos="2835"/>
        </w:tabs>
        <w:spacing w:before="120" w:after="120"/>
        <w:jc w:val="both"/>
        <w:rPr>
          <w:b/>
          <w:i/>
          <w:color w:val="C00000"/>
          <w:sz w:val="22"/>
          <w:szCs w:val="22"/>
        </w:rPr>
      </w:pPr>
      <w:r w:rsidRPr="00AC7647">
        <w:rPr>
          <w:b/>
          <w:sz w:val="22"/>
          <w:szCs w:val="22"/>
        </w:rPr>
        <w:tab/>
      </w:r>
      <w:r w:rsidRPr="00A5237F">
        <w:rPr>
          <w:b/>
          <w:i/>
          <w:color w:val="C00000"/>
          <w:sz w:val="22"/>
          <w:szCs w:val="22"/>
        </w:rPr>
        <w:t>Seaport: HAYDARPASA SEAPORT ISTANBUL/TÜRKİYE</w:t>
      </w:r>
    </w:p>
    <w:p w14:paraId="623D6890" w14:textId="77777777" w:rsidR="00B62846" w:rsidRPr="00A5237F" w:rsidRDefault="00B62846" w:rsidP="00B62846">
      <w:pPr>
        <w:tabs>
          <w:tab w:val="left" w:pos="851"/>
        </w:tabs>
        <w:spacing w:before="120" w:after="120"/>
        <w:jc w:val="both"/>
        <w:rPr>
          <w:b/>
          <w:bCs/>
          <w:i/>
          <w:iCs/>
          <w:color w:val="C00000"/>
          <w:sz w:val="22"/>
          <w:szCs w:val="22"/>
        </w:rPr>
      </w:pPr>
      <w:r w:rsidRPr="00AC7647">
        <w:rPr>
          <w:b/>
          <w:bCs/>
          <w:sz w:val="22"/>
          <w:szCs w:val="22"/>
        </w:rPr>
        <w:lastRenderedPageBreak/>
        <w:t>23</w:t>
      </w:r>
      <w:r w:rsidRPr="00AC7647">
        <w:rPr>
          <w:b/>
          <w:sz w:val="22"/>
          <w:szCs w:val="22"/>
        </w:rPr>
        <w:t>.</w:t>
      </w:r>
      <w:r w:rsidRPr="00AC7647">
        <w:rPr>
          <w:b/>
          <w:sz w:val="22"/>
          <w:szCs w:val="22"/>
        </w:rPr>
        <w:tab/>
        <w:t xml:space="preserve">AMBALAJLAMA / </w:t>
      </w:r>
      <w:r w:rsidRPr="00A5237F">
        <w:rPr>
          <w:b/>
          <w:bCs/>
          <w:i/>
          <w:iCs/>
          <w:color w:val="C00000"/>
          <w:sz w:val="22"/>
          <w:szCs w:val="22"/>
        </w:rPr>
        <w:t>PACKİNG:</w:t>
      </w:r>
    </w:p>
    <w:p w14:paraId="68E1564B" w14:textId="77777777" w:rsidR="00B62846" w:rsidRPr="00AC7647" w:rsidRDefault="00B62846" w:rsidP="00B62846">
      <w:pPr>
        <w:tabs>
          <w:tab w:val="left" w:pos="851"/>
        </w:tabs>
        <w:spacing w:before="120" w:after="120"/>
        <w:jc w:val="both"/>
        <w:rPr>
          <w:sz w:val="22"/>
          <w:szCs w:val="22"/>
        </w:rPr>
      </w:pPr>
      <w:r w:rsidRPr="00AC7647">
        <w:rPr>
          <w:b/>
          <w:bCs/>
          <w:sz w:val="22"/>
          <w:szCs w:val="22"/>
        </w:rPr>
        <w:t>23.1.</w:t>
      </w:r>
      <w:r w:rsidRPr="00AC7647">
        <w:rPr>
          <w:b/>
          <w:bCs/>
          <w:sz w:val="22"/>
          <w:szCs w:val="22"/>
        </w:rPr>
        <w:tab/>
      </w:r>
      <w:r w:rsidRPr="00AC7647">
        <w:rPr>
          <w:sz w:val="22"/>
          <w:szCs w:val="22"/>
        </w:rPr>
        <w:t>Malzemeler her türlü hava şartına, indirme ve bindirmeye, ara depolamaya, hasara, korozyona ve deformasyona vs. karşı gerekli şekilde koruma tedbirleri alınmış olarak</w:t>
      </w:r>
      <w:r>
        <w:rPr>
          <w:sz w:val="22"/>
          <w:szCs w:val="22"/>
        </w:rPr>
        <w:t xml:space="preserve"> </w:t>
      </w:r>
      <w:r w:rsidRPr="000315DB">
        <w:rPr>
          <w:b/>
          <w:sz w:val="22"/>
          <w:szCs w:val="22"/>
        </w:rPr>
        <w:t>or</w:t>
      </w:r>
      <w:r>
        <w:rPr>
          <w:b/>
          <w:sz w:val="22"/>
          <w:szCs w:val="22"/>
        </w:rPr>
        <w:t>i</w:t>
      </w:r>
      <w:r w:rsidRPr="000315DB">
        <w:rPr>
          <w:b/>
          <w:sz w:val="22"/>
          <w:szCs w:val="22"/>
        </w:rPr>
        <w:t>jinal ambalajı</w:t>
      </w:r>
      <w:r w:rsidRPr="00AC7647">
        <w:rPr>
          <w:sz w:val="22"/>
          <w:szCs w:val="22"/>
        </w:rPr>
        <w:t xml:space="preserve"> ile sevk edilecektir. </w:t>
      </w:r>
      <w:r w:rsidRPr="00AC7647">
        <w:rPr>
          <w:b/>
          <w:sz w:val="22"/>
          <w:szCs w:val="22"/>
        </w:rPr>
        <w:t>Malzemenin uygun şekilde ambalajlanmaması nedeniyle meydana gelebilecek ve sigorta tarafından karşılanmayan hasar, zarar ve eksiklikler YÜKLENİCİ’ye ait olacaktır</w:t>
      </w:r>
      <w:r w:rsidRPr="00AC7647">
        <w:rPr>
          <w:sz w:val="22"/>
          <w:szCs w:val="22"/>
        </w:rPr>
        <w:t>. Yüklenici konu hakkında herhangi bir hak iddiasında bulunmayacaktır. Bu konuda İdare’nin anlaşmalı olduğu sigorta şirketinin ekspertiz raporu taraflar için nihai rapor olarak kabul edilecektir.</w:t>
      </w:r>
    </w:p>
    <w:p w14:paraId="62AF44E1" w14:textId="77777777" w:rsidR="000B4270" w:rsidRDefault="00B62846" w:rsidP="00B62846">
      <w:pPr>
        <w:tabs>
          <w:tab w:val="left" w:pos="851"/>
        </w:tabs>
        <w:spacing w:before="120" w:after="120"/>
        <w:jc w:val="both"/>
        <w:rPr>
          <w:i/>
          <w:color w:val="C00000"/>
          <w:sz w:val="22"/>
          <w:szCs w:val="22"/>
          <w:lang w:val="en-US"/>
        </w:rPr>
      </w:pPr>
      <w:r w:rsidRPr="00AC7647">
        <w:rPr>
          <w:sz w:val="22"/>
          <w:szCs w:val="22"/>
        </w:rPr>
        <w:tab/>
      </w:r>
      <w:r w:rsidRPr="00A5237F">
        <w:rPr>
          <w:i/>
          <w:color w:val="C00000"/>
          <w:sz w:val="22"/>
          <w:szCs w:val="22"/>
          <w:lang w:val="en-US"/>
        </w:rPr>
        <w:t xml:space="preserve">The materials shall be delivered in </w:t>
      </w:r>
      <w:r>
        <w:rPr>
          <w:i/>
          <w:color w:val="C00000"/>
          <w:sz w:val="22"/>
          <w:szCs w:val="22"/>
          <w:lang w:val="en-US"/>
        </w:rPr>
        <w:t xml:space="preserve">orijinal </w:t>
      </w:r>
      <w:r w:rsidRPr="00A5237F">
        <w:rPr>
          <w:i/>
          <w:color w:val="C00000"/>
          <w:sz w:val="22"/>
          <w:szCs w:val="22"/>
          <w:lang w:val="en-US"/>
        </w:rPr>
        <w:t xml:space="preserve">package by taking all necessary protection measures against all kinds of weather conditions, handling, interim storage, damages, corrosion and deformation etc. </w:t>
      </w:r>
      <w:r w:rsidRPr="00A5237F">
        <w:rPr>
          <w:b/>
          <w:i/>
          <w:color w:val="C00000"/>
          <w:sz w:val="22"/>
          <w:szCs w:val="22"/>
          <w:lang w:val="en-US"/>
        </w:rPr>
        <w:t xml:space="preserve">Any and all damages, losses and defects that may arise due to improper packing and are not covered by insurance, shall be borne by the Contractor. </w:t>
      </w:r>
      <w:r w:rsidRPr="00A5237F">
        <w:rPr>
          <w:i/>
          <w:color w:val="C00000"/>
          <w:sz w:val="22"/>
          <w:szCs w:val="22"/>
          <w:lang w:val="en-US"/>
        </w:rPr>
        <w:t>The Contractor shall not claim on this matter. The expertise report prepared by the CONTRACTING ENTITY’s contracted out insurance company shall be deemed to be the final report for both parties.</w:t>
      </w:r>
    </w:p>
    <w:p w14:paraId="678E9E47" w14:textId="5E14D9E6" w:rsidR="000B4270" w:rsidRPr="000B4270" w:rsidRDefault="000B4270" w:rsidP="00B62846">
      <w:pPr>
        <w:tabs>
          <w:tab w:val="left" w:pos="851"/>
        </w:tabs>
        <w:spacing w:before="120" w:after="120"/>
        <w:jc w:val="both"/>
        <w:rPr>
          <w:sz w:val="22"/>
          <w:szCs w:val="22"/>
        </w:rPr>
      </w:pPr>
      <w:r w:rsidRPr="000B4270">
        <w:rPr>
          <w:b/>
          <w:sz w:val="22"/>
          <w:szCs w:val="22"/>
        </w:rPr>
        <w:t>23.2.</w:t>
      </w:r>
      <w:r w:rsidRPr="000B4270">
        <w:rPr>
          <w:b/>
          <w:sz w:val="22"/>
          <w:szCs w:val="22"/>
        </w:rPr>
        <w:tab/>
      </w:r>
      <w:r w:rsidRPr="000B4270">
        <w:rPr>
          <w:sz w:val="22"/>
          <w:szCs w:val="22"/>
        </w:rPr>
        <w:t>Her ambalaj için bir paket listesi ve yapılan sevke ait bir fatura hazırlanacaktır. Bu paket listesi ile fatura, garanti, kalite kontrol/uygunluk belgesinin birer sureti ambalaj içerisine, birer sureti ise su geçirmez bir zarf içine konulduktan sonra sandığın/paketin/orijinal ambalajın vb. dışına düşmeyecek şekilde tespit edilecektir.</w:t>
      </w:r>
    </w:p>
    <w:p w14:paraId="2088E3F5" w14:textId="784B59CE" w:rsidR="000B4270" w:rsidRDefault="000B4270" w:rsidP="00B62846">
      <w:pPr>
        <w:tabs>
          <w:tab w:val="left" w:pos="851"/>
        </w:tabs>
        <w:spacing w:before="120" w:after="120"/>
        <w:jc w:val="both"/>
        <w:rPr>
          <w:i/>
          <w:color w:val="C00000"/>
          <w:sz w:val="22"/>
          <w:szCs w:val="22"/>
          <w:lang w:val="en-US"/>
        </w:rPr>
      </w:pPr>
      <w:r>
        <w:rPr>
          <w:i/>
          <w:color w:val="C00000"/>
          <w:sz w:val="22"/>
          <w:szCs w:val="22"/>
          <w:lang w:val="en-US"/>
        </w:rPr>
        <w:tab/>
      </w:r>
      <w:r w:rsidRPr="000B4270">
        <w:rPr>
          <w:i/>
          <w:color w:val="C00000"/>
          <w:sz w:val="22"/>
          <w:szCs w:val="22"/>
          <w:lang w:val="en-US"/>
        </w:rPr>
        <w:t>A packing list for each package and an invoice for the shipment shall be prepared. Additionally, a copy of subject packing list and invoice, guarantee, quality control/conformance certificate shall be put in the package, and the other copy of the mentioned documents shall be placed in a watertight envelope and attached to the outer surface of each case/pack/original package etc. tightly.</w:t>
      </w:r>
    </w:p>
    <w:p w14:paraId="69BB4F96" w14:textId="77777777" w:rsidR="00B62846" w:rsidRPr="00AC7647" w:rsidRDefault="00B62846" w:rsidP="00B62846">
      <w:pPr>
        <w:tabs>
          <w:tab w:val="left" w:pos="851"/>
        </w:tabs>
        <w:spacing w:before="120" w:after="120"/>
        <w:jc w:val="both"/>
        <w:rPr>
          <w:color w:val="000000"/>
          <w:sz w:val="22"/>
          <w:szCs w:val="22"/>
        </w:rPr>
      </w:pPr>
      <w:r w:rsidRPr="00AC7647">
        <w:rPr>
          <w:b/>
          <w:bCs/>
          <w:sz w:val="22"/>
          <w:szCs w:val="22"/>
        </w:rPr>
        <w:t>23.3.</w:t>
      </w:r>
      <w:r w:rsidRPr="00AC7647">
        <w:rPr>
          <w:b/>
          <w:bCs/>
          <w:sz w:val="22"/>
          <w:szCs w:val="22"/>
        </w:rPr>
        <w:tab/>
      </w:r>
      <w:r w:rsidRPr="00AC7647">
        <w:rPr>
          <w:color w:val="000000"/>
          <w:sz w:val="22"/>
          <w:szCs w:val="22"/>
        </w:rPr>
        <w:t>Her bir ambalaj üzerinde malzemeye ait hüviyet bilgileri (S/N, P/N, ADI, ÜRETİCİ/FİRMA KODU (MFRC/CAGE), vb. bilgiler) bulunacaktır.</w:t>
      </w:r>
    </w:p>
    <w:p w14:paraId="51E92959"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Identification information of the goods (S/N, P/N, NOMENCLATURE, MFRC/CAGE, etc.) shall be written on each package.</w:t>
      </w:r>
    </w:p>
    <w:p w14:paraId="78E41ED5"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23.4.</w:t>
      </w:r>
      <w:r w:rsidRPr="00AC7647">
        <w:rPr>
          <w:b/>
          <w:color w:val="000000"/>
          <w:sz w:val="22"/>
          <w:szCs w:val="22"/>
        </w:rPr>
        <w:tab/>
      </w:r>
      <w:r w:rsidRPr="00AC7647">
        <w:rPr>
          <w:color w:val="000000"/>
          <w:sz w:val="22"/>
          <w:szCs w:val="22"/>
        </w:rPr>
        <w:t>Aşağıdaki bilgiler, sandıkların en az iki yüzüne okunaklı olarak yazılacaktır.</w:t>
      </w:r>
    </w:p>
    <w:p w14:paraId="627FD9F9"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following information shall be written legibly on at least two sides of the boxes.</w:t>
      </w:r>
    </w:p>
    <w:p w14:paraId="5DDA0464"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Proje (kontrat) numarası</w:t>
      </w:r>
    </w:p>
    <w:p w14:paraId="0FE74F7E" w14:textId="77777777" w:rsidR="00B62846" w:rsidRPr="00A5237F" w:rsidRDefault="00B62846" w:rsidP="00B62846">
      <w:pPr>
        <w:tabs>
          <w:tab w:val="left" w:pos="851"/>
        </w:tabs>
        <w:spacing w:before="120" w:after="120"/>
        <w:jc w:val="both"/>
        <w:rPr>
          <w:i/>
          <w:color w:val="C00000"/>
          <w:sz w:val="22"/>
          <w:szCs w:val="22"/>
        </w:rPr>
      </w:pPr>
      <w:r w:rsidRPr="00AC7647">
        <w:rPr>
          <w:color w:val="000000"/>
          <w:sz w:val="22"/>
          <w:szCs w:val="22"/>
        </w:rPr>
        <w:tab/>
      </w:r>
      <w:r w:rsidRPr="00A5237F">
        <w:rPr>
          <w:i/>
          <w:color w:val="C00000"/>
          <w:sz w:val="22"/>
          <w:szCs w:val="22"/>
        </w:rPr>
        <w:t>Project (contract) number</w:t>
      </w:r>
    </w:p>
    <w:p w14:paraId="37E13C1D"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rPr>
        <w:tab/>
      </w:r>
      <w:r w:rsidRPr="00AC7647">
        <w:rPr>
          <w:color w:val="000000"/>
          <w:sz w:val="22"/>
          <w:szCs w:val="22"/>
        </w:rPr>
        <w:t>Yüklenici’nin isim ve adresi</w:t>
      </w:r>
    </w:p>
    <w:p w14:paraId="56CBE5DF"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Name and address of the Contractor</w:t>
      </w:r>
    </w:p>
    <w:p w14:paraId="673E84D6"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İdare’nin isim ve adresi</w:t>
      </w:r>
    </w:p>
    <w:p w14:paraId="647AE400"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Name and address of the Contracting Entity</w:t>
      </w:r>
    </w:p>
    <w:p w14:paraId="5989C12B"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Sandığın net ve brüt ağırlığı</w:t>
      </w:r>
    </w:p>
    <w:p w14:paraId="14C4816A"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Net and gross weight of the box</w:t>
      </w:r>
    </w:p>
    <w:p w14:paraId="51A57D79"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Sevkıyattaki sandıkların sayısını ve kaçıncı olduğunu belirtecek sandık numarası (Örnek: 1/3, 2/3, 3/3 gibi)</w:t>
      </w:r>
    </w:p>
    <w:p w14:paraId="54CB6D1D"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Box number to indicate the quantity and the order of the boxes (e.g. 1/3, 2/3, 3/3)</w:t>
      </w:r>
    </w:p>
    <w:p w14:paraId="1B25C96E"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Türkçe olarak "ASKERİ MALZEME" ve ingilizce olarak "MILITARY USE" ibareleri</w:t>
      </w:r>
    </w:p>
    <w:p w14:paraId="13AD36EA" w14:textId="77777777" w:rsidR="00B62846" w:rsidRPr="00A5237F" w:rsidRDefault="00B62846" w:rsidP="00B62846">
      <w:pPr>
        <w:tabs>
          <w:tab w:val="left" w:pos="851"/>
        </w:tabs>
        <w:spacing w:before="120" w:after="120"/>
        <w:jc w:val="both"/>
        <w:rPr>
          <w:i/>
          <w:color w:val="C00000"/>
          <w:sz w:val="22"/>
          <w:szCs w:val="22"/>
        </w:rPr>
      </w:pPr>
      <w:r w:rsidRPr="00AC7647">
        <w:rPr>
          <w:color w:val="000000"/>
          <w:sz w:val="22"/>
          <w:szCs w:val="22"/>
        </w:rPr>
        <w:tab/>
      </w:r>
      <w:r w:rsidRPr="00A5237F">
        <w:rPr>
          <w:i/>
          <w:color w:val="C00000"/>
          <w:sz w:val="22"/>
          <w:szCs w:val="22"/>
        </w:rPr>
        <w:t xml:space="preserve">Statements of “ASKERI MALZEME” in </w:t>
      </w:r>
      <w:r w:rsidRPr="00A5237F">
        <w:rPr>
          <w:bCs/>
          <w:i/>
          <w:color w:val="C00000"/>
          <w:sz w:val="22"/>
          <w:szCs w:val="22"/>
        </w:rPr>
        <w:t>Turkish</w:t>
      </w:r>
      <w:r w:rsidRPr="00A5237F">
        <w:rPr>
          <w:i/>
          <w:color w:val="C00000"/>
          <w:sz w:val="22"/>
          <w:szCs w:val="22"/>
        </w:rPr>
        <w:t xml:space="preserve"> and “MILITARY USE” in English</w:t>
      </w:r>
    </w:p>
    <w:p w14:paraId="77205A17"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rPr>
        <w:tab/>
      </w:r>
      <w:r w:rsidRPr="00AC7647">
        <w:rPr>
          <w:color w:val="000000"/>
          <w:sz w:val="22"/>
          <w:szCs w:val="22"/>
        </w:rPr>
        <w:t>Sevk adresi</w:t>
      </w:r>
    </w:p>
    <w:p w14:paraId="2F2D0F34"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Delivery address</w:t>
      </w:r>
    </w:p>
    <w:p w14:paraId="6EAD18A0" w14:textId="77777777" w:rsidR="00B62846" w:rsidRPr="00AC7647" w:rsidRDefault="00B62846" w:rsidP="00B62846">
      <w:pPr>
        <w:tabs>
          <w:tab w:val="left" w:pos="851"/>
        </w:tabs>
        <w:spacing w:before="120" w:after="120"/>
        <w:jc w:val="both"/>
        <w:rPr>
          <w:color w:val="000000"/>
          <w:sz w:val="22"/>
          <w:szCs w:val="22"/>
        </w:rPr>
      </w:pPr>
      <w:r w:rsidRPr="00AC7647">
        <w:rPr>
          <w:color w:val="800000"/>
          <w:sz w:val="22"/>
          <w:szCs w:val="22"/>
          <w:lang w:val="en-US"/>
        </w:rPr>
        <w:tab/>
      </w:r>
      <w:r w:rsidRPr="00AC7647">
        <w:rPr>
          <w:color w:val="000000"/>
          <w:sz w:val="22"/>
          <w:szCs w:val="22"/>
        </w:rPr>
        <w:t>En son sevk adresi</w:t>
      </w:r>
    </w:p>
    <w:p w14:paraId="0196B10F" w14:textId="77777777" w:rsidR="00B62846" w:rsidRPr="00A5237F" w:rsidRDefault="00B62846" w:rsidP="00B62846">
      <w:pPr>
        <w:tabs>
          <w:tab w:val="left" w:pos="851"/>
        </w:tabs>
        <w:spacing w:before="120" w:after="120"/>
        <w:jc w:val="both"/>
        <w:rPr>
          <w:i/>
          <w:color w:val="C00000"/>
          <w:sz w:val="22"/>
          <w:szCs w:val="22"/>
        </w:rPr>
      </w:pPr>
      <w:r w:rsidRPr="00AC7647">
        <w:rPr>
          <w:color w:val="000000"/>
          <w:sz w:val="22"/>
          <w:szCs w:val="22"/>
        </w:rPr>
        <w:tab/>
      </w:r>
      <w:r w:rsidRPr="00A5237F">
        <w:rPr>
          <w:i/>
          <w:color w:val="C00000"/>
          <w:sz w:val="22"/>
          <w:szCs w:val="22"/>
        </w:rPr>
        <w:t>Final delivery address</w:t>
      </w:r>
    </w:p>
    <w:p w14:paraId="0D13348A" w14:textId="77777777" w:rsidR="00B62846" w:rsidRPr="00A5237F" w:rsidRDefault="00B62846" w:rsidP="00B62846">
      <w:pPr>
        <w:tabs>
          <w:tab w:val="left" w:pos="851"/>
        </w:tabs>
        <w:spacing w:before="120" w:after="120"/>
        <w:jc w:val="both"/>
        <w:rPr>
          <w:b/>
          <w:i/>
          <w:color w:val="C00000"/>
          <w:sz w:val="22"/>
          <w:szCs w:val="22"/>
          <w:lang w:val="en-US"/>
        </w:rPr>
      </w:pPr>
      <w:r w:rsidRPr="00AC7647">
        <w:rPr>
          <w:b/>
          <w:bCs/>
          <w:sz w:val="22"/>
          <w:szCs w:val="22"/>
        </w:rPr>
        <w:t>24.</w:t>
      </w:r>
      <w:r w:rsidRPr="00AC7647">
        <w:rPr>
          <w:b/>
          <w:bCs/>
          <w:sz w:val="22"/>
          <w:szCs w:val="22"/>
        </w:rPr>
        <w:tab/>
        <w:t>TESLİM ALMA, TESLİM ETME, MUAYENE KABUL ŞEKİL VE ŞARTLARI</w:t>
      </w:r>
      <w:r w:rsidRPr="00AC7647">
        <w:rPr>
          <w:sz w:val="22"/>
          <w:szCs w:val="22"/>
        </w:rPr>
        <w:t xml:space="preserve"> / </w:t>
      </w:r>
      <w:r w:rsidRPr="00A5237F">
        <w:rPr>
          <w:b/>
          <w:i/>
          <w:color w:val="C00000"/>
          <w:sz w:val="22"/>
          <w:szCs w:val="22"/>
          <w:lang w:val="en-US"/>
        </w:rPr>
        <w:t>TERMS AND CONDITIONS FOR RECEIVING, DELIVERY, INSPECTION AND ACCEPTANCE:</w:t>
      </w:r>
    </w:p>
    <w:p w14:paraId="34D34C6E"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24.1.</w:t>
      </w:r>
      <w:r w:rsidRPr="00AC7647">
        <w:rPr>
          <w:b/>
          <w:color w:val="000000"/>
          <w:sz w:val="22"/>
          <w:szCs w:val="22"/>
        </w:rPr>
        <w:tab/>
      </w:r>
      <w:r w:rsidRPr="00AC7647">
        <w:rPr>
          <w:color w:val="000000"/>
          <w:sz w:val="22"/>
          <w:szCs w:val="22"/>
        </w:rPr>
        <w:t xml:space="preserve">Malzemenin fiziki sayım ve fiziki kontrol tespitinin olumlu sonuçlanmasını müteakip, malzemenin Kabul Muayenesi ve varsa Fonksiyon Testi, yürürlükteki Mal Alımları, Denetim, Muayene ve Kabul İşlemleri Yönergesine göre Teslim Birliğince oluşturulacak en az 3 (üç) kişilik veya daha fazla tek sayıda kişiden oluşan muayene </w:t>
      </w:r>
      <w:r w:rsidRPr="00AC7647">
        <w:rPr>
          <w:color w:val="000000"/>
          <w:sz w:val="22"/>
          <w:szCs w:val="22"/>
        </w:rPr>
        <w:lastRenderedPageBreak/>
        <w:t>komisyonu marifetiyle yapılacaktır. Bu muayenenin olumlu sonuçlanmasını müteakip, malzemenin kesin kabul muayenesi yapılmış olacaktır.</w:t>
      </w:r>
    </w:p>
    <w:p w14:paraId="2927E314"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Following the positive conclusion of the physical counting and physical control determination, Acceptance Inspection and if any, Function Test of the material shall be made by the inspection commission established from minimum three (3) persons or from more odd number of people by the Delivery Unit according to the current Directive on the Purchases of Goods, Control, Inspection and Acceptance Procedures. Following the positive conclusion of this inspection, final acceptance inspection shall have been considered to made.</w:t>
      </w:r>
    </w:p>
    <w:p w14:paraId="7A3F408E"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24.1.1.</w:t>
      </w:r>
      <w:r w:rsidRPr="00AC7647">
        <w:rPr>
          <w:b/>
          <w:color w:val="000000"/>
          <w:sz w:val="22"/>
          <w:szCs w:val="22"/>
        </w:rPr>
        <w:tab/>
      </w:r>
      <w:r w:rsidRPr="00AC7647">
        <w:rPr>
          <w:color w:val="000000"/>
          <w:sz w:val="22"/>
          <w:szCs w:val="22"/>
        </w:rPr>
        <w:t>Malın tam ve haricen iyi durumda olduğu tespit edildikten sonra, mal sorumlusu tarafından Muayene Muhtırası hazırlanarak malzeme muayene komisyonuna sunulur.</w:t>
      </w:r>
    </w:p>
    <w:p w14:paraId="679C7850"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800000"/>
          <w:sz w:val="22"/>
          <w:szCs w:val="22"/>
          <w:lang w:val="en-US"/>
        </w:rPr>
        <w:tab/>
      </w:r>
      <w:r w:rsidRPr="00A5237F">
        <w:rPr>
          <w:i/>
          <w:color w:val="C00000"/>
          <w:sz w:val="22"/>
          <w:szCs w:val="22"/>
          <w:lang w:val="en-US"/>
        </w:rPr>
        <w:t>After it was determined that the goods is complete and undamaged externally, Inspection Report shall be prepared by property disposal officer and the goods shall be delivered to the Inspection Commission.</w:t>
      </w:r>
    </w:p>
    <w:p w14:paraId="78C08CDF" w14:textId="77777777" w:rsidR="00B62846" w:rsidRPr="00AC7647" w:rsidRDefault="00B62846" w:rsidP="00B62846">
      <w:pPr>
        <w:tabs>
          <w:tab w:val="left" w:pos="851"/>
        </w:tabs>
        <w:spacing w:before="120" w:after="120"/>
        <w:jc w:val="both"/>
        <w:rPr>
          <w:sz w:val="22"/>
          <w:szCs w:val="22"/>
        </w:rPr>
      </w:pPr>
      <w:r w:rsidRPr="00AC7647">
        <w:rPr>
          <w:b/>
          <w:sz w:val="22"/>
          <w:szCs w:val="22"/>
        </w:rPr>
        <w:t>24.2.</w:t>
      </w:r>
      <w:r w:rsidRPr="00AC7647">
        <w:rPr>
          <w:b/>
          <w:sz w:val="22"/>
          <w:szCs w:val="22"/>
        </w:rPr>
        <w:tab/>
        <w:t xml:space="preserve">Muayene Yeri: </w:t>
      </w:r>
      <w:r w:rsidRPr="00AC7647">
        <w:rPr>
          <w:sz w:val="22"/>
          <w:szCs w:val="22"/>
        </w:rPr>
        <w:t>Malın muayenesi ve ihtiyaç duyulduğunda fonksiyon testi (</w:t>
      </w:r>
      <w:r w:rsidRPr="00AC7647">
        <w:rPr>
          <w:b/>
          <w:sz w:val="22"/>
          <w:szCs w:val="22"/>
        </w:rPr>
        <w:t>24.9 maddesine göre fonksiyon testi yapılacaksa</w:t>
      </w:r>
      <w:r w:rsidRPr="00AC7647">
        <w:rPr>
          <w:sz w:val="22"/>
          <w:szCs w:val="22"/>
        </w:rPr>
        <w:t xml:space="preserve">); idari şartnamenin </w:t>
      </w:r>
      <w:r w:rsidRPr="00AC7647">
        <w:rPr>
          <w:b/>
          <w:sz w:val="22"/>
          <w:szCs w:val="22"/>
        </w:rPr>
        <w:t>2.3. maddesinde</w:t>
      </w:r>
      <w:r w:rsidRPr="00AC7647">
        <w:rPr>
          <w:sz w:val="22"/>
          <w:szCs w:val="22"/>
        </w:rPr>
        <w:t xml:space="preserve"> belirtilen son sevk adresinde veya idarenin uygun gördüğü başka bir birlikte yapılacaktır. Ancak fonksiyon testinin (</w:t>
      </w:r>
      <w:r w:rsidRPr="00AC7647">
        <w:rPr>
          <w:b/>
          <w:sz w:val="22"/>
          <w:szCs w:val="22"/>
        </w:rPr>
        <w:t>24.9 maddesine göre fonksiyon testi yapılacaksa</w:t>
      </w:r>
      <w:r w:rsidRPr="00AC7647">
        <w:rPr>
          <w:sz w:val="22"/>
          <w:szCs w:val="22"/>
        </w:rPr>
        <w:t>) bu birlikte yapılamaması durumunda malzemenin fonksiyon ve diğer testleri, bu testi yapma kabiliyeti olan başka bir birlikte/kurumda yapılacaktır. Kullanıldığında özelliğini yitiren conta vb. sarf malzemelerin fonksiyon testi yapılmayacaktır.</w:t>
      </w:r>
    </w:p>
    <w:p w14:paraId="0DE931DD" w14:textId="77777777" w:rsidR="00B62846" w:rsidRPr="00A5237F" w:rsidRDefault="00B62846" w:rsidP="00B62846">
      <w:pPr>
        <w:tabs>
          <w:tab w:val="left" w:pos="851"/>
        </w:tabs>
        <w:spacing w:before="120" w:after="120"/>
        <w:jc w:val="both"/>
        <w:rPr>
          <w:i/>
          <w:color w:val="C00000"/>
          <w:sz w:val="22"/>
          <w:szCs w:val="22"/>
          <w:lang w:val="en-US"/>
        </w:rPr>
      </w:pPr>
      <w:r w:rsidRPr="00AC7647">
        <w:rPr>
          <w:sz w:val="22"/>
          <w:szCs w:val="22"/>
        </w:rPr>
        <w:tab/>
      </w:r>
      <w:r w:rsidRPr="00A5237F">
        <w:rPr>
          <w:b/>
          <w:i/>
          <w:color w:val="C00000"/>
          <w:sz w:val="22"/>
          <w:szCs w:val="22"/>
          <w:lang w:val="en-US"/>
        </w:rPr>
        <w:t>Inspection Place:</w:t>
      </w:r>
      <w:r w:rsidRPr="00A5237F">
        <w:rPr>
          <w:i/>
          <w:color w:val="C00000"/>
          <w:sz w:val="22"/>
          <w:szCs w:val="22"/>
          <w:lang w:val="en-US"/>
        </w:rPr>
        <w:t xml:space="preserve"> Inspection and when needed, function test of the goods (if function test is to be performed according to the article 24.9) shall be performed in the final delivery address indicated in Article 2.3 of the Administrative Specifications or in another unit accepted by the Contracting Entity. However, in the event that the function test (if function test is to be performed according to the article 24.9) could not be made in such unit, function test and other tests of the goods shall be made in another unit/institution capable of carrying out such test. Function test shall not be performed for the consumable materials which lose their properties when used such as gaskets etc.</w:t>
      </w:r>
    </w:p>
    <w:p w14:paraId="462A9FA9" w14:textId="77777777" w:rsidR="00B62846" w:rsidRPr="00AC7647" w:rsidRDefault="00B62846" w:rsidP="00B62846">
      <w:pPr>
        <w:tabs>
          <w:tab w:val="left" w:pos="851"/>
        </w:tabs>
        <w:spacing w:before="120" w:after="120"/>
        <w:jc w:val="both"/>
        <w:rPr>
          <w:color w:val="000000"/>
          <w:sz w:val="22"/>
          <w:szCs w:val="22"/>
        </w:rPr>
      </w:pPr>
      <w:r w:rsidRPr="00AC7647">
        <w:rPr>
          <w:b/>
          <w:bCs/>
          <w:sz w:val="22"/>
          <w:szCs w:val="22"/>
        </w:rPr>
        <w:t>24</w:t>
      </w:r>
      <w:r w:rsidRPr="00AC7647">
        <w:rPr>
          <w:b/>
          <w:sz w:val="22"/>
          <w:szCs w:val="22"/>
        </w:rPr>
        <w:t>.3.</w:t>
      </w:r>
      <w:r w:rsidRPr="00AC7647">
        <w:rPr>
          <w:b/>
          <w:sz w:val="22"/>
          <w:szCs w:val="22"/>
        </w:rPr>
        <w:tab/>
      </w:r>
      <w:r w:rsidRPr="00AC7647">
        <w:rPr>
          <w:sz w:val="22"/>
          <w:szCs w:val="22"/>
        </w:rPr>
        <w:t>M</w:t>
      </w:r>
      <w:r w:rsidRPr="00AC7647">
        <w:rPr>
          <w:color w:val="000000"/>
          <w:sz w:val="22"/>
          <w:szCs w:val="22"/>
        </w:rPr>
        <w:t>uayene süresi sevk süresine dâhil değildir. Teslim süresi içerisinde teslim edilen malzemelerin İdareye teslim tarihinden itibaren muayene ve kabulünde geçen süreler, malzemelerin teslim süresinden sayılmaz.</w:t>
      </w:r>
    </w:p>
    <w:p w14:paraId="6C3BEEF5"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inspection period shall not be included in delivery period. The time passing during the inspection and acceptance process of delivered items within the delivery period beginning from the actual delivery date shall not be included in the delivery period of items.</w:t>
      </w:r>
    </w:p>
    <w:p w14:paraId="524B21AB" w14:textId="77777777" w:rsidR="00B62846" w:rsidRPr="00AC7647" w:rsidRDefault="00B62846" w:rsidP="00B62846">
      <w:pPr>
        <w:tabs>
          <w:tab w:val="left" w:pos="851"/>
        </w:tabs>
        <w:spacing w:before="120" w:after="120"/>
        <w:jc w:val="both"/>
        <w:rPr>
          <w:color w:val="000000"/>
          <w:sz w:val="22"/>
          <w:szCs w:val="22"/>
        </w:rPr>
      </w:pPr>
      <w:r w:rsidRPr="00AC7647">
        <w:rPr>
          <w:b/>
          <w:bCs/>
          <w:sz w:val="22"/>
          <w:szCs w:val="22"/>
        </w:rPr>
        <w:t>24.4.</w:t>
      </w:r>
      <w:r w:rsidRPr="00AC7647">
        <w:rPr>
          <w:b/>
          <w:bCs/>
          <w:sz w:val="22"/>
          <w:szCs w:val="22"/>
        </w:rPr>
        <w:tab/>
      </w:r>
      <w:r w:rsidRPr="00AC7647">
        <w:rPr>
          <w:color w:val="000000"/>
          <w:sz w:val="22"/>
          <w:szCs w:val="22"/>
        </w:rPr>
        <w:t xml:space="preserve">Son teslim tarihinden itibaren malın kabulüne kadar geçen süre (muayenede geçen süre hariç) </w:t>
      </w:r>
      <w:r w:rsidRPr="00AC7647">
        <w:rPr>
          <w:b/>
          <w:color w:val="000000"/>
          <w:sz w:val="22"/>
          <w:szCs w:val="22"/>
        </w:rPr>
        <w:t>20.4’üncü</w:t>
      </w:r>
      <w:r w:rsidRPr="00AC7647">
        <w:rPr>
          <w:color w:val="000000"/>
          <w:sz w:val="22"/>
          <w:szCs w:val="22"/>
        </w:rPr>
        <w:t xml:space="preserve"> maddede belirtilen cezaya tabidir.</w:t>
      </w:r>
    </w:p>
    <w:p w14:paraId="27576FEB" w14:textId="77777777" w:rsidR="00B62846" w:rsidRDefault="00B62846" w:rsidP="00B62846">
      <w:pPr>
        <w:tabs>
          <w:tab w:val="left" w:pos="851"/>
        </w:tabs>
        <w:spacing w:before="120" w:after="120"/>
        <w:jc w:val="both"/>
        <w:rPr>
          <w:b/>
          <w:i/>
          <w:color w:val="C00000"/>
          <w:sz w:val="22"/>
          <w:szCs w:val="22"/>
          <w:lang w:val="en-US"/>
        </w:rPr>
      </w:pPr>
      <w:r w:rsidRPr="00AC7647">
        <w:rPr>
          <w:color w:val="000000"/>
          <w:sz w:val="22"/>
          <w:szCs w:val="22"/>
        </w:rPr>
        <w:tab/>
      </w:r>
      <w:r w:rsidRPr="00A5237F">
        <w:rPr>
          <w:i/>
          <w:color w:val="C00000"/>
          <w:sz w:val="22"/>
          <w:szCs w:val="22"/>
          <w:lang w:val="en-US"/>
        </w:rPr>
        <w:t xml:space="preserve">The period between the date of final delivery and the date of acceptance (with the exception of the time interval during the inspection) shall be subject to penalty pursuant to </w:t>
      </w:r>
      <w:r w:rsidRPr="00A5237F">
        <w:rPr>
          <w:b/>
          <w:i/>
          <w:color w:val="C00000"/>
          <w:sz w:val="22"/>
          <w:szCs w:val="22"/>
          <w:lang w:val="en-US"/>
        </w:rPr>
        <w:t>Article 20.4.</w:t>
      </w:r>
    </w:p>
    <w:p w14:paraId="606D5932" w14:textId="77777777" w:rsidR="00B62846" w:rsidRPr="00AC7647" w:rsidRDefault="00B62846" w:rsidP="00B62846">
      <w:pPr>
        <w:tabs>
          <w:tab w:val="left" w:pos="851"/>
        </w:tabs>
        <w:spacing w:before="120" w:after="120"/>
        <w:jc w:val="both"/>
        <w:rPr>
          <w:b/>
          <w:color w:val="000000"/>
          <w:sz w:val="22"/>
          <w:szCs w:val="22"/>
        </w:rPr>
      </w:pPr>
      <w:r w:rsidRPr="00AC7647">
        <w:rPr>
          <w:b/>
          <w:color w:val="000000"/>
          <w:sz w:val="22"/>
          <w:szCs w:val="22"/>
        </w:rPr>
        <w:t>24.5.</w:t>
      </w:r>
      <w:r w:rsidRPr="00AC7647">
        <w:rPr>
          <w:b/>
          <w:color w:val="000000"/>
          <w:sz w:val="22"/>
          <w:szCs w:val="22"/>
        </w:rPr>
        <w:tab/>
        <w:t>Malzemeye ilişkin fatura, paket listesi</w:t>
      </w:r>
      <w:r>
        <w:rPr>
          <w:b/>
          <w:color w:val="000000"/>
          <w:sz w:val="22"/>
          <w:szCs w:val="22"/>
        </w:rPr>
        <w:t xml:space="preserve"> </w:t>
      </w:r>
      <w:r w:rsidRPr="00AC7647">
        <w:rPr>
          <w:b/>
          <w:color w:val="000000"/>
          <w:sz w:val="22"/>
          <w:szCs w:val="22"/>
        </w:rPr>
        <w:t>belgelerinden birinin teslim edilip edilmediği kontrol edilir.</w:t>
      </w:r>
    </w:p>
    <w:p w14:paraId="5E03B04C" w14:textId="77777777" w:rsidR="00B62846" w:rsidRPr="00A5237F" w:rsidRDefault="00B62846" w:rsidP="00B62846">
      <w:pPr>
        <w:tabs>
          <w:tab w:val="left" w:pos="851"/>
        </w:tabs>
        <w:spacing w:before="120" w:after="120"/>
        <w:jc w:val="both"/>
        <w:rPr>
          <w:b/>
          <w:i/>
          <w:color w:val="C00000"/>
          <w:sz w:val="22"/>
          <w:szCs w:val="22"/>
          <w:lang w:val="en-US"/>
        </w:rPr>
      </w:pPr>
      <w:r w:rsidRPr="00AC7647">
        <w:rPr>
          <w:b/>
          <w:color w:val="000000"/>
          <w:sz w:val="22"/>
          <w:szCs w:val="22"/>
        </w:rPr>
        <w:tab/>
      </w:r>
      <w:r w:rsidRPr="00A5237F">
        <w:rPr>
          <w:b/>
          <w:i/>
          <w:color w:val="C00000"/>
          <w:sz w:val="22"/>
          <w:szCs w:val="22"/>
          <w:lang w:val="en-US"/>
        </w:rPr>
        <w:t>Submission of the invoice, packing list, any of the</w:t>
      </w:r>
      <w:r>
        <w:rPr>
          <w:b/>
          <w:i/>
          <w:color w:val="C00000"/>
          <w:sz w:val="22"/>
          <w:szCs w:val="22"/>
          <w:lang w:val="en-US"/>
        </w:rPr>
        <w:t xml:space="preserve"> </w:t>
      </w:r>
      <w:r w:rsidRPr="00A5237F">
        <w:rPr>
          <w:b/>
          <w:i/>
          <w:color w:val="C00000"/>
          <w:sz w:val="22"/>
          <w:szCs w:val="22"/>
          <w:lang w:val="en-US"/>
        </w:rPr>
        <w:t>shall be controlled.</w:t>
      </w:r>
    </w:p>
    <w:p w14:paraId="4E8F4B58"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24.5.1.</w:t>
      </w:r>
      <w:r w:rsidRPr="00AC7647">
        <w:rPr>
          <w:b/>
          <w:color w:val="000000"/>
          <w:sz w:val="22"/>
          <w:szCs w:val="22"/>
        </w:rPr>
        <w:tab/>
      </w:r>
      <w:r w:rsidRPr="00AC7647">
        <w:rPr>
          <w:color w:val="000000"/>
          <w:sz w:val="22"/>
          <w:szCs w:val="22"/>
        </w:rPr>
        <w:t xml:space="preserve">Fatura, paket listesi ve belgeleri/aslı, tıpkıçekimi veya noter onaylı sureti sunulabilir. </w:t>
      </w:r>
      <w:r>
        <w:rPr>
          <w:color w:val="000000"/>
          <w:sz w:val="22"/>
          <w:szCs w:val="22"/>
        </w:rPr>
        <w:t>B</w:t>
      </w:r>
      <w:r w:rsidRPr="00AC7647">
        <w:rPr>
          <w:color w:val="000000"/>
          <w:sz w:val="22"/>
          <w:szCs w:val="22"/>
        </w:rPr>
        <w:t xml:space="preserve">elgeler üzerinde malzemeyi tanımlayan bilgiler (adı, parça numarası vb. bilgiler) belirtilmiş olarak teslim edilecektir, Muayene ve Kabul Komisyonu Başkanlığınca üretici ile gerekli koordine kurularak (mail, belgegeçer vb.) belgenin doğruluğu/gerçekliği teyit edilecektir. Teslim edilmeyen ve/veya eksik teslim edilen belgelerin </w:t>
      </w:r>
      <w:r w:rsidRPr="00AC7647">
        <w:rPr>
          <w:b/>
          <w:color w:val="000000"/>
          <w:sz w:val="22"/>
          <w:szCs w:val="22"/>
        </w:rPr>
        <w:t>24.10’uncu maddede</w:t>
      </w:r>
      <w:r w:rsidRPr="00AC7647">
        <w:rPr>
          <w:color w:val="000000"/>
          <w:sz w:val="22"/>
          <w:szCs w:val="22"/>
        </w:rPr>
        <w:t xml:space="preserve"> belirtilen süre verilerek tamamlanması istenecektir. Ancak sürenin tamamlanması beklenmeden muayeneye devam edilerek, belgelerin tamamlanmasını müteakip muayene kapatılacaktır.</w:t>
      </w:r>
      <w:r w:rsidRPr="00AC7647">
        <w:rPr>
          <w:sz w:val="22"/>
          <w:szCs w:val="22"/>
        </w:rPr>
        <w:t xml:space="preserve"> </w:t>
      </w:r>
      <w:r w:rsidRPr="00AC7647">
        <w:rPr>
          <w:color w:val="000000"/>
          <w:sz w:val="22"/>
          <w:szCs w:val="22"/>
        </w:rPr>
        <w:t>Yüklenici tarafından idareye teslim edilen malzemeler hükümet veya ticari ihtiyaç fazlası malzeme satışı kanalı ile tedarik edilerek teslim edilmiş ise, bu malzemeler için hükümet veya ticari ihtiyaç fazlası malzeme satışına kadar veya üreticiye kadar takip edilebilir olduğuna dair dokümanlar muayene esnasında Muayene ve Kabul Komisyonuna sunulacaktır.</w:t>
      </w:r>
    </w:p>
    <w:p w14:paraId="6A4A52D9"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original or copy or notarized copy of the invoice, packing list and may be submitted. Descriptive information of the goods (nomenclature, part number etc.) shall be indi</w:t>
      </w:r>
      <w:r>
        <w:rPr>
          <w:i/>
          <w:color w:val="C00000"/>
          <w:sz w:val="22"/>
          <w:szCs w:val="22"/>
          <w:lang w:val="en-US"/>
        </w:rPr>
        <w:t xml:space="preserve">cated. </w:t>
      </w:r>
      <w:r w:rsidRPr="00A5237F">
        <w:rPr>
          <w:i/>
          <w:color w:val="C00000"/>
          <w:sz w:val="22"/>
          <w:szCs w:val="22"/>
          <w:lang w:val="en-US"/>
        </w:rPr>
        <w:t>The certificates’ authentication shall be verified by the Department of Inspection and Acceptance Commissions by coordination (by mail, fax etc.) with the manufacturer. It shall be requested to complete the documents not delivered/delivered incompletely within a period specified in the article 24.10. Meanwhile, the inspection shall continue and after the documents were completed, inspection shall be ended.</w:t>
      </w:r>
      <w:r w:rsidRPr="00A5237F">
        <w:rPr>
          <w:i/>
          <w:color w:val="C00000"/>
          <w:sz w:val="22"/>
          <w:szCs w:val="22"/>
        </w:rPr>
        <w:t xml:space="preserve"> </w:t>
      </w:r>
      <w:r w:rsidRPr="00A5237F">
        <w:rPr>
          <w:i/>
          <w:color w:val="C00000"/>
          <w:sz w:val="22"/>
          <w:szCs w:val="22"/>
          <w:lang w:val="en-US"/>
        </w:rPr>
        <w:t>If the materials delivered by the contractor to the contracting entity are supplied via government or commercial surplus sale, the documents, related to the materials, showing that the materials are traceable to a government or commercial surplus sale or to the manufacturer shall be submitted to the Inspection and Acceptance Commission in inspection process.</w:t>
      </w:r>
    </w:p>
    <w:p w14:paraId="40592D8B" w14:textId="77777777" w:rsidR="00B62846" w:rsidRPr="00AC7647" w:rsidRDefault="00B62846" w:rsidP="00B62846">
      <w:pPr>
        <w:tabs>
          <w:tab w:val="left" w:pos="851"/>
        </w:tabs>
        <w:spacing w:before="120" w:after="120"/>
        <w:jc w:val="both"/>
        <w:rPr>
          <w:sz w:val="22"/>
          <w:szCs w:val="22"/>
        </w:rPr>
      </w:pPr>
      <w:r w:rsidRPr="00AC7647">
        <w:rPr>
          <w:b/>
          <w:color w:val="000000"/>
          <w:sz w:val="22"/>
          <w:szCs w:val="22"/>
        </w:rPr>
        <w:lastRenderedPageBreak/>
        <w:t>24.6.</w:t>
      </w:r>
      <w:r w:rsidRPr="00AC7647">
        <w:rPr>
          <w:b/>
          <w:color w:val="000000"/>
          <w:sz w:val="22"/>
          <w:szCs w:val="22"/>
        </w:rPr>
        <w:tab/>
      </w:r>
      <w:r w:rsidRPr="00AC7647">
        <w:rPr>
          <w:color w:val="000000"/>
          <w:sz w:val="22"/>
          <w:szCs w:val="22"/>
        </w:rPr>
        <w:t>F</w:t>
      </w:r>
      <w:r w:rsidRPr="00AC7647">
        <w:rPr>
          <w:sz w:val="22"/>
          <w:szCs w:val="22"/>
        </w:rPr>
        <w:t>atura üzerinde stok numara olmaması veya farklı bir stok numara olması bir aksaklık olarak değerlendirilmeyecek, muayene ve kabul faaliyetlerinde Parça numara ve MFRC/CAGE kodu esas alınacaktır.</w:t>
      </w:r>
    </w:p>
    <w:p w14:paraId="3834F7C0" w14:textId="77777777" w:rsidR="00B62846" w:rsidRPr="00A5237F" w:rsidRDefault="00B62846" w:rsidP="00B62846">
      <w:pPr>
        <w:tabs>
          <w:tab w:val="left" w:pos="851"/>
        </w:tabs>
        <w:spacing w:before="120" w:after="120"/>
        <w:jc w:val="both"/>
        <w:rPr>
          <w:i/>
          <w:color w:val="C00000"/>
          <w:sz w:val="22"/>
          <w:szCs w:val="22"/>
          <w:lang w:val="en-US"/>
        </w:rPr>
      </w:pPr>
      <w:r w:rsidRPr="00AC7647">
        <w:rPr>
          <w:sz w:val="22"/>
          <w:szCs w:val="22"/>
        </w:rPr>
        <w:tab/>
      </w:r>
      <w:r w:rsidRPr="00A5237F">
        <w:rPr>
          <w:i/>
          <w:color w:val="C00000"/>
          <w:sz w:val="22"/>
          <w:szCs w:val="22"/>
          <w:lang w:val="en-US"/>
        </w:rPr>
        <w:t>If the stock number is not available or any other stock number is available on the invoice, it shall not be deemed to be a failure and part number and MFRC/CAGE code shall be taken as basis in the inspection and acceptance procedures.</w:t>
      </w:r>
    </w:p>
    <w:p w14:paraId="63115AD0" w14:textId="77777777" w:rsidR="00B62846" w:rsidRPr="00AC7647" w:rsidRDefault="00B62846" w:rsidP="00B62846">
      <w:pPr>
        <w:tabs>
          <w:tab w:val="left" w:pos="851"/>
        </w:tabs>
        <w:spacing w:before="120" w:after="120"/>
        <w:jc w:val="both"/>
        <w:rPr>
          <w:b/>
          <w:sz w:val="22"/>
          <w:szCs w:val="22"/>
        </w:rPr>
      </w:pPr>
      <w:r w:rsidRPr="00AC7647">
        <w:rPr>
          <w:b/>
          <w:color w:val="000000"/>
          <w:sz w:val="22"/>
          <w:szCs w:val="22"/>
        </w:rPr>
        <w:t>24.7.</w:t>
      </w:r>
      <w:r w:rsidRPr="00AC7647">
        <w:rPr>
          <w:b/>
          <w:color w:val="000000"/>
          <w:sz w:val="22"/>
          <w:szCs w:val="22"/>
        </w:rPr>
        <w:tab/>
      </w:r>
      <w:r w:rsidRPr="00AC7647">
        <w:rPr>
          <w:b/>
          <w:sz w:val="22"/>
          <w:szCs w:val="22"/>
        </w:rPr>
        <w:t>Malzemenin proforma faturada belirtilen Parça numarasından, MFRC/CAGE kodundan teslim edilip edilmediği kontrol edilir.</w:t>
      </w:r>
    </w:p>
    <w:p w14:paraId="2BD5C424" w14:textId="77777777" w:rsidR="00B62846" w:rsidRPr="00A5237F" w:rsidRDefault="00B62846" w:rsidP="00B62846">
      <w:pPr>
        <w:tabs>
          <w:tab w:val="left" w:pos="851"/>
        </w:tabs>
        <w:spacing w:before="120" w:after="120"/>
        <w:jc w:val="both"/>
        <w:rPr>
          <w:b/>
          <w:i/>
          <w:color w:val="C00000"/>
          <w:sz w:val="22"/>
          <w:szCs w:val="22"/>
          <w:lang w:val="en-US"/>
        </w:rPr>
      </w:pPr>
      <w:r w:rsidRPr="00AC7647">
        <w:rPr>
          <w:b/>
          <w:sz w:val="22"/>
          <w:szCs w:val="22"/>
        </w:rPr>
        <w:tab/>
      </w:r>
      <w:r w:rsidRPr="00A5237F">
        <w:rPr>
          <w:b/>
          <w:i/>
          <w:color w:val="C00000"/>
          <w:sz w:val="22"/>
          <w:szCs w:val="22"/>
          <w:lang w:val="en-US"/>
        </w:rPr>
        <w:t>It shall be checked whether the goods is delivered based on the Part number and MFRC/CAGE code stated in the proforma invoice.</w:t>
      </w:r>
    </w:p>
    <w:p w14:paraId="42D2661B"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24.7.1.</w:t>
      </w:r>
      <w:r w:rsidRPr="00AC7647">
        <w:rPr>
          <w:b/>
          <w:color w:val="000000"/>
          <w:sz w:val="22"/>
          <w:szCs w:val="22"/>
        </w:rPr>
        <w:tab/>
      </w:r>
      <w:r w:rsidRPr="00AC7647">
        <w:rPr>
          <w:bCs/>
          <w:sz w:val="22"/>
          <w:szCs w:val="22"/>
        </w:rPr>
        <w:t>Muayene sırasında malzemenin proforma faturada beyan edilen parça numarası/MFRC/CAGE kodundan farklı ancak ihtiyaç listesinde yazılı olan stok numaranın bütünlüğünü sağlayan parça numara ve MFRC/CAGE kodundan geldiği durumlar bir aksaklık olarak değerlendirilmeden muayeneye devam edilecektir.</w:t>
      </w:r>
    </w:p>
    <w:p w14:paraId="1CA3E929"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During the inspection, in the event that the goods is delivered according to the part number/MFRC/CAGE code other than stated in the proforma invoice, but integrated with stock number written in the requirement list, it shall not be deemed to be a failure and inspection shall continue.</w:t>
      </w:r>
    </w:p>
    <w:p w14:paraId="57348B15" w14:textId="77777777" w:rsidR="00B62846" w:rsidRPr="00AC7647" w:rsidRDefault="00B62846" w:rsidP="00B62846">
      <w:pPr>
        <w:tabs>
          <w:tab w:val="left" w:pos="851"/>
        </w:tabs>
        <w:spacing w:before="120" w:after="120"/>
        <w:jc w:val="both"/>
        <w:rPr>
          <w:b/>
          <w:bCs/>
          <w:sz w:val="22"/>
          <w:szCs w:val="22"/>
        </w:rPr>
      </w:pPr>
      <w:r w:rsidRPr="00AC7647">
        <w:rPr>
          <w:b/>
          <w:color w:val="000000"/>
          <w:sz w:val="22"/>
          <w:szCs w:val="22"/>
        </w:rPr>
        <w:t>24.7.2.</w:t>
      </w:r>
      <w:r w:rsidRPr="00AC7647">
        <w:rPr>
          <w:b/>
          <w:color w:val="000000"/>
          <w:sz w:val="22"/>
          <w:szCs w:val="22"/>
        </w:rPr>
        <w:tab/>
      </w:r>
      <w:r w:rsidRPr="00AC7647">
        <w:rPr>
          <w:b/>
          <w:bCs/>
          <w:sz w:val="22"/>
          <w:szCs w:val="22"/>
        </w:rPr>
        <w:t>Muayene sırasında malzemenin proforma faturada beyan edilenden farklı bir parça numarasından geldiği görüldüğünde –beyan edilen MFRC/CAGE aynı kalmak kaydıyla-</w:t>
      </w:r>
    </w:p>
    <w:p w14:paraId="15C87F85" w14:textId="77777777" w:rsidR="00B62846" w:rsidRPr="00A5237F" w:rsidRDefault="00B62846" w:rsidP="00B62846">
      <w:pPr>
        <w:tabs>
          <w:tab w:val="left" w:pos="851"/>
        </w:tabs>
        <w:spacing w:before="120" w:after="120"/>
        <w:jc w:val="both"/>
        <w:rPr>
          <w:b/>
          <w:i/>
          <w:color w:val="C00000"/>
          <w:sz w:val="22"/>
          <w:szCs w:val="22"/>
          <w:lang w:val="en-US"/>
        </w:rPr>
      </w:pPr>
      <w:r w:rsidRPr="00AC7647">
        <w:rPr>
          <w:b/>
          <w:bCs/>
          <w:sz w:val="22"/>
          <w:szCs w:val="22"/>
        </w:rPr>
        <w:tab/>
      </w:r>
      <w:r w:rsidRPr="00A5237F">
        <w:rPr>
          <w:b/>
          <w:i/>
          <w:color w:val="C00000"/>
          <w:sz w:val="22"/>
          <w:szCs w:val="22"/>
          <w:lang w:val="en-US"/>
        </w:rPr>
        <w:t>During the inspection, if it is confirmed that the goods is delivered according to a part number other than the indicated one in the Proforma Invoice -providing that stated MFRC/CAGE does not change-</w:t>
      </w:r>
    </w:p>
    <w:p w14:paraId="47D0D174"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24.7.2.1.</w:t>
      </w:r>
      <w:r w:rsidRPr="00AC7647">
        <w:rPr>
          <w:b/>
          <w:color w:val="000000"/>
          <w:sz w:val="22"/>
          <w:szCs w:val="22"/>
        </w:rPr>
        <w:tab/>
      </w:r>
      <w:r w:rsidRPr="00AC7647">
        <w:rPr>
          <w:bCs/>
          <w:sz w:val="22"/>
          <w:szCs w:val="22"/>
        </w:rPr>
        <w:t>Teslim edilen P/N’sının başka firmalar tarafından teklif edilip edilmediği alternatif teklif raporundan kontrol edilecek ve bu parça numarasından yapılan teklifler ret edilmiş ise malzeme ret edilecektir.</w:t>
      </w:r>
    </w:p>
    <w:p w14:paraId="31003B90"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It shall be controlled from the alternative tender report whether the delivered P/N was offered by other companies and in the event that tenders submitted by this part number were rejected, the goods shall be rejected.</w:t>
      </w:r>
    </w:p>
    <w:p w14:paraId="70F9D6C8"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24.7.2.2.</w:t>
      </w:r>
      <w:r w:rsidRPr="00AC7647">
        <w:rPr>
          <w:b/>
          <w:color w:val="000000"/>
          <w:sz w:val="22"/>
          <w:szCs w:val="22"/>
        </w:rPr>
        <w:tab/>
      </w:r>
      <w:r w:rsidRPr="00AC7647">
        <w:rPr>
          <w:bCs/>
          <w:sz w:val="22"/>
          <w:szCs w:val="22"/>
        </w:rPr>
        <w:t>Teslim edilen P/N’sına başka firmalardan teklif verilmiş ve bu teklif uygun bulunmuş ise, bu durum bir aksaklık olarak değerlendirilmeden muayeneye devam edilecektir.</w:t>
      </w:r>
    </w:p>
    <w:p w14:paraId="3BB19DD5"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In the event that any offer was submitted by other companies for the delivered P/N and that offer was accepted, this case shall not be deemed to be a failure and inspection shall continue.</w:t>
      </w:r>
    </w:p>
    <w:p w14:paraId="2800D2DE"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24.7.2.3.</w:t>
      </w:r>
      <w:r w:rsidRPr="00AC7647">
        <w:rPr>
          <w:b/>
          <w:color w:val="000000"/>
          <w:sz w:val="22"/>
          <w:szCs w:val="22"/>
        </w:rPr>
        <w:tab/>
      </w:r>
      <w:r w:rsidRPr="00AC7647">
        <w:rPr>
          <w:bCs/>
          <w:sz w:val="22"/>
          <w:szCs w:val="22"/>
        </w:rPr>
        <w:t xml:space="preserve">Teslim edilen parça numarası teklif edilmemiş veya değerlendirilmemişse; bu malzemenin ihtiyaç listesinde belirtilen parça numara ile şekil/ölçü/yapısallık, uyumluluk ve fonksiyonellik bakımlarından aynı özellikleri taşıdığını belirten üretici firmadan alınmış olan teyit yazısı/servis bülteni/ T.O değişikliği vb. sunulacaktır. Bu durumda Komisyon sevk edilen malzemenin uygun olup olmadığını </w:t>
      </w:r>
      <w:r w:rsidRPr="00742F89">
        <w:rPr>
          <w:b/>
          <w:bCs/>
          <w:color w:val="0070C0"/>
          <w:sz w:val="22"/>
          <w:szCs w:val="22"/>
        </w:rPr>
        <w:t>TYS/Hava Sistem Malzeme Yönetim Daire Başkanlığı</w:t>
      </w:r>
      <w:r w:rsidRPr="00AC7647">
        <w:rPr>
          <w:bCs/>
          <w:sz w:val="22"/>
          <w:szCs w:val="22"/>
        </w:rPr>
        <w:t xml:space="preserve"> ile koordine edecek, uygun bulunması halinde kabul edilecektir. Bu tür malzemeler için ihtiyaç duyulduğu/talep edildiği takdirde fonksiyon testi yapılacaktır.</w:t>
      </w:r>
    </w:p>
    <w:p w14:paraId="42A643FF"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In the event that the delivered P/N was not offered or evaluated; a confirmation letter/service bulletin/T.O change etc. provided by the manufacturer company indicating that goods has the same features with the part number in the requirement list in terms of form/fit/function, harmony and functionality shall be submitted. In this case, the Commission shall coordinate with Technical Manager/Department of Air System Material Management on the conformity of the shipped goods and if approved, it shall be accepted. When needed/requested, function test shall be carried out for such goods.</w:t>
      </w:r>
    </w:p>
    <w:p w14:paraId="7F8B740F" w14:textId="77777777" w:rsidR="00B62846" w:rsidRPr="00AC7647" w:rsidRDefault="00B62846" w:rsidP="00B62846">
      <w:pPr>
        <w:tabs>
          <w:tab w:val="left" w:pos="851"/>
        </w:tabs>
        <w:spacing w:before="120" w:after="120"/>
        <w:jc w:val="both"/>
        <w:rPr>
          <w:b/>
          <w:bCs/>
          <w:sz w:val="22"/>
          <w:szCs w:val="22"/>
        </w:rPr>
      </w:pPr>
      <w:r w:rsidRPr="00AC7647">
        <w:rPr>
          <w:b/>
          <w:color w:val="000000"/>
          <w:sz w:val="22"/>
          <w:szCs w:val="22"/>
        </w:rPr>
        <w:t>24.7.3.</w:t>
      </w:r>
      <w:r w:rsidRPr="00AC7647">
        <w:rPr>
          <w:b/>
          <w:color w:val="000000"/>
          <w:sz w:val="22"/>
          <w:szCs w:val="22"/>
        </w:rPr>
        <w:tab/>
      </w:r>
      <w:r w:rsidRPr="00AC7647">
        <w:rPr>
          <w:b/>
          <w:bCs/>
          <w:sz w:val="22"/>
          <w:szCs w:val="22"/>
        </w:rPr>
        <w:t>Muayene sırasında malzemenin proforma faturada beyan edilen üreticiden farklı bir üreticiden geldiği görüldüğünde (parça numarasının proforma faturada beyan edilen ile aynı olduğu durumlarda);</w:t>
      </w:r>
    </w:p>
    <w:p w14:paraId="23F06F44" w14:textId="77777777" w:rsidR="00B62846" w:rsidRPr="00A5237F" w:rsidRDefault="00B62846" w:rsidP="00B62846">
      <w:pPr>
        <w:tabs>
          <w:tab w:val="left" w:pos="851"/>
        </w:tabs>
        <w:spacing w:before="120" w:after="120"/>
        <w:jc w:val="both"/>
        <w:rPr>
          <w:b/>
          <w:bCs/>
          <w:i/>
          <w:color w:val="C00000"/>
          <w:sz w:val="22"/>
          <w:szCs w:val="22"/>
          <w:lang w:val="en-US"/>
        </w:rPr>
      </w:pPr>
      <w:r w:rsidRPr="00AC7647">
        <w:rPr>
          <w:b/>
          <w:bCs/>
          <w:sz w:val="22"/>
          <w:szCs w:val="22"/>
        </w:rPr>
        <w:tab/>
      </w:r>
      <w:r w:rsidRPr="00A5237F">
        <w:rPr>
          <w:b/>
          <w:bCs/>
          <w:i/>
          <w:color w:val="C00000"/>
          <w:sz w:val="22"/>
          <w:szCs w:val="22"/>
          <w:lang w:val="en-US"/>
        </w:rPr>
        <w:t>During the inspection, in the event that the goods is delivered by a manufacturer other than the one stated in the proforma invoice (in the cases where the part number is the same as the part number stated in the proforma invoice);</w:t>
      </w:r>
    </w:p>
    <w:p w14:paraId="59E95B71"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24.7.3.1.</w:t>
      </w:r>
      <w:r w:rsidRPr="00AC7647">
        <w:rPr>
          <w:b/>
          <w:color w:val="000000"/>
          <w:sz w:val="22"/>
          <w:szCs w:val="22"/>
        </w:rPr>
        <w:tab/>
      </w:r>
      <w:r w:rsidRPr="00AC7647">
        <w:rPr>
          <w:bCs/>
          <w:sz w:val="22"/>
          <w:szCs w:val="22"/>
        </w:rPr>
        <w:t>Teslim edilen malzemenin CAGE/MFRC’sinin başka firmalar tarafından teklif edilip edilmediği alternatif teklif raporundan kontrol edilecek ve bu CAGE/MFRC kodundan yapılan teklifler alım sırasında ret edilmiş ise malzeme ret edilecektir.</w:t>
      </w:r>
    </w:p>
    <w:p w14:paraId="6865F2C9"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It shall be controlled from the alternative tender report whether the delivered CAGE/MFRC was offered by other companies and in the event that tenders submitted by this CAGE/MFRC code were rejected, the goods shall be rejected.</w:t>
      </w:r>
    </w:p>
    <w:p w14:paraId="2A200913"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lastRenderedPageBreak/>
        <w:t>24.7.3.2.</w:t>
      </w:r>
      <w:r w:rsidRPr="00AC7647">
        <w:rPr>
          <w:b/>
          <w:color w:val="000000"/>
          <w:sz w:val="22"/>
          <w:szCs w:val="22"/>
        </w:rPr>
        <w:tab/>
      </w:r>
      <w:r w:rsidRPr="00AC7647">
        <w:rPr>
          <w:bCs/>
          <w:sz w:val="22"/>
          <w:szCs w:val="22"/>
        </w:rPr>
        <w:t>Teslim edilen CAGE/MFRC’ye başka firmalardan teklif verilmiş ve bu teklif uygun bulunmuş ise, bu durum bir aksaklık olarak değerlendirilmeden muayeneye devam edilecektir.</w:t>
      </w:r>
    </w:p>
    <w:p w14:paraId="2A08E1A4"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In the event that any offer was submitted by other companies for the delivered CAGE/MFRC and that offer was accepted, this case shall not be deemed to be a failure and inspection shall continue.</w:t>
      </w:r>
    </w:p>
    <w:p w14:paraId="31C50BD9"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24.7.3.3.</w:t>
      </w:r>
      <w:r w:rsidRPr="00AC7647">
        <w:rPr>
          <w:b/>
          <w:color w:val="000000"/>
          <w:sz w:val="22"/>
          <w:szCs w:val="22"/>
        </w:rPr>
        <w:tab/>
      </w:r>
      <w:r w:rsidRPr="00AC7647">
        <w:rPr>
          <w:color w:val="000000"/>
          <w:sz w:val="22"/>
          <w:szCs w:val="22"/>
        </w:rPr>
        <w:t xml:space="preserve">Malzeme proforma faturada, ihtiyaç listesinde veya </w:t>
      </w:r>
      <w:r w:rsidRPr="00AC7647">
        <w:rPr>
          <w:b/>
          <w:color w:val="000000"/>
          <w:sz w:val="22"/>
          <w:szCs w:val="22"/>
        </w:rPr>
        <w:t>24.7.3.2. maddesinde</w:t>
      </w:r>
      <w:r w:rsidRPr="00AC7647">
        <w:rPr>
          <w:color w:val="000000"/>
          <w:sz w:val="22"/>
          <w:szCs w:val="22"/>
        </w:rPr>
        <w:t xml:space="preserve"> belirtildiği üzere alternatif teklifte kabul edildiği belirtilen CAGE/MFRC koduna sahip firmanın FEDLOG/PUBLOG/WEBFLIS/NMCRL’de aynı isim (şirket ünvanları farklı olabilir) ancak farklı bir CAGE/MFRC kodu altında kayıtlı şubesi/fabrikası/birimleri vs.den gelebilir.</w:t>
      </w:r>
    </w:p>
    <w:p w14:paraId="6F64514E"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 xml:space="preserve">As specified in proforma invoice, requirement list or Article 24.7.3.2, the goods may be submitted by the branch/factory/units etc. having the same name (title of company may be different) on </w:t>
      </w:r>
      <w:r w:rsidRPr="00A5237F">
        <w:rPr>
          <w:i/>
          <w:color w:val="C00000"/>
          <w:sz w:val="22"/>
          <w:szCs w:val="22"/>
        </w:rPr>
        <w:t>FEDLOG/PUBLOG</w:t>
      </w:r>
      <w:r w:rsidRPr="00A5237F">
        <w:rPr>
          <w:i/>
          <w:color w:val="C00000"/>
          <w:sz w:val="22"/>
          <w:szCs w:val="22"/>
          <w:lang w:val="en-US"/>
        </w:rPr>
        <w:t>/WEBFLIS/NMCRL but registered under a different CAGE/MFRC of the company which has CAGE/MFRC code accepted in the alternative tender.</w:t>
      </w:r>
    </w:p>
    <w:p w14:paraId="7690167E"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24.7.3.4</w:t>
      </w:r>
      <w:r w:rsidRPr="00AC7647">
        <w:rPr>
          <w:b/>
          <w:bCs/>
          <w:sz w:val="22"/>
          <w:szCs w:val="22"/>
        </w:rPr>
        <w:t>.</w:t>
      </w:r>
      <w:r w:rsidRPr="00AC7647">
        <w:rPr>
          <w:b/>
          <w:bCs/>
          <w:sz w:val="22"/>
          <w:szCs w:val="22"/>
        </w:rPr>
        <w:tab/>
      </w:r>
      <w:r w:rsidRPr="00AC7647">
        <w:rPr>
          <w:bCs/>
          <w:sz w:val="22"/>
          <w:szCs w:val="22"/>
        </w:rPr>
        <w:t xml:space="preserve">İstekliler proforma faturada, teklif verdikleri malzemelerin, dizayn otoritesinin veya ana silah sistemi üreticisinin firma (CAGE) kodunu belirtmiş olabilirler. Bu kapsamdaki firmalardan </w:t>
      </w:r>
      <w:r w:rsidRPr="00AC7647">
        <w:rPr>
          <w:b/>
          <w:sz w:val="22"/>
          <w:szCs w:val="22"/>
        </w:rPr>
        <w:t>C.O.C./FAA/JAA/EASA</w:t>
      </w:r>
      <w:r w:rsidRPr="00AC7647">
        <w:rPr>
          <w:b/>
          <w:color w:val="000000"/>
          <w:sz w:val="22"/>
          <w:szCs w:val="22"/>
        </w:rPr>
        <w:t>/</w:t>
      </w:r>
      <w:r w:rsidRPr="00AC7647">
        <w:rPr>
          <w:b/>
          <w:iCs/>
          <w:snapToGrid w:val="0"/>
          <w:sz w:val="22"/>
          <w:szCs w:val="22"/>
        </w:rPr>
        <w:t xml:space="preserve">Canada Authorized Release Certificate Form 1 </w:t>
      </w:r>
      <w:r w:rsidRPr="00AC7647">
        <w:rPr>
          <w:bCs/>
          <w:sz w:val="22"/>
          <w:szCs w:val="22"/>
        </w:rPr>
        <w:t>belgelerinden birini getirdikleri sürece teslim edilen malzemenin üzerinde bulunan CAGE/MFRC kodunun farklılığı bir aksaklık olarak değerlendirilmeden muayeneye devam edilecektir.</w:t>
      </w:r>
    </w:p>
    <w:p w14:paraId="10BBD50A"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 xml:space="preserve">The tenderers may state company (CAGE) code of design authority or manufacturer of the main weapon system on the proforma invoice. Provided that any of the </w:t>
      </w:r>
      <w:r w:rsidRPr="00A5237F">
        <w:rPr>
          <w:b/>
          <w:i/>
          <w:color w:val="C00000"/>
          <w:sz w:val="22"/>
          <w:szCs w:val="22"/>
        </w:rPr>
        <w:t>C.O.C./FAA/JAA/EASA/</w:t>
      </w:r>
      <w:r w:rsidRPr="00A5237F">
        <w:rPr>
          <w:b/>
          <w:i/>
          <w:iCs/>
          <w:snapToGrid w:val="0"/>
          <w:color w:val="C00000"/>
          <w:sz w:val="22"/>
          <w:szCs w:val="22"/>
        </w:rPr>
        <w:t xml:space="preserve">Canada Authorized Release Certificate Form 1 </w:t>
      </w:r>
      <w:r w:rsidRPr="00A5237F">
        <w:rPr>
          <w:i/>
          <w:color w:val="C00000"/>
          <w:sz w:val="22"/>
          <w:szCs w:val="22"/>
          <w:lang w:val="en-US"/>
        </w:rPr>
        <w:t>is submitted from aforementioned companies, the difference in the CAGE/MFRC code written on the delivered item shall not be deemed to be a failure and inspection shall continue.</w:t>
      </w:r>
    </w:p>
    <w:p w14:paraId="10E89E74"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24.7.3.5.</w:t>
      </w:r>
      <w:r w:rsidRPr="00AC7647">
        <w:rPr>
          <w:b/>
          <w:color w:val="000000"/>
          <w:sz w:val="22"/>
          <w:szCs w:val="22"/>
        </w:rPr>
        <w:tab/>
      </w:r>
      <w:r w:rsidRPr="00AC7647">
        <w:rPr>
          <w:bCs/>
          <w:sz w:val="22"/>
          <w:szCs w:val="22"/>
        </w:rPr>
        <w:t xml:space="preserve">Teslim edilen CAGE/MFRC teklif edilmemiş veya değerlendirilmemişse; bu durumda Komisyon sevk edilen malzemenin uygun olup olmadığını </w:t>
      </w:r>
      <w:r w:rsidRPr="00742F89">
        <w:rPr>
          <w:b/>
          <w:bCs/>
          <w:color w:val="0070C0"/>
          <w:sz w:val="22"/>
          <w:szCs w:val="22"/>
        </w:rPr>
        <w:t>TYS/Hava Sistem Malzeme Yönetim Daire Başkanlığı</w:t>
      </w:r>
      <w:r w:rsidRPr="00AC7647">
        <w:rPr>
          <w:bCs/>
          <w:sz w:val="22"/>
          <w:szCs w:val="22"/>
        </w:rPr>
        <w:t xml:space="preserve"> ile koordine edecek, uygun bulunması halinde kabul edilecektir.</w:t>
      </w:r>
    </w:p>
    <w:p w14:paraId="471375FF"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In the event that the delivered MFRC/CAGE was not offered or evaluated; the Commission shall coordinate with Technical Manager/Department of Air System Material Management on the conformity of the shipped goods and if approved, it shall be accepted.</w:t>
      </w:r>
    </w:p>
    <w:p w14:paraId="50A297C5"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24.7.3.6.</w:t>
      </w:r>
      <w:r w:rsidRPr="00AC7647">
        <w:rPr>
          <w:b/>
          <w:color w:val="000000"/>
          <w:sz w:val="22"/>
          <w:szCs w:val="22"/>
        </w:rPr>
        <w:tab/>
      </w:r>
      <w:r w:rsidRPr="00AC7647">
        <w:rPr>
          <w:bCs/>
          <w:sz w:val="22"/>
          <w:szCs w:val="22"/>
        </w:rPr>
        <w:t>Verilen teklifteki CAGE/MFRC kodu bir idareyi/kuruluşu gösteriyorsa (18876-US Army Aviation and Missile Command gibi) muayene esnasında bahse konu kuruluştan alınan malzemeye ilişkin belgeler idareye sunulacaktır (adı geçen kuruluşun kodu malzeme üzerinde yoksa).</w:t>
      </w:r>
    </w:p>
    <w:p w14:paraId="08A53C22" w14:textId="77777777" w:rsidR="00B62846" w:rsidRPr="00A5237F" w:rsidRDefault="00B62846" w:rsidP="00B62846">
      <w:pPr>
        <w:tabs>
          <w:tab w:val="left" w:pos="851"/>
        </w:tabs>
        <w:spacing w:before="120" w:after="120"/>
        <w:jc w:val="both"/>
        <w:rPr>
          <w:bCs/>
          <w:i/>
          <w:color w:val="C00000"/>
          <w:sz w:val="22"/>
          <w:szCs w:val="22"/>
        </w:rPr>
      </w:pPr>
      <w:r w:rsidRPr="00AC7647">
        <w:rPr>
          <w:bCs/>
          <w:sz w:val="22"/>
          <w:szCs w:val="22"/>
        </w:rPr>
        <w:tab/>
      </w:r>
      <w:r w:rsidRPr="00A5237F">
        <w:rPr>
          <w:bCs/>
          <w:i/>
          <w:color w:val="C00000"/>
          <w:sz w:val="22"/>
          <w:szCs w:val="22"/>
        </w:rPr>
        <w:t>If the CAGE/MFRC codes in bids refer any administration/organization (like 18876-US Army Aviation and Missile Command), the documents from that organization regarding the item shall be submitted during the inspection (if that code is not available on the item).</w:t>
      </w:r>
    </w:p>
    <w:p w14:paraId="4600967B"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24.7.4.</w:t>
      </w:r>
      <w:r w:rsidRPr="00AC7647">
        <w:rPr>
          <w:b/>
          <w:color w:val="000000"/>
          <w:sz w:val="22"/>
          <w:szCs w:val="22"/>
        </w:rPr>
        <w:tab/>
      </w:r>
      <w:r w:rsidRPr="00AC7647">
        <w:rPr>
          <w:color w:val="000000"/>
          <w:sz w:val="22"/>
          <w:szCs w:val="22"/>
        </w:rPr>
        <w:t xml:space="preserve">Yukarıdaki belirtilen maddeler kapsamında farklı parça numarası ve/veya MFRC/CAGE kodundan teslim edilen malzemeler muayene işlemleri sonucunda niteliklerine uygun bulunduğu takdirde, katalog bilgilerinin güncellenebilmesi amacıyla </w:t>
      </w:r>
      <w:r w:rsidRPr="00742F89">
        <w:rPr>
          <w:b/>
          <w:bCs/>
          <w:color w:val="0070C0"/>
          <w:sz w:val="22"/>
          <w:szCs w:val="22"/>
        </w:rPr>
        <w:t>Hava Sistem Malzeme Yönetim Daire Başkanlığı</w:t>
      </w:r>
      <w:r w:rsidRPr="00AC7647">
        <w:rPr>
          <w:color w:val="000000"/>
          <w:sz w:val="22"/>
          <w:szCs w:val="22"/>
        </w:rPr>
        <w:t xml:space="preserve"> ve Tedarik Daire Başkanlığına bildirilecektir.</w:t>
      </w:r>
    </w:p>
    <w:p w14:paraId="1F99B405" w14:textId="77777777" w:rsidR="00B62846" w:rsidRPr="00E718D1" w:rsidRDefault="00B62846" w:rsidP="00B62846">
      <w:pPr>
        <w:tabs>
          <w:tab w:val="left" w:pos="851"/>
        </w:tabs>
        <w:spacing w:before="120" w:after="120"/>
        <w:jc w:val="both"/>
        <w:rPr>
          <w:i/>
          <w:color w:val="C00000"/>
          <w:sz w:val="22"/>
          <w:szCs w:val="22"/>
        </w:rPr>
      </w:pPr>
      <w:r w:rsidRPr="00AC7647">
        <w:rPr>
          <w:color w:val="000000"/>
          <w:sz w:val="22"/>
          <w:szCs w:val="22"/>
        </w:rPr>
        <w:tab/>
      </w:r>
      <w:r w:rsidRPr="00A5237F">
        <w:rPr>
          <w:i/>
          <w:color w:val="C00000"/>
          <w:sz w:val="22"/>
          <w:szCs w:val="22"/>
          <w:lang w:val="en-US"/>
        </w:rPr>
        <w:t xml:space="preserve">In the event that goods delivered according to different part numbers and/or MFRC/CAGE codes under the above-mentioned articles are accepted following the inspection procedures, Department of Air System Material Management and </w:t>
      </w:r>
      <w:r w:rsidRPr="00A5237F">
        <w:rPr>
          <w:i/>
          <w:color w:val="C00000"/>
          <w:sz w:val="22"/>
          <w:szCs w:val="22"/>
        </w:rPr>
        <w:t>Department of Procurement shall be notified to update the catalog information.</w:t>
      </w:r>
    </w:p>
    <w:p w14:paraId="669BD44B" w14:textId="77777777" w:rsidR="00B62846" w:rsidRPr="00AC7647" w:rsidRDefault="00B62846" w:rsidP="00B62846">
      <w:pPr>
        <w:tabs>
          <w:tab w:val="left" w:pos="851"/>
        </w:tabs>
        <w:spacing w:before="120" w:after="120"/>
        <w:jc w:val="both"/>
        <w:rPr>
          <w:color w:val="000000"/>
          <w:sz w:val="22"/>
          <w:szCs w:val="22"/>
        </w:rPr>
      </w:pPr>
      <w:r w:rsidRPr="00AC7647">
        <w:rPr>
          <w:b/>
          <w:color w:val="000000"/>
          <w:sz w:val="22"/>
          <w:szCs w:val="22"/>
        </w:rPr>
        <w:t>24.8.</w:t>
      </w:r>
      <w:r w:rsidRPr="00AC7647">
        <w:rPr>
          <w:b/>
          <w:color w:val="000000"/>
          <w:sz w:val="22"/>
          <w:szCs w:val="22"/>
        </w:rPr>
        <w:tab/>
      </w:r>
      <w:r w:rsidRPr="008E6A6F">
        <w:rPr>
          <w:b/>
          <w:color w:val="0070C0"/>
          <w:sz w:val="22"/>
          <w:szCs w:val="22"/>
        </w:rPr>
        <w:t>İhtiyaç listesindeki malzemeler için imal tarihi aranmayacaktır.</w:t>
      </w:r>
    </w:p>
    <w:p w14:paraId="032C2F18"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The date of manufacture will not be sought for materials in the requirement list.</w:t>
      </w:r>
    </w:p>
    <w:p w14:paraId="51176A22"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24.9.</w:t>
      </w:r>
      <w:r w:rsidRPr="00AC7647">
        <w:rPr>
          <w:b/>
          <w:color w:val="000000"/>
          <w:sz w:val="22"/>
          <w:szCs w:val="22"/>
        </w:rPr>
        <w:tab/>
      </w:r>
      <w:r w:rsidRPr="00AC7647">
        <w:rPr>
          <w:bCs/>
          <w:sz w:val="22"/>
          <w:szCs w:val="22"/>
        </w:rPr>
        <w:t>Fonksiyon testi; Alım dokümanında ve sözleşmesinde belirtilmesi durumunda veya alım dokümanındaki isteğin fonksiyon testi kapsamında yapılabileceğinin komisyon tarafından değerlendirilmesi sonucunda Fonksiyon Testi yapılır/yaptırılır. Mal veya işin kendisinden beklenen performans ve verimliliği sağlayıp sağlamadığının (görevini yerine getirip getirmediği), ana malzemesi üzerine monte edilerek denenmesi veya benzer simülasyon ortamları ile gerçek kullanım koşullarında test edilmesidir.</w:t>
      </w:r>
    </w:p>
    <w:p w14:paraId="4E0C47E6" w14:textId="28871882" w:rsidR="000D4BCD" w:rsidRPr="000D4BCD"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 xml:space="preserve">Function test; in the event that it is stated in tender document and contract and evaluated by the commission that the demand in tender document can be fulfilled by function test, Function Test shall be carried out/have it carried out. It shall be controlled whether the goods or work meet the expected performance and productivity (whether fulfill </w:t>
      </w:r>
      <w:r w:rsidRPr="00A5237F">
        <w:rPr>
          <w:i/>
          <w:color w:val="C00000"/>
          <w:sz w:val="22"/>
          <w:szCs w:val="22"/>
          <w:lang w:val="en-US"/>
        </w:rPr>
        <w:lastRenderedPageBreak/>
        <w:t>his mission) by assembling on the original equipment or testing under real usage conditions and similar simulation environments.</w:t>
      </w:r>
    </w:p>
    <w:p w14:paraId="26ECB02C" w14:textId="412D4F90" w:rsidR="00B62846" w:rsidRPr="00E165A7" w:rsidRDefault="00B62846" w:rsidP="00B62846">
      <w:pPr>
        <w:tabs>
          <w:tab w:val="left" w:pos="851"/>
        </w:tabs>
        <w:spacing w:before="120" w:after="120"/>
        <w:jc w:val="both"/>
        <w:rPr>
          <w:bCs/>
          <w:sz w:val="22"/>
          <w:szCs w:val="22"/>
        </w:rPr>
      </w:pPr>
      <w:r w:rsidRPr="00E165A7">
        <w:rPr>
          <w:b/>
          <w:color w:val="000000"/>
          <w:sz w:val="22"/>
          <w:szCs w:val="22"/>
        </w:rPr>
        <w:t>24.9.1.</w:t>
      </w:r>
      <w:r w:rsidRPr="00E165A7">
        <w:rPr>
          <w:b/>
          <w:color w:val="000000"/>
          <w:sz w:val="22"/>
          <w:szCs w:val="22"/>
        </w:rPr>
        <w:tab/>
      </w:r>
      <w:r w:rsidR="009469E4" w:rsidRPr="00E165A7">
        <w:rPr>
          <w:bCs/>
          <w:sz w:val="22"/>
          <w:szCs w:val="22"/>
        </w:rPr>
        <w:t xml:space="preserve">İhtiyaç listesindeki tüm malzemelere </w:t>
      </w:r>
      <w:r w:rsidR="009469E4" w:rsidRPr="003B3E34">
        <w:rPr>
          <w:b/>
          <w:bCs/>
          <w:sz w:val="22"/>
          <w:szCs w:val="22"/>
        </w:rPr>
        <w:t>3’üncü Hava Bakım Fabrika Müdürlüğünde</w:t>
      </w:r>
      <w:r w:rsidR="009469E4" w:rsidRPr="00E165A7">
        <w:rPr>
          <w:bCs/>
          <w:sz w:val="22"/>
          <w:szCs w:val="22"/>
        </w:rPr>
        <w:t xml:space="preserve"> fonksiyon testi yapılacaktır.</w:t>
      </w:r>
    </w:p>
    <w:p w14:paraId="612F5D7A" w14:textId="1B71DBD6" w:rsidR="00B62846" w:rsidRPr="00A5237F" w:rsidRDefault="00B62846" w:rsidP="00B62846">
      <w:pPr>
        <w:tabs>
          <w:tab w:val="left" w:pos="851"/>
        </w:tabs>
        <w:spacing w:before="120" w:after="120"/>
        <w:jc w:val="both"/>
        <w:rPr>
          <w:i/>
          <w:color w:val="C00000"/>
          <w:sz w:val="22"/>
          <w:szCs w:val="22"/>
          <w:lang w:val="en-US"/>
        </w:rPr>
      </w:pPr>
      <w:r w:rsidRPr="00E165A7">
        <w:rPr>
          <w:bCs/>
          <w:sz w:val="22"/>
          <w:szCs w:val="22"/>
        </w:rPr>
        <w:tab/>
      </w:r>
      <w:r w:rsidR="003B3E34">
        <w:rPr>
          <w:i/>
          <w:color w:val="C00000"/>
          <w:sz w:val="22"/>
          <w:szCs w:val="22"/>
          <w:lang w:val="en-US"/>
        </w:rPr>
        <w:t xml:space="preserve">All materials on the requirement list will undergo function testing at the </w:t>
      </w:r>
      <w:r w:rsidR="003B3E34" w:rsidRPr="003B3E34">
        <w:rPr>
          <w:b/>
          <w:i/>
          <w:color w:val="C00000"/>
          <w:sz w:val="22"/>
          <w:szCs w:val="22"/>
          <w:lang w:val="en-US"/>
        </w:rPr>
        <w:t>3</w:t>
      </w:r>
      <w:r w:rsidR="003B3E34" w:rsidRPr="003B3E34">
        <w:rPr>
          <w:b/>
          <w:i/>
          <w:color w:val="C00000"/>
          <w:sz w:val="22"/>
          <w:szCs w:val="22"/>
          <w:vertAlign w:val="superscript"/>
          <w:lang w:val="en-US"/>
        </w:rPr>
        <w:t>rd</w:t>
      </w:r>
      <w:r w:rsidR="003B3E34" w:rsidRPr="003B3E34">
        <w:rPr>
          <w:b/>
          <w:i/>
          <w:color w:val="C00000"/>
          <w:sz w:val="22"/>
          <w:szCs w:val="22"/>
          <w:lang w:val="en-US"/>
        </w:rPr>
        <w:t xml:space="preserve"> </w:t>
      </w:r>
      <w:r w:rsidR="003B3E34" w:rsidRPr="003B3E34">
        <w:rPr>
          <w:b/>
          <w:i/>
          <w:color w:val="C00000"/>
          <w:spacing w:val="-3"/>
          <w:sz w:val="22"/>
          <w:szCs w:val="22"/>
          <w:lang w:val="en-US"/>
        </w:rPr>
        <w:t>Air Maintenance Factory Directorate</w:t>
      </w:r>
      <w:r w:rsidR="003B3E34" w:rsidRPr="003B3E34">
        <w:rPr>
          <w:b/>
          <w:i/>
          <w:color w:val="C00000"/>
          <w:sz w:val="22"/>
          <w:szCs w:val="22"/>
          <w:lang w:val="en-US"/>
        </w:rPr>
        <w:t>.</w:t>
      </w:r>
    </w:p>
    <w:p w14:paraId="7121F4D3" w14:textId="77777777" w:rsidR="00B62846" w:rsidRPr="00AC7647" w:rsidRDefault="00B62846" w:rsidP="00B62846">
      <w:pPr>
        <w:tabs>
          <w:tab w:val="left" w:pos="851"/>
        </w:tabs>
        <w:spacing w:before="120" w:after="120"/>
        <w:jc w:val="both"/>
        <w:rPr>
          <w:bCs/>
          <w:sz w:val="22"/>
          <w:szCs w:val="22"/>
        </w:rPr>
      </w:pPr>
      <w:r w:rsidRPr="00AC7647">
        <w:rPr>
          <w:b/>
          <w:color w:val="000000"/>
          <w:sz w:val="22"/>
          <w:szCs w:val="22"/>
        </w:rPr>
        <w:t>24.9.2.</w:t>
      </w:r>
      <w:r w:rsidRPr="00AC7647">
        <w:rPr>
          <w:b/>
          <w:color w:val="000000"/>
          <w:sz w:val="22"/>
          <w:szCs w:val="22"/>
        </w:rPr>
        <w:tab/>
      </w:r>
      <w:r w:rsidRPr="00AC7647">
        <w:rPr>
          <w:bCs/>
          <w:sz w:val="22"/>
          <w:szCs w:val="22"/>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w:t>
      </w:r>
    </w:p>
    <w:p w14:paraId="3EBA24E2" w14:textId="77777777" w:rsidR="00B62846" w:rsidRPr="00AC7647" w:rsidRDefault="00B62846" w:rsidP="00B62846">
      <w:pPr>
        <w:tabs>
          <w:tab w:val="left" w:pos="851"/>
        </w:tabs>
        <w:spacing w:before="120" w:after="120"/>
        <w:jc w:val="both"/>
        <w:rPr>
          <w:bCs/>
          <w:sz w:val="22"/>
          <w:szCs w:val="22"/>
        </w:rPr>
      </w:pPr>
      <w:r w:rsidRPr="00AC7647">
        <w:rPr>
          <w:bCs/>
          <w:sz w:val="22"/>
          <w:szCs w:val="22"/>
        </w:rPr>
        <w:tab/>
        <w:t>Ayrıca, malzemelerin fiziksel özelliklerinin dokümana uygun olmaması nedeniyle sisteme takılarak test edilmesinin sisteme/insan sağlığına/kamu malına zarar vereceğinin komisyon tarafından değerlendirilmesi durumunda fonksiyon testleri yaptırılmaz. Bu husus, muayene tutanağında veya muayene ve kabul komisyonu muayene raporunda yapılamayan/yaptırılmayan testlerle birlikte belirtilir.</w:t>
      </w:r>
    </w:p>
    <w:p w14:paraId="0625D10A"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However, if the good are not accepted due to the physical qualities except for function test at the physical inspection stage; function test shall not be carried out in case of written demand of the contractor which includes that any demand for objection inspection shall not be made at this stage. (to use objection inspection right, physical inspection should be completed).</w:t>
      </w:r>
    </w:p>
    <w:p w14:paraId="73D1256D" w14:textId="77777777" w:rsidR="00B62846" w:rsidRPr="00A5237F" w:rsidRDefault="00B62846" w:rsidP="00B62846">
      <w:pPr>
        <w:tabs>
          <w:tab w:val="left" w:pos="851"/>
        </w:tabs>
        <w:spacing w:before="120" w:after="120"/>
        <w:jc w:val="both"/>
        <w:rPr>
          <w:i/>
          <w:color w:val="C00000"/>
          <w:sz w:val="22"/>
          <w:szCs w:val="22"/>
          <w:lang w:val="en-US"/>
        </w:rPr>
      </w:pPr>
      <w:r w:rsidRPr="00A5237F">
        <w:rPr>
          <w:i/>
          <w:color w:val="C00000"/>
          <w:sz w:val="22"/>
          <w:szCs w:val="22"/>
          <w:lang w:val="en-US"/>
        </w:rPr>
        <w:tab/>
        <w:t>In addition, function test shall not be made in case the committee evaluates that when the material is tested by installing to the system it harms the system/human health/public property due to the physical inconformity of the materials to the document. It is stated in the inspection report or inspection and acceptance committee report together with the tests which couldn’t be made/haven’t been made.</w:t>
      </w:r>
    </w:p>
    <w:p w14:paraId="3995BAAA" w14:textId="77777777" w:rsidR="00B62846" w:rsidRPr="00AC7647" w:rsidRDefault="00B62846" w:rsidP="00B62846">
      <w:pPr>
        <w:tabs>
          <w:tab w:val="left" w:pos="851"/>
        </w:tabs>
        <w:spacing w:before="120" w:after="120"/>
        <w:jc w:val="both"/>
        <w:rPr>
          <w:sz w:val="22"/>
          <w:szCs w:val="22"/>
        </w:rPr>
      </w:pPr>
      <w:r w:rsidRPr="00AC7647">
        <w:rPr>
          <w:b/>
          <w:sz w:val="22"/>
          <w:szCs w:val="22"/>
        </w:rPr>
        <w:t>24.10.</w:t>
      </w:r>
      <w:r w:rsidRPr="00AC7647">
        <w:rPr>
          <w:b/>
          <w:sz w:val="22"/>
          <w:szCs w:val="22"/>
        </w:rPr>
        <w:tab/>
      </w:r>
      <w:r w:rsidRPr="00AC7647">
        <w:rPr>
          <w:sz w:val="22"/>
          <w:szCs w:val="22"/>
        </w:rPr>
        <w:t xml:space="preserve">Mala ilişkin olarak tespit edilen ve teslim yerinden çıkartılmadan giderilebileceği değerlendirilen montaj, ambalaj, muhteviyat malzemeleri, eksik belge/doküman/etiket gibi malın veya işin fonksiyonunu, orijinalliğini ve bütünlüğünü etkilemeyecek şekildeki kusur ve noksanlıklar muayene muhtırası kapatılmadan komisyonca yüklenici veya temsilcisine tebliğ edilerek tamamlattırılır. Bu kusur ve noksanlıkların tamamlanması için yükleniciye süre verilerek muayene tutanağında belirtilir. Bu süre </w:t>
      </w:r>
      <w:r w:rsidRPr="00AC7647">
        <w:rPr>
          <w:b/>
          <w:sz w:val="22"/>
          <w:szCs w:val="22"/>
        </w:rPr>
        <w:t>30 takvim gününü</w:t>
      </w:r>
      <w:r w:rsidRPr="00AC7647">
        <w:rPr>
          <w:sz w:val="22"/>
          <w:szCs w:val="22"/>
        </w:rPr>
        <w:t xml:space="preserve"> geçemez.</w:t>
      </w:r>
    </w:p>
    <w:p w14:paraId="4026CD2C" w14:textId="77777777" w:rsidR="00B62846" w:rsidRPr="00A5237F" w:rsidRDefault="00B62846" w:rsidP="00B62846">
      <w:pPr>
        <w:tabs>
          <w:tab w:val="left" w:pos="851"/>
        </w:tabs>
        <w:spacing w:before="120" w:after="120"/>
        <w:jc w:val="both"/>
        <w:rPr>
          <w:i/>
          <w:iCs/>
          <w:color w:val="C00000"/>
          <w:sz w:val="22"/>
          <w:szCs w:val="22"/>
          <w:lang w:val="en-US"/>
        </w:rPr>
      </w:pPr>
      <w:r w:rsidRPr="00AC7647">
        <w:rPr>
          <w:sz w:val="22"/>
          <w:szCs w:val="22"/>
        </w:rPr>
        <w:tab/>
      </w:r>
      <w:r w:rsidRPr="00A5237F">
        <w:rPr>
          <w:i/>
          <w:iCs/>
          <w:color w:val="C00000"/>
          <w:sz w:val="22"/>
          <w:szCs w:val="22"/>
          <w:lang w:val="en-US"/>
        </w:rPr>
        <w:t xml:space="preserve">The commission shall have defects and failures completed the contractor or its representative upon notification regarding the goods such as assembling, package, content goods, missing document/label which have the nature not to affect the function, originality and integrity of the goods or work and which may be removed in the place of delivery prior to finalizing inspection report. The contractor shall be granted additional time for such completion and it shall be indicated in the inspection report. This period shall not exceed </w:t>
      </w:r>
      <w:r w:rsidRPr="00A5237F">
        <w:rPr>
          <w:b/>
          <w:i/>
          <w:iCs/>
          <w:color w:val="C00000"/>
          <w:sz w:val="22"/>
          <w:szCs w:val="22"/>
          <w:lang w:val="en-US"/>
        </w:rPr>
        <w:t>30 calendar days</w:t>
      </w:r>
      <w:r w:rsidRPr="00A5237F">
        <w:rPr>
          <w:i/>
          <w:iCs/>
          <w:color w:val="C00000"/>
          <w:sz w:val="22"/>
          <w:szCs w:val="22"/>
          <w:lang w:val="en-US"/>
        </w:rPr>
        <w:t>.</w:t>
      </w:r>
    </w:p>
    <w:p w14:paraId="2B99DA6A" w14:textId="77777777" w:rsidR="00B62846" w:rsidRPr="00AC7647" w:rsidRDefault="00B62846" w:rsidP="00B62846">
      <w:pPr>
        <w:tabs>
          <w:tab w:val="left" w:pos="851"/>
        </w:tabs>
        <w:spacing w:before="120" w:after="120"/>
        <w:jc w:val="both"/>
        <w:rPr>
          <w:color w:val="000000"/>
          <w:sz w:val="22"/>
          <w:szCs w:val="22"/>
        </w:rPr>
      </w:pPr>
      <w:r w:rsidRPr="00AC7647">
        <w:rPr>
          <w:b/>
          <w:bCs/>
          <w:sz w:val="22"/>
          <w:szCs w:val="22"/>
        </w:rPr>
        <w:t>24</w:t>
      </w:r>
      <w:r w:rsidRPr="00AC7647">
        <w:rPr>
          <w:b/>
          <w:sz w:val="22"/>
          <w:szCs w:val="22"/>
        </w:rPr>
        <w:t>.11.</w:t>
      </w:r>
      <w:r w:rsidRPr="00AC7647">
        <w:rPr>
          <w:b/>
          <w:sz w:val="22"/>
          <w:szCs w:val="22"/>
        </w:rPr>
        <w:tab/>
      </w:r>
      <w:r w:rsidRPr="00AC7647">
        <w:rPr>
          <w:color w:val="000000"/>
          <w:sz w:val="22"/>
          <w:szCs w:val="22"/>
        </w:rPr>
        <w:t xml:space="preserve">Teslim edilen malın muayenesi (fiziki sayım, testler v.s) sonucunda uygun olmadığının tespit edilmesi nedeniyle reddedilmesi durumunda, </w:t>
      </w:r>
      <w:r w:rsidRPr="00AC7647">
        <w:rPr>
          <w:snapToGrid w:val="0"/>
          <w:sz w:val="22"/>
          <w:szCs w:val="22"/>
        </w:rPr>
        <w:t>Yüklenici</w:t>
      </w:r>
      <w:r w:rsidRPr="00AC7647">
        <w:rPr>
          <w:color w:val="000000"/>
          <w:sz w:val="22"/>
          <w:szCs w:val="22"/>
        </w:rPr>
        <w:t xml:space="preserve"> malını alıp yenisini getirmekte veya itiraz muayenesi istemekte serbesttir.</w:t>
      </w:r>
      <w:r w:rsidRPr="00AC7647">
        <w:rPr>
          <w:snapToGrid w:val="0"/>
          <w:sz w:val="22"/>
          <w:szCs w:val="22"/>
        </w:rPr>
        <w:t xml:space="preserve"> Yüklenici</w:t>
      </w:r>
      <w:r w:rsidRPr="00AC7647">
        <w:rPr>
          <w:color w:val="000000"/>
          <w:sz w:val="22"/>
          <w:szCs w:val="22"/>
        </w:rPr>
        <w:t xml:space="preserve"> itiraz hakkını muayene sonucunun tebliğini müteakip </w:t>
      </w:r>
      <w:r w:rsidRPr="00AC7647">
        <w:rPr>
          <w:b/>
          <w:color w:val="000000"/>
          <w:sz w:val="22"/>
          <w:szCs w:val="22"/>
        </w:rPr>
        <w:t>15 (onbeş) gün</w:t>
      </w:r>
      <w:r w:rsidRPr="00AC7647">
        <w:rPr>
          <w:color w:val="000000"/>
          <w:sz w:val="22"/>
          <w:szCs w:val="22"/>
        </w:rPr>
        <w:t xml:space="preserve"> içerisinde kullanabilir.</w:t>
      </w:r>
    </w:p>
    <w:p w14:paraId="485CEEA5"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 xml:space="preserve">In the event that the delivered goods is rejected due to its non-conformity following the inspection (physical counting, tests etc.), the Contractor shall have the right to replace the goods/eliminate the deficiencies or request objection inspection. The </w:t>
      </w:r>
      <w:r w:rsidRPr="00A5237F">
        <w:rPr>
          <w:i/>
          <w:color w:val="C00000"/>
          <w:sz w:val="22"/>
          <w:szCs w:val="22"/>
        </w:rPr>
        <w:t>Contractor</w:t>
      </w:r>
      <w:r w:rsidRPr="00A5237F">
        <w:rPr>
          <w:i/>
          <w:color w:val="C00000"/>
          <w:sz w:val="22"/>
          <w:szCs w:val="22"/>
          <w:lang w:val="en-US"/>
        </w:rPr>
        <w:t xml:space="preserve"> may use his objection right within </w:t>
      </w:r>
      <w:r w:rsidRPr="00A5237F">
        <w:rPr>
          <w:b/>
          <w:i/>
          <w:color w:val="C00000"/>
          <w:sz w:val="22"/>
          <w:szCs w:val="22"/>
          <w:lang w:val="en-US"/>
        </w:rPr>
        <w:t>15 (fifteen) days</w:t>
      </w:r>
      <w:r w:rsidRPr="00A5237F">
        <w:rPr>
          <w:i/>
          <w:color w:val="C00000"/>
          <w:sz w:val="22"/>
          <w:szCs w:val="22"/>
          <w:lang w:val="en-US"/>
        </w:rPr>
        <w:t xml:space="preserve"> after the notification of inspection result.</w:t>
      </w:r>
    </w:p>
    <w:p w14:paraId="303C1D7D" w14:textId="77777777" w:rsidR="00B62846" w:rsidRPr="00AC7647" w:rsidRDefault="00B62846" w:rsidP="00B62846">
      <w:pPr>
        <w:tabs>
          <w:tab w:val="left" w:pos="851"/>
        </w:tabs>
        <w:spacing w:before="120" w:after="120"/>
        <w:jc w:val="both"/>
        <w:rPr>
          <w:b/>
          <w:sz w:val="22"/>
          <w:szCs w:val="22"/>
        </w:rPr>
      </w:pPr>
      <w:r w:rsidRPr="00AC7647">
        <w:rPr>
          <w:b/>
          <w:bCs/>
          <w:sz w:val="22"/>
          <w:szCs w:val="22"/>
        </w:rPr>
        <w:t>24.12.</w:t>
      </w:r>
      <w:r w:rsidRPr="00AC7647">
        <w:rPr>
          <w:b/>
          <w:bCs/>
          <w:sz w:val="22"/>
          <w:szCs w:val="22"/>
        </w:rPr>
        <w:tab/>
      </w:r>
      <w:r w:rsidRPr="00AC7647">
        <w:rPr>
          <w:color w:val="000000"/>
          <w:sz w:val="22"/>
          <w:szCs w:val="22"/>
        </w:rPr>
        <w:t xml:space="preserve">Düzeltme/değiştirme veya arızanın giderilmesi maksadıyla yapılacak tüm masraflar, </w:t>
      </w:r>
      <w:r w:rsidRPr="00AC7647">
        <w:rPr>
          <w:snapToGrid w:val="0"/>
          <w:sz w:val="22"/>
          <w:szCs w:val="22"/>
        </w:rPr>
        <w:t>Yüklenici</w:t>
      </w:r>
      <w:r w:rsidRPr="00AC7647">
        <w:rPr>
          <w:color w:val="000000"/>
          <w:sz w:val="22"/>
          <w:szCs w:val="22"/>
        </w:rPr>
        <w:t xml:space="preserve">’ye ait olacaktır. Malzemenin Türkiye’de reddedilmesi ve arıza, hata, noksanlık veya işletme kusurlarının </w:t>
      </w:r>
      <w:r w:rsidRPr="00AC7647">
        <w:rPr>
          <w:snapToGrid w:val="0"/>
          <w:sz w:val="22"/>
          <w:szCs w:val="22"/>
        </w:rPr>
        <w:t>Yüklenici</w:t>
      </w:r>
      <w:r w:rsidRPr="00AC7647">
        <w:rPr>
          <w:color w:val="000000"/>
          <w:sz w:val="22"/>
          <w:szCs w:val="22"/>
        </w:rPr>
        <w:t xml:space="preserve">’nin ülkesinde ya da Türkiye’de giderilmesi ya da malın değiştirilmesi halinde malzeme </w:t>
      </w:r>
      <w:r w:rsidRPr="00AC7647">
        <w:rPr>
          <w:snapToGrid w:val="0"/>
          <w:sz w:val="22"/>
          <w:szCs w:val="22"/>
        </w:rPr>
        <w:t>Yüklenici</w:t>
      </w:r>
      <w:r w:rsidRPr="00AC7647">
        <w:rPr>
          <w:color w:val="000000"/>
          <w:sz w:val="22"/>
          <w:szCs w:val="22"/>
        </w:rPr>
        <w:t xml:space="preserve"> tarafından Türkiye’deki Teslim Yeri (Birliği)’nden alınacak ve arıza, hata, noksanlık veya işletme kusurları giderildikten sonra Teslim Yeri (Birliği)’ne teslim edilecektir.</w:t>
      </w:r>
      <w:r w:rsidRPr="00AC7647">
        <w:rPr>
          <w:sz w:val="22"/>
          <w:szCs w:val="22"/>
        </w:rPr>
        <w:t xml:space="preserve"> </w:t>
      </w:r>
      <w:r w:rsidRPr="00AC7647">
        <w:rPr>
          <w:b/>
          <w:sz w:val="22"/>
          <w:szCs w:val="22"/>
        </w:rPr>
        <w:t>Bu durumda malzemeler muayene için İDARE’ye CIF olarak sevk edilecektir.</w:t>
      </w:r>
    </w:p>
    <w:p w14:paraId="0D440D52" w14:textId="77777777" w:rsidR="00B62846" w:rsidRPr="00A5237F" w:rsidRDefault="00B62846" w:rsidP="00B62846">
      <w:pPr>
        <w:tabs>
          <w:tab w:val="left" w:pos="851"/>
        </w:tabs>
        <w:spacing w:before="120" w:after="120"/>
        <w:jc w:val="both"/>
        <w:rPr>
          <w:b/>
          <w:i/>
          <w:color w:val="C00000"/>
          <w:sz w:val="22"/>
          <w:szCs w:val="22"/>
          <w:lang w:val="en-US"/>
        </w:rPr>
      </w:pPr>
      <w:r w:rsidRPr="00AC7647">
        <w:rPr>
          <w:b/>
          <w:sz w:val="22"/>
          <w:szCs w:val="22"/>
        </w:rPr>
        <w:tab/>
      </w:r>
      <w:r w:rsidRPr="00A5237F">
        <w:rPr>
          <w:i/>
          <w:color w:val="C00000"/>
          <w:sz w:val="22"/>
          <w:szCs w:val="22"/>
          <w:lang w:val="en-US"/>
        </w:rPr>
        <w:t xml:space="preserve">All the expenses incurring during replacement/correction or removing the fault shall be borne by the </w:t>
      </w:r>
      <w:r w:rsidRPr="00A5237F">
        <w:rPr>
          <w:i/>
          <w:color w:val="C00000"/>
          <w:sz w:val="22"/>
          <w:szCs w:val="22"/>
        </w:rPr>
        <w:t>Contractor</w:t>
      </w:r>
      <w:r w:rsidRPr="00A5237F">
        <w:rPr>
          <w:i/>
          <w:color w:val="C00000"/>
          <w:sz w:val="22"/>
          <w:szCs w:val="22"/>
          <w:lang w:val="en-US"/>
        </w:rPr>
        <w:t xml:space="preserve">. In the event that the material is rejected in </w:t>
      </w:r>
      <w:r w:rsidRPr="00A5237F">
        <w:rPr>
          <w:bCs/>
          <w:i/>
          <w:color w:val="C00000"/>
          <w:sz w:val="22"/>
          <w:szCs w:val="22"/>
          <w:lang w:val="en-US"/>
        </w:rPr>
        <w:t>Türkiye</w:t>
      </w:r>
      <w:r w:rsidRPr="00A5237F">
        <w:rPr>
          <w:i/>
          <w:color w:val="C00000"/>
          <w:sz w:val="22"/>
          <w:szCs w:val="22"/>
          <w:lang w:val="en-US"/>
        </w:rPr>
        <w:t xml:space="preserve"> and the faults, deficiencies or operating failures are remedied in the </w:t>
      </w:r>
      <w:r w:rsidRPr="00A5237F">
        <w:rPr>
          <w:i/>
          <w:color w:val="C00000"/>
          <w:sz w:val="22"/>
          <w:szCs w:val="22"/>
        </w:rPr>
        <w:t>Contractor</w:t>
      </w:r>
      <w:r w:rsidRPr="00A5237F">
        <w:rPr>
          <w:i/>
          <w:color w:val="C00000"/>
          <w:sz w:val="22"/>
          <w:szCs w:val="22"/>
          <w:lang w:val="en-US"/>
        </w:rPr>
        <w:t xml:space="preserve">’s country or in </w:t>
      </w:r>
      <w:r w:rsidRPr="00A5237F">
        <w:rPr>
          <w:bCs/>
          <w:i/>
          <w:color w:val="C00000"/>
          <w:sz w:val="22"/>
          <w:szCs w:val="22"/>
          <w:lang w:val="en-US"/>
        </w:rPr>
        <w:t xml:space="preserve">Türkiye </w:t>
      </w:r>
      <w:r w:rsidRPr="00A5237F">
        <w:rPr>
          <w:i/>
          <w:color w:val="C00000"/>
          <w:sz w:val="22"/>
          <w:szCs w:val="22"/>
          <w:lang w:val="en-US"/>
        </w:rPr>
        <w:t xml:space="preserve">or the material is replaced, the material shall be taken from the Place of Delivery (Delivery Unit) in </w:t>
      </w:r>
      <w:r w:rsidRPr="00A5237F">
        <w:rPr>
          <w:bCs/>
          <w:i/>
          <w:color w:val="C00000"/>
          <w:sz w:val="22"/>
          <w:szCs w:val="22"/>
          <w:lang w:val="en-US"/>
        </w:rPr>
        <w:t>Türkiye</w:t>
      </w:r>
      <w:r w:rsidRPr="00A5237F">
        <w:rPr>
          <w:i/>
          <w:color w:val="C00000"/>
          <w:sz w:val="22"/>
          <w:szCs w:val="22"/>
          <w:lang w:val="en-US"/>
        </w:rPr>
        <w:t xml:space="preserve"> and be delivered to Place of Delivery (Delivery Unit) after the faults, deficiencies or operating failures are remedied. </w:t>
      </w:r>
      <w:r w:rsidRPr="00A5237F">
        <w:rPr>
          <w:b/>
          <w:i/>
          <w:color w:val="C00000"/>
          <w:sz w:val="22"/>
          <w:szCs w:val="22"/>
          <w:lang w:val="en-US"/>
        </w:rPr>
        <w:t>In this case, the goods shall be shipped for inspection to the CONTRACTING ENTITY in terms of CIF.</w:t>
      </w:r>
    </w:p>
    <w:p w14:paraId="06BFAC27" w14:textId="77777777" w:rsidR="00B62846" w:rsidRPr="00AC7647" w:rsidRDefault="00B62846" w:rsidP="00B62846">
      <w:pPr>
        <w:tabs>
          <w:tab w:val="left" w:pos="851"/>
        </w:tabs>
        <w:spacing w:before="120" w:after="120"/>
        <w:jc w:val="both"/>
        <w:rPr>
          <w:color w:val="000000"/>
          <w:sz w:val="22"/>
          <w:szCs w:val="22"/>
        </w:rPr>
      </w:pPr>
      <w:r w:rsidRPr="00AC7647">
        <w:rPr>
          <w:b/>
          <w:bCs/>
          <w:sz w:val="22"/>
          <w:szCs w:val="22"/>
        </w:rPr>
        <w:lastRenderedPageBreak/>
        <w:t>24</w:t>
      </w:r>
      <w:r w:rsidRPr="00AC7647">
        <w:rPr>
          <w:b/>
          <w:sz w:val="22"/>
          <w:szCs w:val="22"/>
        </w:rPr>
        <w:t>.13.</w:t>
      </w:r>
      <w:r w:rsidRPr="00AC7647">
        <w:rPr>
          <w:b/>
          <w:sz w:val="22"/>
          <w:szCs w:val="22"/>
        </w:rPr>
        <w:tab/>
      </w:r>
      <w:r w:rsidRPr="00AC7647">
        <w:rPr>
          <w:color w:val="000000"/>
          <w:sz w:val="22"/>
          <w:szCs w:val="22"/>
        </w:rPr>
        <w:t xml:space="preserve">Alımın iptali durumunda yüklenici, İDARE’nin deposundaki reddolan/iptal edilen malın tamamını </w:t>
      </w:r>
      <w:r w:rsidRPr="00AC7647">
        <w:rPr>
          <w:b/>
          <w:color w:val="000000"/>
          <w:sz w:val="22"/>
          <w:szCs w:val="22"/>
        </w:rPr>
        <w:t>15 (onbeş) gün</w:t>
      </w:r>
      <w:r w:rsidRPr="00AC7647">
        <w:rPr>
          <w:color w:val="000000"/>
          <w:sz w:val="22"/>
          <w:szCs w:val="22"/>
        </w:rPr>
        <w:t xml:space="preserve"> süre içerisinde geri almak zorundadır. Yüklenici süresinde geri almadığı mallara ilişkin olarak İDAREden herhangi bir hak talebinde bulunamaz. Bu malzemeler yurt dışına/serbest bölgeye tüm masraflar kendilerine ait olmak üzere yükleniciler tarafından sevk edilecektir.</w:t>
      </w:r>
    </w:p>
    <w:p w14:paraId="023C11D7" w14:textId="77777777" w:rsidR="00B62846" w:rsidRPr="00A5237F" w:rsidRDefault="00B62846" w:rsidP="00B62846">
      <w:pPr>
        <w:tabs>
          <w:tab w:val="left" w:pos="851"/>
        </w:tabs>
        <w:spacing w:before="120" w:after="120"/>
        <w:jc w:val="both"/>
        <w:rPr>
          <w:i/>
          <w:color w:val="C00000"/>
          <w:sz w:val="22"/>
          <w:szCs w:val="22"/>
          <w:lang w:val="en-US"/>
        </w:rPr>
      </w:pPr>
      <w:r w:rsidRPr="00AC7647">
        <w:rPr>
          <w:color w:val="000000"/>
          <w:sz w:val="22"/>
          <w:szCs w:val="22"/>
        </w:rPr>
        <w:tab/>
      </w:r>
      <w:r w:rsidRPr="00A5237F">
        <w:rPr>
          <w:i/>
          <w:color w:val="C00000"/>
          <w:sz w:val="22"/>
          <w:szCs w:val="22"/>
          <w:lang w:val="en-US"/>
        </w:rPr>
        <w:t xml:space="preserve">In the event that the procurement is cancelled, the Contractor is obliged to take back whole of the goods rejected/cancelled in the depot of the CONTRACTING ENTITY within </w:t>
      </w:r>
      <w:r w:rsidRPr="00A5237F">
        <w:rPr>
          <w:b/>
          <w:i/>
          <w:color w:val="C00000"/>
          <w:sz w:val="22"/>
          <w:szCs w:val="22"/>
          <w:lang w:val="en-US"/>
        </w:rPr>
        <w:t>15 (fifteen) days</w:t>
      </w:r>
      <w:r w:rsidRPr="00A5237F">
        <w:rPr>
          <w:i/>
          <w:color w:val="C00000"/>
          <w:sz w:val="22"/>
          <w:szCs w:val="22"/>
          <w:lang w:val="en-US"/>
        </w:rPr>
        <w:t>. The Contractor shall not claim any right for the goods that are not taken back in this period. Such goods shall be shipped by the contractors to abroad/free zone by covering all expenses.</w:t>
      </w:r>
    </w:p>
    <w:p w14:paraId="55850506" w14:textId="77777777" w:rsidR="00B62846" w:rsidRPr="00AC7647" w:rsidRDefault="00B62846" w:rsidP="00B62846">
      <w:pPr>
        <w:tabs>
          <w:tab w:val="left" w:pos="851"/>
        </w:tabs>
        <w:spacing w:before="120" w:after="120"/>
        <w:jc w:val="both"/>
        <w:rPr>
          <w:sz w:val="22"/>
          <w:szCs w:val="22"/>
        </w:rPr>
      </w:pPr>
      <w:r w:rsidRPr="00AC7647">
        <w:rPr>
          <w:b/>
          <w:sz w:val="22"/>
          <w:szCs w:val="22"/>
        </w:rPr>
        <w:t>24.14.</w:t>
      </w:r>
      <w:r w:rsidRPr="00AC7647">
        <w:rPr>
          <w:b/>
          <w:sz w:val="22"/>
          <w:szCs w:val="22"/>
        </w:rPr>
        <w:tab/>
      </w:r>
      <w:r w:rsidRPr="00AC7647">
        <w:rPr>
          <w:sz w:val="22"/>
          <w:szCs w:val="22"/>
        </w:rPr>
        <w:t>Sevk edilen malzemelerden, uygun olan malzemelerin kullanıma alınabilmesi için uygun olan malzemeler mevcut fatura ile irat edilerek kullanıma alınır. Yüklenici tarafından ret edilen malzemelerin uyuşmazlıkları giderilerek sevk edilen bölümlerine ait yapılacak muayene işlemleri neticesinde uygun malzemeler yine aynı faturaya göre irat edilerek kullanıma alınır.</w:t>
      </w:r>
    </w:p>
    <w:p w14:paraId="6B1E9F8E" w14:textId="77777777" w:rsidR="00B62846" w:rsidRPr="00A5237F" w:rsidRDefault="00B62846" w:rsidP="00B62846">
      <w:pPr>
        <w:tabs>
          <w:tab w:val="left" w:pos="851"/>
        </w:tabs>
        <w:spacing w:before="120" w:after="120"/>
        <w:jc w:val="both"/>
        <w:rPr>
          <w:i/>
          <w:color w:val="C00000"/>
          <w:sz w:val="22"/>
          <w:szCs w:val="22"/>
          <w:lang w:val="en-US"/>
        </w:rPr>
      </w:pPr>
      <w:r w:rsidRPr="00AC7647">
        <w:rPr>
          <w:sz w:val="22"/>
          <w:szCs w:val="22"/>
        </w:rPr>
        <w:tab/>
      </w:r>
      <w:r w:rsidRPr="00A5237F">
        <w:rPr>
          <w:i/>
          <w:color w:val="C00000"/>
          <w:sz w:val="22"/>
          <w:szCs w:val="22"/>
          <w:lang w:val="en-US"/>
        </w:rPr>
        <w:t>In order to use the accepted ones of the delivered items, they shall be registered as income by the existing invoice. The contractor shall remove the failures of the rejected items and as a result of inspection procedures of the shipped parts, the accepted ones shall be used by registering as income according to the same invoice.</w:t>
      </w:r>
    </w:p>
    <w:p w14:paraId="10DBFC68" w14:textId="77777777" w:rsidR="00B62846" w:rsidRPr="00AC7647" w:rsidRDefault="00B62846" w:rsidP="00B62846">
      <w:pPr>
        <w:tabs>
          <w:tab w:val="left" w:pos="851"/>
        </w:tabs>
        <w:spacing w:before="120" w:after="120"/>
        <w:jc w:val="both"/>
        <w:rPr>
          <w:i/>
          <w:color w:val="800000"/>
          <w:sz w:val="22"/>
          <w:szCs w:val="22"/>
          <w:lang w:val="en-US"/>
        </w:rPr>
      </w:pPr>
      <w:r w:rsidRPr="00AC7647">
        <w:rPr>
          <w:b/>
          <w:sz w:val="22"/>
          <w:szCs w:val="22"/>
        </w:rPr>
        <w:t>24.1</w:t>
      </w:r>
      <w:r>
        <w:rPr>
          <w:b/>
          <w:sz w:val="22"/>
          <w:szCs w:val="22"/>
        </w:rPr>
        <w:t>5</w:t>
      </w:r>
      <w:r w:rsidRPr="00AC7647">
        <w:rPr>
          <w:b/>
          <w:sz w:val="22"/>
          <w:szCs w:val="22"/>
        </w:rPr>
        <w:t>.</w:t>
      </w:r>
      <w:r w:rsidRPr="00AC7647">
        <w:rPr>
          <w:b/>
          <w:sz w:val="22"/>
          <w:szCs w:val="22"/>
        </w:rPr>
        <w:tab/>
        <w:t>Muayeneye ilişkin masraflar:</w:t>
      </w:r>
      <w:r w:rsidRPr="00AC7647">
        <w:rPr>
          <w:sz w:val="22"/>
          <w:szCs w:val="22"/>
        </w:rPr>
        <w:t xml:space="preserve"> </w:t>
      </w:r>
      <w:r w:rsidRPr="00AC7647">
        <w:rPr>
          <w:bCs/>
          <w:color w:val="000000"/>
          <w:sz w:val="22"/>
          <w:szCs w:val="22"/>
        </w:rPr>
        <w:t>İDARE’nin tesislerinde, İDARE’nin imkân ve kabiliyetleri dâhilinde yapılacak muayenelere ilişkin her türlü masraf İDARE’ye aittir. İDARE’nin imkân ve kabiliyetleri dışında kalan muayenelere ait masraflar YÜKLENİCİ’ye aittir.</w:t>
      </w:r>
    </w:p>
    <w:p w14:paraId="626ED1F5" w14:textId="77777777" w:rsidR="00B62846" w:rsidRPr="00A5237F" w:rsidRDefault="00B62846" w:rsidP="00B62846">
      <w:pPr>
        <w:tabs>
          <w:tab w:val="left" w:pos="851"/>
        </w:tabs>
        <w:spacing w:before="120" w:after="120"/>
        <w:jc w:val="both"/>
        <w:rPr>
          <w:i/>
          <w:color w:val="C00000"/>
          <w:sz w:val="22"/>
          <w:szCs w:val="22"/>
          <w:lang w:val="en-US"/>
        </w:rPr>
      </w:pPr>
      <w:r w:rsidRPr="00AC7647">
        <w:rPr>
          <w:bCs/>
          <w:color w:val="000000"/>
          <w:sz w:val="22"/>
          <w:szCs w:val="22"/>
        </w:rPr>
        <w:tab/>
      </w:r>
      <w:r w:rsidRPr="00A5237F">
        <w:rPr>
          <w:b/>
          <w:i/>
          <w:color w:val="C00000"/>
          <w:sz w:val="22"/>
          <w:szCs w:val="22"/>
          <w:lang w:val="en-US"/>
        </w:rPr>
        <w:t>Costs of inspection:</w:t>
      </w:r>
      <w:r w:rsidRPr="00A5237F">
        <w:rPr>
          <w:i/>
          <w:color w:val="C00000"/>
          <w:sz w:val="22"/>
          <w:szCs w:val="22"/>
          <w:lang w:val="en-US"/>
        </w:rPr>
        <w:t xml:space="preserve"> All costs of inspection to be carried out at the facilities of the CONTRACTING ENTITY within the possibilities and capabilities of the CONTRACTING ENTITY shall be borne by the CONTRACTING ENTITY. Any costs of inspection out of the possibilities and capabilities of the CONTRACTING ENTITY shall be borne by the CONTRACTOR.</w:t>
      </w:r>
    </w:p>
    <w:p w14:paraId="50799C57" w14:textId="77777777" w:rsidR="00B62846" w:rsidRPr="00AC7647" w:rsidRDefault="00B62846" w:rsidP="00B62846">
      <w:pPr>
        <w:tabs>
          <w:tab w:val="left" w:pos="851"/>
        </w:tabs>
        <w:spacing w:before="120" w:after="120"/>
        <w:jc w:val="both"/>
        <w:rPr>
          <w:bCs/>
          <w:sz w:val="22"/>
          <w:szCs w:val="22"/>
        </w:rPr>
      </w:pPr>
      <w:r w:rsidRPr="00AC7647">
        <w:rPr>
          <w:b/>
          <w:sz w:val="22"/>
          <w:szCs w:val="22"/>
        </w:rPr>
        <w:t>24.1</w:t>
      </w:r>
      <w:r>
        <w:rPr>
          <w:b/>
          <w:sz w:val="22"/>
          <w:szCs w:val="22"/>
        </w:rPr>
        <w:t>6</w:t>
      </w:r>
      <w:r w:rsidRPr="00AC7647">
        <w:rPr>
          <w:b/>
          <w:sz w:val="22"/>
          <w:szCs w:val="22"/>
        </w:rPr>
        <w:t>.</w:t>
      </w:r>
      <w:r w:rsidRPr="00AC7647">
        <w:rPr>
          <w:b/>
          <w:sz w:val="22"/>
          <w:szCs w:val="22"/>
        </w:rPr>
        <w:tab/>
      </w:r>
      <w:r w:rsidRPr="00AC7647">
        <w:rPr>
          <w:bCs/>
          <w:sz w:val="22"/>
          <w:szCs w:val="22"/>
        </w:rPr>
        <w:t>Muayene ve/veya montaj sırasında yüklenicinin tedarik ettiği malzemeden kaynaklanacak kaza ve hasarlardan Yüklenici sorumlu olacaktır.</w:t>
      </w:r>
    </w:p>
    <w:p w14:paraId="646F8481" w14:textId="77777777" w:rsidR="00B62846" w:rsidRPr="00A5237F" w:rsidRDefault="00B62846" w:rsidP="00B62846">
      <w:pPr>
        <w:tabs>
          <w:tab w:val="left" w:pos="851"/>
        </w:tabs>
        <w:spacing w:before="120" w:after="120"/>
        <w:jc w:val="both"/>
        <w:rPr>
          <w:i/>
          <w:color w:val="C00000"/>
          <w:sz w:val="22"/>
          <w:szCs w:val="22"/>
          <w:lang w:val="en-US"/>
        </w:rPr>
      </w:pPr>
      <w:r w:rsidRPr="00AC7647">
        <w:rPr>
          <w:bCs/>
          <w:sz w:val="22"/>
          <w:szCs w:val="22"/>
        </w:rPr>
        <w:tab/>
      </w:r>
      <w:r w:rsidRPr="00A5237F">
        <w:rPr>
          <w:i/>
          <w:color w:val="C00000"/>
          <w:sz w:val="22"/>
          <w:szCs w:val="22"/>
          <w:lang w:val="en-US"/>
        </w:rPr>
        <w:t>The Contractor shall be responsible for the accidents and damages caused by the delivered goods during the inspection/installation.</w:t>
      </w:r>
    </w:p>
    <w:p w14:paraId="253B2CF8" w14:textId="77777777" w:rsidR="00B62846" w:rsidRPr="00AC7647" w:rsidRDefault="00B62846" w:rsidP="00B62846">
      <w:pPr>
        <w:tabs>
          <w:tab w:val="left" w:pos="851"/>
        </w:tabs>
        <w:spacing w:before="120" w:after="120"/>
        <w:jc w:val="both"/>
        <w:rPr>
          <w:b/>
          <w:bCs/>
          <w:iCs/>
          <w:sz w:val="22"/>
          <w:szCs w:val="22"/>
        </w:rPr>
      </w:pPr>
      <w:r w:rsidRPr="00AC7647">
        <w:rPr>
          <w:b/>
          <w:sz w:val="22"/>
          <w:szCs w:val="22"/>
        </w:rPr>
        <w:t>24.1</w:t>
      </w:r>
      <w:r>
        <w:rPr>
          <w:b/>
          <w:sz w:val="22"/>
          <w:szCs w:val="22"/>
        </w:rPr>
        <w:t>7</w:t>
      </w:r>
      <w:r w:rsidRPr="00AC7647">
        <w:rPr>
          <w:b/>
          <w:sz w:val="22"/>
          <w:szCs w:val="22"/>
        </w:rPr>
        <w:t>.</w:t>
      </w:r>
      <w:r w:rsidRPr="00AC7647">
        <w:rPr>
          <w:b/>
          <w:sz w:val="22"/>
          <w:szCs w:val="22"/>
        </w:rPr>
        <w:tab/>
        <w:t xml:space="preserve">Kısmi Kabul Yapılması: Alım konusu malın </w:t>
      </w:r>
      <w:r w:rsidRPr="00AC7647">
        <w:rPr>
          <w:b/>
          <w:bCs/>
          <w:iCs/>
          <w:sz w:val="22"/>
          <w:szCs w:val="22"/>
        </w:rPr>
        <w:t>işin tamamlanmış ve müstakil kullanıma elverişli bölümleri için kısmi kabul yapılabilir. Ancak kısmi kabul yüklenicinin taahhüdünü yerine getirme sorumluluğunu ortadan kaldırmaz.</w:t>
      </w:r>
    </w:p>
    <w:p w14:paraId="6A38F358" w14:textId="77777777" w:rsidR="00B62846" w:rsidRPr="00A5237F" w:rsidRDefault="00B62846" w:rsidP="00B62846">
      <w:pPr>
        <w:tabs>
          <w:tab w:val="left" w:pos="851"/>
        </w:tabs>
        <w:spacing w:before="120" w:after="120"/>
        <w:jc w:val="both"/>
        <w:rPr>
          <w:i/>
          <w:color w:val="C00000"/>
          <w:sz w:val="22"/>
          <w:szCs w:val="22"/>
          <w:lang w:val="en-US"/>
        </w:rPr>
      </w:pPr>
      <w:r w:rsidRPr="00AC7647">
        <w:rPr>
          <w:bCs/>
          <w:iCs/>
          <w:sz w:val="22"/>
          <w:szCs w:val="22"/>
        </w:rPr>
        <w:tab/>
      </w:r>
      <w:r w:rsidRPr="00A5237F">
        <w:rPr>
          <w:b/>
          <w:i/>
          <w:color w:val="C00000"/>
          <w:sz w:val="22"/>
          <w:szCs w:val="22"/>
          <w:lang w:val="en-US"/>
        </w:rPr>
        <w:t>Partial Acceptance:</w:t>
      </w:r>
      <w:r w:rsidRPr="00A5237F">
        <w:rPr>
          <w:i/>
          <w:color w:val="C00000"/>
          <w:sz w:val="22"/>
          <w:szCs w:val="22"/>
          <w:lang w:val="en-US"/>
        </w:rPr>
        <w:t xml:space="preserve"> Partial acceptance may be made for the parts of the goods completed and suitable for individual usage. However, the partial acceptance shall not relieve the Contractor of performing his commitment.</w:t>
      </w:r>
    </w:p>
    <w:p w14:paraId="25DC5B3A" w14:textId="77777777" w:rsidR="00B62846" w:rsidRPr="00AC7647" w:rsidRDefault="00B62846" w:rsidP="00B62846">
      <w:pPr>
        <w:tabs>
          <w:tab w:val="left" w:pos="851"/>
        </w:tabs>
        <w:spacing w:before="120" w:after="120"/>
        <w:jc w:val="both"/>
        <w:rPr>
          <w:iCs/>
          <w:color w:val="000000"/>
          <w:sz w:val="22"/>
          <w:szCs w:val="22"/>
        </w:rPr>
      </w:pPr>
      <w:r w:rsidRPr="00AC7647">
        <w:rPr>
          <w:b/>
          <w:bCs/>
          <w:iCs/>
          <w:sz w:val="22"/>
          <w:szCs w:val="22"/>
        </w:rPr>
        <w:t>25.</w:t>
      </w:r>
      <w:r w:rsidRPr="00AC7647">
        <w:rPr>
          <w:b/>
          <w:bCs/>
          <w:iCs/>
          <w:sz w:val="22"/>
          <w:szCs w:val="22"/>
        </w:rPr>
        <w:tab/>
      </w:r>
      <w:r w:rsidRPr="00AC7647">
        <w:rPr>
          <w:color w:val="000000"/>
          <w:sz w:val="22"/>
          <w:szCs w:val="22"/>
        </w:rPr>
        <w:t xml:space="preserve">Ödemenin malzemenin kesin kabulünü müteakip azami </w:t>
      </w:r>
      <w:r w:rsidRPr="00AC7647">
        <w:rPr>
          <w:b/>
          <w:color w:val="000000"/>
          <w:sz w:val="22"/>
          <w:szCs w:val="22"/>
        </w:rPr>
        <w:t>30 (otuz) gün</w:t>
      </w:r>
      <w:r w:rsidRPr="00AC7647">
        <w:rPr>
          <w:color w:val="000000"/>
          <w:sz w:val="22"/>
          <w:szCs w:val="22"/>
        </w:rPr>
        <w:t xml:space="preserve"> içinde yapılması esastır</w:t>
      </w:r>
      <w:r w:rsidRPr="00AC7647">
        <w:rPr>
          <w:iCs/>
          <w:color w:val="000000"/>
          <w:sz w:val="22"/>
          <w:szCs w:val="22"/>
        </w:rPr>
        <w:t>.</w:t>
      </w:r>
    </w:p>
    <w:p w14:paraId="11A474E6" w14:textId="77777777" w:rsidR="00B62846" w:rsidRPr="00A5237F" w:rsidRDefault="00B62846" w:rsidP="00B62846">
      <w:pPr>
        <w:tabs>
          <w:tab w:val="left" w:pos="851"/>
        </w:tabs>
        <w:spacing w:before="120" w:after="120"/>
        <w:jc w:val="both"/>
        <w:rPr>
          <w:i/>
          <w:color w:val="C00000"/>
          <w:sz w:val="22"/>
          <w:szCs w:val="22"/>
          <w:lang w:val="en-US"/>
        </w:rPr>
      </w:pPr>
      <w:r w:rsidRPr="00AC7647">
        <w:rPr>
          <w:iCs/>
          <w:color w:val="000000"/>
          <w:sz w:val="22"/>
          <w:szCs w:val="22"/>
        </w:rPr>
        <w:tab/>
      </w:r>
      <w:r w:rsidRPr="00A5237F">
        <w:rPr>
          <w:i/>
          <w:color w:val="C00000"/>
          <w:sz w:val="22"/>
          <w:szCs w:val="22"/>
          <w:lang w:val="en-US"/>
        </w:rPr>
        <w:t xml:space="preserve">Principally, payment should be made in maximum </w:t>
      </w:r>
      <w:r w:rsidRPr="00A5237F">
        <w:rPr>
          <w:b/>
          <w:i/>
          <w:color w:val="C00000"/>
          <w:sz w:val="22"/>
          <w:szCs w:val="22"/>
          <w:lang w:val="en-US"/>
        </w:rPr>
        <w:t>30 (thirty) days</w:t>
      </w:r>
      <w:r w:rsidRPr="00A5237F">
        <w:rPr>
          <w:i/>
          <w:color w:val="C00000"/>
          <w:sz w:val="22"/>
          <w:szCs w:val="22"/>
          <w:lang w:val="en-US"/>
        </w:rPr>
        <w:t xml:space="preserve"> after the final acceptance of item(s).</w:t>
      </w:r>
    </w:p>
    <w:p w14:paraId="6D255133" w14:textId="77777777" w:rsidR="00B62846" w:rsidRPr="00AC7647" w:rsidRDefault="00B62846" w:rsidP="00B62846">
      <w:pPr>
        <w:tabs>
          <w:tab w:val="left" w:pos="851"/>
        </w:tabs>
        <w:spacing w:before="120" w:after="120"/>
        <w:jc w:val="both"/>
        <w:rPr>
          <w:iCs/>
          <w:color w:val="000000"/>
          <w:sz w:val="22"/>
          <w:szCs w:val="22"/>
        </w:rPr>
      </w:pPr>
      <w:r w:rsidRPr="00AC7647">
        <w:rPr>
          <w:b/>
          <w:iCs/>
          <w:color w:val="000000"/>
          <w:sz w:val="22"/>
          <w:szCs w:val="22"/>
        </w:rPr>
        <w:t>25.1.</w:t>
      </w:r>
      <w:r w:rsidRPr="00AC7647">
        <w:rPr>
          <w:b/>
          <w:iCs/>
          <w:color w:val="000000"/>
          <w:sz w:val="22"/>
          <w:szCs w:val="22"/>
        </w:rPr>
        <w:tab/>
      </w:r>
      <w:r w:rsidRPr="00AC7647">
        <w:rPr>
          <w:iCs/>
          <w:color w:val="000000"/>
          <w:sz w:val="22"/>
          <w:szCs w:val="22"/>
        </w:rPr>
        <w:t>Ödemenin yapılabilmesi için aşağı tabloda belirtilen evrakların açıklandığı şekilde (İdareye veya Türk Silahlı Kuvvetleri Ataşeliklerine) teslim edilmesi gerekmektedir.</w:t>
      </w:r>
    </w:p>
    <w:p w14:paraId="4BA913D4" w14:textId="77777777" w:rsidR="00B62846" w:rsidRPr="00A5237F" w:rsidRDefault="00B62846" w:rsidP="00B62846">
      <w:pPr>
        <w:tabs>
          <w:tab w:val="left" w:pos="851"/>
        </w:tabs>
        <w:spacing w:before="120" w:after="120"/>
        <w:jc w:val="both"/>
        <w:rPr>
          <w:i/>
          <w:color w:val="C00000"/>
          <w:sz w:val="22"/>
          <w:szCs w:val="22"/>
          <w:lang w:val="en-US"/>
        </w:rPr>
      </w:pPr>
      <w:r w:rsidRPr="00AC7647">
        <w:rPr>
          <w:iCs/>
          <w:color w:val="000000"/>
          <w:sz w:val="22"/>
          <w:szCs w:val="22"/>
        </w:rPr>
        <w:tab/>
      </w:r>
      <w:r w:rsidRPr="00A5237F">
        <w:rPr>
          <w:i/>
          <w:color w:val="C00000"/>
          <w:sz w:val="22"/>
          <w:szCs w:val="22"/>
          <w:lang w:val="en-US"/>
        </w:rPr>
        <w:t xml:space="preserve">In order the payment to be made, the documents given in the table below are to be submitted (to the Contracting Entity or </w:t>
      </w:r>
      <w:r w:rsidRPr="00A5237F">
        <w:rPr>
          <w:bCs/>
          <w:i/>
          <w:color w:val="C00000"/>
          <w:sz w:val="22"/>
          <w:szCs w:val="22"/>
        </w:rPr>
        <w:t>Turkish</w:t>
      </w:r>
      <w:r w:rsidRPr="00A5237F">
        <w:rPr>
          <w:i/>
          <w:color w:val="C00000"/>
          <w:sz w:val="22"/>
          <w:szCs w:val="22"/>
          <w:lang w:val="en-US"/>
        </w:rPr>
        <w:t xml:space="preserve"> Military Attachés) as described.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835"/>
      </w:tblGrid>
      <w:tr w:rsidR="00B62846" w:rsidRPr="00AC7647" w14:paraId="1214DBD3" w14:textId="77777777" w:rsidTr="00775AA2">
        <w:tc>
          <w:tcPr>
            <w:tcW w:w="7371" w:type="dxa"/>
            <w:shd w:val="clear" w:color="auto" w:fill="auto"/>
            <w:vAlign w:val="center"/>
          </w:tcPr>
          <w:p w14:paraId="306A810F" w14:textId="77777777" w:rsidR="00B62846" w:rsidRPr="00AC7647" w:rsidRDefault="00B62846" w:rsidP="00741AF3">
            <w:pPr>
              <w:tabs>
                <w:tab w:val="left" w:pos="0"/>
                <w:tab w:val="left" w:pos="703"/>
              </w:tabs>
              <w:overflowPunct w:val="0"/>
              <w:autoSpaceDE w:val="0"/>
              <w:autoSpaceDN w:val="0"/>
              <w:adjustRightInd w:val="0"/>
              <w:jc w:val="both"/>
              <w:textAlignment w:val="baseline"/>
              <w:rPr>
                <w:iCs/>
                <w:sz w:val="22"/>
                <w:szCs w:val="22"/>
                <w:lang w:val="en-US"/>
              </w:rPr>
            </w:pPr>
            <w:r w:rsidRPr="00AC7647">
              <w:rPr>
                <w:iCs/>
                <w:sz w:val="22"/>
                <w:szCs w:val="22"/>
                <w:lang w:val="en-US"/>
              </w:rPr>
              <w:t>DOKÜMANIN İSMİ</w:t>
            </w:r>
          </w:p>
        </w:tc>
        <w:tc>
          <w:tcPr>
            <w:tcW w:w="2835" w:type="dxa"/>
            <w:shd w:val="clear" w:color="auto" w:fill="auto"/>
            <w:vAlign w:val="center"/>
          </w:tcPr>
          <w:p w14:paraId="00E5FC83" w14:textId="77777777" w:rsidR="00B62846" w:rsidRPr="00AC7647" w:rsidRDefault="00B62846" w:rsidP="00741AF3">
            <w:pPr>
              <w:tabs>
                <w:tab w:val="left" w:pos="0"/>
                <w:tab w:val="left" w:pos="703"/>
              </w:tabs>
              <w:overflowPunct w:val="0"/>
              <w:autoSpaceDE w:val="0"/>
              <w:autoSpaceDN w:val="0"/>
              <w:adjustRightInd w:val="0"/>
              <w:jc w:val="center"/>
              <w:textAlignment w:val="baseline"/>
              <w:rPr>
                <w:iCs/>
                <w:sz w:val="22"/>
                <w:szCs w:val="22"/>
                <w:lang w:val="en-US"/>
              </w:rPr>
            </w:pPr>
            <w:r w:rsidRPr="00AC7647">
              <w:rPr>
                <w:iCs/>
                <w:sz w:val="22"/>
                <w:szCs w:val="22"/>
                <w:lang w:val="en-US"/>
              </w:rPr>
              <w:t>İdareye veya Türk Silahlı Kuvvetleri Ataşeliklerine</w:t>
            </w:r>
          </w:p>
        </w:tc>
      </w:tr>
      <w:tr w:rsidR="00B62846" w:rsidRPr="00AC7647" w14:paraId="684936EC" w14:textId="77777777" w:rsidTr="00775AA2">
        <w:tc>
          <w:tcPr>
            <w:tcW w:w="7371" w:type="dxa"/>
            <w:shd w:val="clear" w:color="auto" w:fill="auto"/>
            <w:vAlign w:val="center"/>
          </w:tcPr>
          <w:p w14:paraId="4541E3E7" w14:textId="77777777" w:rsidR="00B62846" w:rsidRPr="00AC7647" w:rsidRDefault="00B62846" w:rsidP="00741AF3">
            <w:pPr>
              <w:tabs>
                <w:tab w:val="left" w:pos="0"/>
                <w:tab w:val="left" w:pos="703"/>
              </w:tabs>
              <w:overflowPunct w:val="0"/>
              <w:autoSpaceDE w:val="0"/>
              <w:autoSpaceDN w:val="0"/>
              <w:adjustRightInd w:val="0"/>
              <w:jc w:val="both"/>
              <w:textAlignment w:val="baseline"/>
              <w:rPr>
                <w:iCs/>
                <w:sz w:val="22"/>
                <w:szCs w:val="22"/>
                <w:lang w:val="es-ES"/>
              </w:rPr>
            </w:pPr>
            <w:r w:rsidRPr="00AC7647">
              <w:rPr>
                <w:sz w:val="22"/>
                <w:szCs w:val="22"/>
                <w:lang w:val="en-US"/>
              </w:rPr>
              <w:t xml:space="preserve">Fatura (üzerinde </w:t>
            </w:r>
            <w:r w:rsidRPr="00AC7647">
              <w:rPr>
                <w:sz w:val="22"/>
                <w:szCs w:val="22"/>
              </w:rPr>
              <w:t xml:space="preserve">“Askeri Fabrikalar Genel Müdürlüğü” yazacak ve yükleniciye ait </w:t>
            </w:r>
            <w:r w:rsidRPr="00AC7647">
              <w:rPr>
                <w:sz w:val="22"/>
                <w:szCs w:val="22"/>
                <w:lang w:val="en-US"/>
              </w:rPr>
              <w:t>IBAN/Hesap Numarası bulunacaktır),</w:t>
            </w:r>
          </w:p>
        </w:tc>
        <w:tc>
          <w:tcPr>
            <w:tcW w:w="2835" w:type="dxa"/>
            <w:shd w:val="clear" w:color="auto" w:fill="auto"/>
            <w:vAlign w:val="center"/>
          </w:tcPr>
          <w:p w14:paraId="0BD0E761" w14:textId="77777777" w:rsidR="00B62846" w:rsidRPr="00AC7647" w:rsidRDefault="00B62846" w:rsidP="00741AF3">
            <w:pPr>
              <w:tabs>
                <w:tab w:val="left" w:pos="0"/>
                <w:tab w:val="left" w:pos="703"/>
              </w:tabs>
              <w:overflowPunct w:val="0"/>
              <w:autoSpaceDE w:val="0"/>
              <w:autoSpaceDN w:val="0"/>
              <w:adjustRightInd w:val="0"/>
              <w:jc w:val="center"/>
              <w:textAlignment w:val="baseline"/>
              <w:rPr>
                <w:iCs/>
                <w:sz w:val="22"/>
                <w:szCs w:val="22"/>
                <w:lang w:val="en-US"/>
              </w:rPr>
            </w:pPr>
            <w:r w:rsidRPr="00AC7647">
              <w:rPr>
                <w:iCs/>
                <w:sz w:val="22"/>
                <w:szCs w:val="22"/>
                <w:lang w:val="en-US"/>
              </w:rPr>
              <w:t>1 asıl</w:t>
            </w:r>
          </w:p>
        </w:tc>
      </w:tr>
      <w:tr w:rsidR="00B62846" w:rsidRPr="00AC7647" w14:paraId="73FA9355" w14:textId="77777777" w:rsidTr="00775AA2">
        <w:tc>
          <w:tcPr>
            <w:tcW w:w="7371" w:type="dxa"/>
            <w:shd w:val="clear" w:color="auto" w:fill="auto"/>
            <w:vAlign w:val="center"/>
          </w:tcPr>
          <w:p w14:paraId="5BCCEEE6" w14:textId="77777777" w:rsidR="00B62846" w:rsidRPr="00AC7647" w:rsidRDefault="00B62846" w:rsidP="00741AF3">
            <w:pPr>
              <w:tabs>
                <w:tab w:val="left" w:pos="0"/>
                <w:tab w:val="left" w:pos="703"/>
              </w:tabs>
              <w:overflowPunct w:val="0"/>
              <w:autoSpaceDE w:val="0"/>
              <w:autoSpaceDN w:val="0"/>
              <w:adjustRightInd w:val="0"/>
              <w:jc w:val="both"/>
              <w:textAlignment w:val="baseline"/>
              <w:rPr>
                <w:iCs/>
                <w:sz w:val="22"/>
                <w:szCs w:val="22"/>
                <w:lang w:val="en-US"/>
              </w:rPr>
            </w:pPr>
            <w:r w:rsidRPr="00AC7647">
              <w:rPr>
                <w:iCs/>
                <w:sz w:val="22"/>
                <w:szCs w:val="22"/>
                <w:lang w:val="en-US"/>
              </w:rPr>
              <w:t>Paket Listesi</w:t>
            </w:r>
          </w:p>
        </w:tc>
        <w:tc>
          <w:tcPr>
            <w:tcW w:w="2835" w:type="dxa"/>
            <w:shd w:val="clear" w:color="auto" w:fill="auto"/>
            <w:vAlign w:val="center"/>
          </w:tcPr>
          <w:p w14:paraId="5FF5CE5C" w14:textId="77777777" w:rsidR="00B62846" w:rsidRPr="00AC7647" w:rsidRDefault="00B62846" w:rsidP="00741AF3">
            <w:pPr>
              <w:tabs>
                <w:tab w:val="left" w:pos="0"/>
                <w:tab w:val="left" w:pos="703"/>
              </w:tabs>
              <w:overflowPunct w:val="0"/>
              <w:autoSpaceDE w:val="0"/>
              <w:autoSpaceDN w:val="0"/>
              <w:adjustRightInd w:val="0"/>
              <w:jc w:val="center"/>
              <w:textAlignment w:val="baseline"/>
              <w:rPr>
                <w:iCs/>
                <w:sz w:val="22"/>
                <w:szCs w:val="22"/>
                <w:lang w:val="en-US"/>
              </w:rPr>
            </w:pPr>
            <w:r w:rsidRPr="00AC7647">
              <w:rPr>
                <w:iCs/>
                <w:sz w:val="22"/>
                <w:szCs w:val="22"/>
                <w:lang w:val="en-US"/>
              </w:rPr>
              <w:t>1 kopya</w:t>
            </w:r>
          </w:p>
        </w:tc>
      </w:tr>
      <w:tr w:rsidR="00775AA2" w:rsidRPr="00AC7647" w14:paraId="5AC9B849" w14:textId="77777777" w:rsidTr="00775AA2">
        <w:tc>
          <w:tcPr>
            <w:tcW w:w="7371" w:type="dxa"/>
            <w:vMerge w:val="restart"/>
            <w:shd w:val="clear" w:color="auto" w:fill="auto"/>
            <w:vAlign w:val="center"/>
          </w:tcPr>
          <w:p w14:paraId="6EF32401" w14:textId="325F9EE8" w:rsidR="00775AA2" w:rsidRPr="00AC7647" w:rsidRDefault="00775AA2" w:rsidP="00352C6B">
            <w:pPr>
              <w:tabs>
                <w:tab w:val="left" w:pos="0"/>
                <w:tab w:val="left" w:pos="703"/>
              </w:tabs>
              <w:overflowPunct w:val="0"/>
              <w:autoSpaceDE w:val="0"/>
              <w:autoSpaceDN w:val="0"/>
              <w:adjustRightInd w:val="0"/>
              <w:jc w:val="both"/>
              <w:textAlignment w:val="baseline"/>
              <w:rPr>
                <w:iCs/>
                <w:sz w:val="22"/>
                <w:szCs w:val="22"/>
                <w:lang w:val="en-US"/>
              </w:rPr>
            </w:pPr>
            <w:r w:rsidRPr="00AC7647">
              <w:rPr>
                <w:sz w:val="22"/>
                <w:szCs w:val="22"/>
                <w:lang w:val="en-US"/>
              </w:rPr>
              <w:t xml:space="preserve">Konşimento veya F/F’ten alınacak WAREHOUSE RECEIPT belgesi veya serbest bölge işlem formu (YÜKLENİCİ’nin Serbest Bölgede yerleşik olması durumunda), </w:t>
            </w:r>
            <w:r w:rsidRPr="00AC7647">
              <w:rPr>
                <w:color w:val="000000"/>
                <w:sz w:val="22"/>
                <w:szCs w:val="22"/>
              </w:rPr>
              <w:t>(Sevkıyatların idarenin anlaşmalı olduğu ABD’de yerleşik Freight Forwarder firması ile gerçekleştirilmesi durumunda konşimento aranmayacak olup, F/F firmasından alınacak olan F/F Warehouse Belgesi sunulacaktır.)</w:t>
            </w:r>
          </w:p>
        </w:tc>
        <w:tc>
          <w:tcPr>
            <w:tcW w:w="2835" w:type="dxa"/>
            <w:shd w:val="clear" w:color="auto" w:fill="auto"/>
            <w:vAlign w:val="center"/>
          </w:tcPr>
          <w:p w14:paraId="4F97B9DA" w14:textId="77777777" w:rsidR="00775AA2" w:rsidRDefault="00775AA2" w:rsidP="00741AF3">
            <w:pPr>
              <w:tabs>
                <w:tab w:val="left" w:pos="0"/>
                <w:tab w:val="left" w:pos="703"/>
              </w:tabs>
              <w:overflowPunct w:val="0"/>
              <w:autoSpaceDE w:val="0"/>
              <w:autoSpaceDN w:val="0"/>
              <w:adjustRightInd w:val="0"/>
              <w:jc w:val="center"/>
              <w:textAlignment w:val="baseline"/>
              <w:rPr>
                <w:iCs/>
                <w:sz w:val="22"/>
                <w:szCs w:val="22"/>
                <w:lang w:val="en-US"/>
              </w:rPr>
            </w:pPr>
            <w:r w:rsidRPr="00AC7647">
              <w:rPr>
                <w:iCs/>
                <w:sz w:val="22"/>
                <w:szCs w:val="22"/>
                <w:lang w:val="en-US"/>
              </w:rPr>
              <w:t>1 asıl</w:t>
            </w:r>
          </w:p>
          <w:p w14:paraId="00B92B96" w14:textId="15F0BD38" w:rsidR="00775AA2" w:rsidRPr="00AC7647" w:rsidRDefault="00775AA2" w:rsidP="00741AF3">
            <w:pPr>
              <w:tabs>
                <w:tab w:val="left" w:pos="0"/>
                <w:tab w:val="left" w:pos="703"/>
              </w:tabs>
              <w:overflowPunct w:val="0"/>
              <w:autoSpaceDE w:val="0"/>
              <w:autoSpaceDN w:val="0"/>
              <w:adjustRightInd w:val="0"/>
              <w:jc w:val="center"/>
              <w:textAlignment w:val="baseline"/>
              <w:rPr>
                <w:iCs/>
                <w:sz w:val="22"/>
                <w:szCs w:val="22"/>
                <w:lang w:val="en-US"/>
              </w:rPr>
            </w:pPr>
          </w:p>
        </w:tc>
      </w:tr>
      <w:tr w:rsidR="00775AA2" w:rsidRPr="00AC7647" w14:paraId="481950B1" w14:textId="77777777" w:rsidTr="00775AA2">
        <w:tc>
          <w:tcPr>
            <w:tcW w:w="7371" w:type="dxa"/>
            <w:vMerge/>
            <w:shd w:val="clear" w:color="auto" w:fill="auto"/>
            <w:vAlign w:val="center"/>
          </w:tcPr>
          <w:p w14:paraId="07AFBB77" w14:textId="56D4DEB1" w:rsidR="00775AA2" w:rsidRPr="00AC7647" w:rsidRDefault="00775AA2" w:rsidP="00741AF3">
            <w:pPr>
              <w:tabs>
                <w:tab w:val="left" w:pos="0"/>
                <w:tab w:val="left" w:pos="703"/>
              </w:tabs>
              <w:overflowPunct w:val="0"/>
              <w:autoSpaceDE w:val="0"/>
              <w:autoSpaceDN w:val="0"/>
              <w:adjustRightInd w:val="0"/>
              <w:jc w:val="both"/>
              <w:textAlignment w:val="baseline"/>
              <w:rPr>
                <w:iCs/>
                <w:sz w:val="22"/>
                <w:szCs w:val="22"/>
                <w:lang w:val="en-US"/>
              </w:rPr>
            </w:pPr>
          </w:p>
        </w:tc>
        <w:tc>
          <w:tcPr>
            <w:tcW w:w="2835" w:type="dxa"/>
            <w:shd w:val="clear" w:color="auto" w:fill="auto"/>
            <w:vAlign w:val="center"/>
          </w:tcPr>
          <w:p w14:paraId="7BB7753B" w14:textId="77777777" w:rsidR="00775AA2" w:rsidRPr="00AC7647" w:rsidRDefault="00775AA2" w:rsidP="00741AF3">
            <w:pPr>
              <w:tabs>
                <w:tab w:val="left" w:pos="0"/>
                <w:tab w:val="left" w:pos="703"/>
              </w:tabs>
              <w:overflowPunct w:val="0"/>
              <w:autoSpaceDE w:val="0"/>
              <w:autoSpaceDN w:val="0"/>
              <w:adjustRightInd w:val="0"/>
              <w:jc w:val="center"/>
              <w:textAlignment w:val="baseline"/>
              <w:rPr>
                <w:iCs/>
                <w:sz w:val="22"/>
                <w:szCs w:val="22"/>
                <w:lang w:val="en-US"/>
              </w:rPr>
            </w:pPr>
            <w:r w:rsidRPr="00AC7647">
              <w:rPr>
                <w:iCs/>
                <w:sz w:val="22"/>
                <w:szCs w:val="22"/>
                <w:lang w:val="en-US"/>
              </w:rPr>
              <w:t>1 kopya</w:t>
            </w:r>
          </w:p>
        </w:tc>
      </w:tr>
    </w:tbl>
    <w:p w14:paraId="0E3984AC" w14:textId="77777777" w:rsidR="00B62846" w:rsidRPr="00AC7647" w:rsidRDefault="00B62846" w:rsidP="00741AF3">
      <w:pPr>
        <w:tabs>
          <w:tab w:val="left" w:pos="0"/>
          <w:tab w:val="left" w:pos="703"/>
        </w:tabs>
        <w:jc w:val="both"/>
        <w:rPr>
          <w:b/>
          <w:iCs/>
          <w:color w:val="0000FF"/>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835"/>
      </w:tblGrid>
      <w:tr w:rsidR="00B62846" w:rsidRPr="00AC7647" w14:paraId="224263DD" w14:textId="77777777" w:rsidTr="00ED73DB">
        <w:trPr>
          <w:trHeight w:val="452"/>
        </w:trPr>
        <w:tc>
          <w:tcPr>
            <w:tcW w:w="7371" w:type="dxa"/>
            <w:shd w:val="clear" w:color="auto" w:fill="auto"/>
            <w:vAlign w:val="center"/>
          </w:tcPr>
          <w:p w14:paraId="4FA38350" w14:textId="77777777" w:rsidR="00B62846" w:rsidRPr="00A5237F" w:rsidRDefault="00B62846" w:rsidP="00741AF3">
            <w:pPr>
              <w:tabs>
                <w:tab w:val="left" w:pos="0"/>
                <w:tab w:val="left" w:pos="703"/>
              </w:tabs>
              <w:overflowPunct w:val="0"/>
              <w:autoSpaceDE w:val="0"/>
              <w:autoSpaceDN w:val="0"/>
              <w:adjustRightInd w:val="0"/>
              <w:jc w:val="both"/>
              <w:textAlignment w:val="baseline"/>
              <w:rPr>
                <w:i/>
                <w:iCs/>
                <w:color w:val="C00000"/>
                <w:sz w:val="22"/>
                <w:szCs w:val="22"/>
                <w:lang w:val="en-US"/>
              </w:rPr>
            </w:pPr>
            <w:r w:rsidRPr="00A5237F">
              <w:rPr>
                <w:i/>
                <w:iCs/>
                <w:color w:val="C00000"/>
                <w:sz w:val="22"/>
                <w:szCs w:val="22"/>
                <w:lang w:val="en-US"/>
              </w:rPr>
              <w:t>NAME OF THE DOCUMENT</w:t>
            </w:r>
          </w:p>
        </w:tc>
        <w:tc>
          <w:tcPr>
            <w:tcW w:w="2835" w:type="dxa"/>
            <w:shd w:val="clear" w:color="auto" w:fill="auto"/>
            <w:vAlign w:val="center"/>
          </w:tcPr>
          <w:p w14:paraId="4EF1832E" w14:textId="77777777" w:rsidR="00B62846" w:rsidRPr="00A5237F" w:rsidRDefault="00B62846" w:rsidP="00741AF3">
            <w:pPr>
              <w:tabs>
                <w:tab w:val="left" w:pos="0"/>
                <w:tab w:val="left" w:pos="703"/>
              </w:tabs>
              <w:overflowPunct w:val="0"/>
              <w:autoSpaceDE w:val="0"/>
              <w:autoSpaceDN w:val="0"/>
              <w:adjustRightInd w:val="0"/>
              <w:jc w:val="center"/>
              <w:textAlignment w:val="baseline"/>
              <w:rPr>
                <w:i/>
                <w:iCs/>
                <w:color w:val="C00000"/>
                <w:sz w:val="22"/>
                <w:szCs w:val="22"/>
                <w:lang w:val="en-US"/>
              </w:rPr>
            </w:pPr>
            <w:r w:rsidRPr="00A5237F">
              <w:rPr>
                <w:i/>
                <w:iCs/>
                <w:color w:val="C00000"/>
                <w:sz w:val="22"/>
                <w:szCs w:val="22"/>
                <w:lang w:val="en-US"/>
              </w:rPr>
              <w:t xml:space="preserve">To the Contracting Entity or </w:t>
            </w:r>
            <w:r w:rsidRPr="00A5237F">
              <w:rPr>
                <w:bCs/>
                <w:i/>
                <w:color w:val="C00000"/>
                <w:sz w:val="22"/>
                <w:szCs w:val="22"/>
              </w:rPr>
              <w:t>Turkish</w:t>
            </w:r>
            <w:r w:rsidRPr="00A5237F">
              <w:rPr>
                <w:i/>
                <w:iCs/>
                <w:color w:val="C00000"/>
                <w:sz w:val="22"/>
                <w:szCs w:val="22"/>
                <w:lang w:val="en-US"/>
              </w:rPr>
              <w:t xml:space="preserve"> Military Attachés</w:t>
            </w:r>
          </w:p>
        </w:tc>
      </w:tr>
      <w:tr w:rsidR="00B62846" w:rsidRPr="00AC7647" w14:paraId="6975E615" w14:textId="77777777" w:rsidTr="00ED73DB">
        <w:trPr>
          <w:trHeight w:val="693"/>
        </w:trPr>
        <w:tc>
          <w:tcPr>
            <w:tcW w:w="7371" w:type="dxa"/>
            <w:shd w:val="clear" w:color="auto" w:fill="auto"/>
            <w:vAlign w:val="center"/>
          </w:tcPr>
          <w:p w14:paraId="67FDDB31" w14:textId="77777777" w:rsidR="00B62846" w:rsidRPr="00A5237F" w:rsidRDefault="00B62846" w:rsidP="00741AF3">
            <w:pPr>
              <w:tabs>
                <w:tab w:val="left" w:pos="567"/>
                <w:tab w:val="left" w:pos="709"/>
                <w:tab w:val="left" w:pos="1134"/>
                <w:tab w:val="left" w:pos="1276"/>
                <w:tab w:val="left" w:pos="1701"/>
                <w:tab w:val="left" w:pos="1843"/>
              </w:tabs>
              <w:overflowPunct w:val="0"/>
              <w:autoSpaceDE w:val="0"/>
              <w:autoSpaceDN w:val="0"/>
              <w:adjustRightInd w:val="0"/>
              <w:jc w:val="both"/>
              <w:textAlignment w:val="baseline"/>
              <w:rPr>
                <w:i/>
                <w:iCs/>
                <w:color w:val="C00000"/>
                <w:sz w:val="22"/>
                <w:szCs w:val="22"/>
                <w:lang w:val="en-US"/>
              </w:rPr>
            </w:pPr>
            <w:r w:rsidRPr="00A5237F">
              <w:rPr>
                <w:i/>
                <w:iCs/>
                <w:color w:val="C00000"/>
                <w:sz w:val="22"/>
                <w:szCs w:val="22"/>
                <w:lang w:val="en-US"/>
              </w:rPr>
              <w:lastRenderedPageBreak/>
              <w:t xml:space="preserve">Invoice </w:t>
            </w:r>
            <w:r w:rsidRPr="00A5237F">
              <w:rPr>
                <w:i/>
                <w:color w:val="C00000"/>
                <w:sz w:val="22"/>
                <w:szCs w:val="22"/>
              </w:rPr>
              <w:t>(The statement “General Directorate of Military of National Defense” shall be written on the invoice and IBAN/account no. of the contractor shall be underlined in the invoice),</w:t>
            </w:r>
          </w:p>
        </w:tc>
        <w:tc>
          <w:tcPr>
            <w:tcW w:w="2835" w:type="dxa"/>
            <w:shd w:val="clear" w:color="auto" w:fill="auto"/>
            <w:vAlign w:val="center"/>
          </w:tcPr>
          <w:p w14:paraId="10CED2B3" w14:textId="77777777" w:rsidR="00B62846" w:rsidRPr="00A5237F" w:rsidRDefault="00B62846" w:rsidP="00741AF3">
            <w:pPr>
              <w:tabs>
                <w:tab w:val="left" w:pos="0"/>
                <w:tab w:val="left" w:pos="703"/>
              </w:tabs>
              <w:overflowPunct w:val="0"/>
              <w:autoSpaceDE w:val="0"/>
              <w:autoSpaceDN w:val="0"/>
              <w:adjustRightInd w:val="0"/>
              <w:jc w:val="center"/>
              <w:textAlignment w:val="baseline"/>
              <w:rPr>
                <w:i/>
                <w:iCs/>
                <w:color w:val="C00000"/>
                <w:sz w:val="22"/>
                <w:szCs w:val="22"/>
                <w:lang w:val="en-US"/>
              </w:rPr>
            </w:pPr>
            <w:r w:rsidRPr="00A5237F">
              <w:rPr>
                <w:i/>
                <w:iCs/>
                <w:color w:val="C00000"/>
                <w:sz w:val="22"/>
                <w:szCs w:val="22"/>
                <w:lang w:val="en-US"/>
              </w:rPr>
              <w:t>1 original</w:t>
            </w:r>
          </w:p>
        </w:tc>
      </w:tr>
      <w:tr w:rsidR="00B62846" w:rsidRPr="00AC7647" w14:paraId="0C8C5098" w14:textId="77777777" w:rsidTr="00ED73DB">
        <w:trPr>
          <w:trHeight w:val="226"/>
        </w:trPr>
        <w:tc>
          <w:tcPr>
            <w:tcW w:w="7371" w:type="dxa"/>
            <w:shd w:val="clear" w:color="auto" w:fill="auto"/>
            <w:vAlign w:val="center"/>
          </w:tcPr>
          <w:p w14:paraId="6B089149" w14:textId="77777777" w:rsidR="00B62846" w:rsidRPr="00A5237F" w:rsidRDefault="00B62846" w:rsidP="00741AF3">
            <w:pPr>
              <w:tabs>
                <w:tab w:val="left" w:pos="0"/>
                <w:tab w:val="left" w:pos="703"/>
              </w:tabs>
              <w:overflowPunct w:val="0"/>
              <w:autoSpaceDE w:val="0"/>
              <w:autoSpaceDN w:val="0"/>
              <w:adjustRightInd w:val="0"/>
              <w:jc w:val="both"/>
              <w:textAlignment w:val="baseline"/>
              <w:rPr>
                <w:i/>
                <w:iCs/>
                <w:color w:val="C00000"/>
                <w:sz w:val="22"/>
                <w:szCs w:val="22"/>
                <w:lang w:val="en-US"/>
              </w:rPr>
            </w:pPr>
            <w:r w:rsidRPr="00A5237F">
              <w:rPr>
                <w:i/>
                <w:iCs/>
                <w:color w:val="C00000"/>
                <w:sz w:val="22"/>
                <w:szCs w:val="22"/>
                <w:lang w:val="en-US"/>
              </w:rPr>
              <w:t>Packing list</w:t>
            </w:r>
          </w:p>
        </w:tc>
        <w:tc>
          <w:tcPr>
            <w:tcW w:w="2835" w:type="dxa"/>
            <w:shd w:val="clear" w:color="auto" w:fill="auto"/>
            <w:vAlign w:val="center"/>
          </w:tcPr>
          <w:p w14:paraId="42BA9FAC" w14:textId="77777777" w:rsidR="00B62846" w:rsidRPr="00A5237F" w:rsidRDefault="00B62846" w:rsidP="00741AF3">
            <w:pPr>
              <w:tabs>
                <w:tab w:val="left" w:pos="0"/>
                <w:tab w:val="left" w:pos="703"/>
              </w:tabs>
              <w:overflowPunct w:val="0"/>
              <w:autoSpaceDE w:val="0"/>
              <w:autoSpaceDN w:val="0"/>
              <w:adjustRightInd w:val="0"/>
              <w:jc w:val="center"/>
              <w:textAlignment w:val="baseline"/>
              <w:rPr>
                <w:i/>
                <w:iCs/>
                <w:color w:val="C00000"/>
                <w:sz w:val="22"/>
                <w:szCs w:val="22"/>
                <w:lang w:val="en-US"/>
              </w:rPr>
            </w:pPr>
            <w:r w:rsidRPr="00A5237F">
              <w:rPr>
                <w:i/>
                <w:iCs/>
                <w:color w:val="C00000"/>
                <w:sz w:val="22"/>
                <w:szCs w:val="22"/>
                <w:lang w:val="en-US"/>
              </w:rPr>
              <w:t>1 copy</w:t>
            </w:r>
          </w:p>
        </w:tc>
      </w:tr>
      <w:tr w:rsidR="00B62846" w:rsidRPr="00AC7647" w14:paraId="4B66B19B" w14:textId="77777777" w:rsidTr="00ED73DB">
        <w:trPr>
          <w:trHeight w:val="678"/>
        </w:trPr>
        <w:tc>
          <w:tcPr>
            <w:tcW w:w="7371" w:type="dxa"/>
            <w:shd w:val="clear" w:color="auto" w:fill="auto"/>
            <w:vAlign w:val="center"/>
          </w:tcPr>
          <w:p w14:paraId="7DFC9927" w14:textId="77777777" w:rsidR="00B62846" w:rsidRPr="00A5237F" w:rsidRDefault="00B62846" w:rsidP="00741AF3">
            <w:pPr>
              <w:tabs>
                <w:tab w:val="left" w:pos="567"/>
                <w:tab w:val="left" w:pos="703"/>
                <w:tab w:val="left" w:pos="1134"/>
                <w:tab w:val="left" w:pos="1276"/>
                <w:tab w:val="left" w:pos="1701"/>
                <w:tab w:val="left" w:pos="1843"/>
              </w:tabs>
              <w:jc w:val="both"/>
              <w:rPr>
                <w:i/>
                <w:color w:val="C00000"/>
                <w:sz w:val="22"/>
                <w:szCs w:val="22"/>
                <w:lang w:val="en-US"/>
              </w:rPr>
            </w:pPr>
            <w:r w:rsidRPr="00A5237F">
              <w:rPr>
                <w:i/>
                <w:color w:val="C00000"/>
                <w:sz w:val="22"/>
                <w:szCs w:val="22"/>
                <w:lang w:val="en-US"/>
              </w:rPr>
              <w:t>Air Way Bill or Freight Forwarder’s WAREHOUSE RECEIPT or free zone transaction form (in case the Contractor works in a free zone)</w:t>
            </w:r>
            <w:r w:rsidRPr="00A5237F">
              <w:rPr>
                <w:i/>
                <w:color w:val="C00000"/>
                <w:sz w:val="22"/>
                <w:szCs w:val="22"/>
                <w:lang w:val="fr-FR"/>
              </w:rPr>
              <w:t xml:space="preserve"> (In case the delivery is made through Freight Forwarder Company in the USA, which has a contractual agreement with the contracting entity, F/F Warehouse document belonging to the F/F Company instead of the bill of lading shall be submitted.)</w:t>
            </w:r>
          </w:p>
        </w:tc>
        <w:tc>
          <w:tcPr>
            <w:tcW w:w="2835" w:type="dxa"/>
            <w:shd w:val="clear" w:color="auto" w:fill="auto"/>
            <w:vAlign w:val="center"/>
          </w:tcPr>
          <w:p w14:paraId="5E8C6760" w14:textId="77777777" w:rsidR="00B62846" w:rsidRPr="00A5237F" w:rsidRDefault="00B62846" w:rsidP="00741AF3">
            <w:pPr>
              <w:tabs>
                <w:tab w:val="left" w:pos="0"/>
                <w:tab w:val="left" w:pos="703"/>
              </w:tabs>
              <w:overflowPunct w:val="0"/>
              <w:autoSpaceDE w:val="0"/>
              <w:autoSpaceDN w:val="0"/>
              <w:adjustRightInd w:val="0"/>
              <w:jc w:val="center"/>
              <w:textAlignment w:val="baseline"/>
              <w:rPr>
                <w:i/>
                <w:iCs/>
                <w:color w:val="C00000"/>
                <w:sz w:val="22"/>
                <w:szCs w:val="22"/>
                <w:lang w:val="en-US"/>
              </w:rPr>
            </w:pPr>
            <w:r w:rsidRPr="00A5237F">
              <w:rPr>
                <w:i/>
                <w:iCs/>
                <w:color w:val="C00000"/>
                <w:sz w:val="22"/>
                <w:szCs w:val="22"/>
                <w:lang w:val="en-US"/>
              </w:rPr>
              <w:t>1 original</w:t>
            </w:r>
          </w:p>
        </w:tc>
      </w:tr>
      <w:tr w:rsidR="00B62846" w:rsidRPr="00AC7647" w14:paraId="0563D4F2" w14:textId="77777777" w:rsidTr="00ED73DB">
        <w:trPr>
          <w:trHeight w:val="467"/>
        </w:trPr>
        <w:tc>
          <w:tcPr>
            <w:tcW w:w="7371" w:type="dxa"/>
            <w:shd w:val="clear" w:color="auto" w:fill="auto"/>
            <w:vAlign w:val="center"/>
          </w:tcPr>
          <w:p w14:paraId="3DB85815" w14:textId="77777777" w:rsidR="00B62846" w:rsidRPr="00A5237F" w:rsidRDefault="00B62846" w:rsidP="00741AF3">
            <w:pPr>
              <w:tabs>
                <w:tab w:val="left" w:pos="0"/>
                <w:tab w:val="left" w:pos="703"/>
              </w:tabs>
              <w:overflowPunct w:val="0"/>
              <w:autoSpaceDE w:val="0"/>
              <w:autoSpaceDN w:val="0"/>
              <w:adjustRightInd w:val="0"/>
              <w:jc w:val="both"/>
              <w:textAlignment w:val="baseline"/>
              <w:rPr>
                <w:i/>
                <w:iCs/>
                <w:color w:val="C00000"/>
                <w:sz w:val="22"/>
                <w:szCs w:val="22"/>
                <w:lang w:val="en-US"/>
              </w:rPr>
            </w:pPr>
            <w:r w:rsidRPr="00A5237F">
              <w:rPr>
                <w:i/>
                <w:iCs/>
                <w:color w:val="C00000"/>
                <w:sz w:val="22"/>
                <w:szCs w:val="22"/>
                <w:lang w:val="en-US"/>
              </w:rPr>
              <w:t>Certificate of Conformance or any of the FAA/JAA/EASA certificates.</w:t>
            </w:r>
          </w:p>
        </w:tc>
        <w:tc>
          <w:tcPr>
            <w:tcW w:w="2835" w:type="dxa"/>
            <w:shd w:val="clear" w:color="auto" w:fill="auto"/>
            <w:vAlign w:val="center"/>
          </w:tcPr>
          <w:p w14:paraId="6417F020" w14:textId="77777777" w:rsidR="00B62846" w:rsidRPr="00A5237F" w:rsidRDefault="00B62846" w:rsidP="00741AF3">
            <w:pPr>
              <w:tabs>
                <w:tab w:val="left" w:pos="0"/>
                <w:tab w:val="left" w:pos="703"/>
              </w:tabs>
              <w:overflowPunct w:val="0"/>
              <w:autoSpaceDE w:val="0"/>
              <w:autoSpaceDN w:val="0"/>
              <w:adjustRightInd w:val="0"/>
              <w:jc w:val="center"/>
              <w:textAlignment w:val="baseline"/>
              <w:rPr>
                <w:i/>
                <w:iCs/>
                <w:color w:val="C00000"/>
                <w:sz w:val="22"/>
                <w:szCs w:val="22"/>
                <w:lang w:val="en-US"/>
              </w:rPr>
            </w:pPr>
            <w:r w:rsidRPr="00A5237F">
              <w:rPr>
                <w:i/>
                <w:iCs/>
                <w:color w:val="C00000"/>
                <w:sz w:val="22"/>
                <w:szCs w:val="22"/>
                <w:lang w:val="en-US"/>
              </w:rPr>
              <w:t>1 copy</w:t>
            </w:r>
          </w:p>
        </w:tc>
      </w:tr>
    </w:tbl>
    <w:p w14:paraId="61ECE8CE" w14:textId="77777777" w:rsidR="00B62846" w:rsidRPr="00AC7647" w:rsidRDefault="00B62846" w:rsidP="00B62846">
      <w:pPr>
        <w:pStyle w:val="BodyText34"/>
        <w:tabs>
          <w:tab w:val="left" w:pos="851"/>
        </w:tabs>
        <w:spacing w:before="120" w:after="120"/>
        <w:rPr>
          <w:rFonts w:ascii="Times New Roman" w:hAnsi="Times New Roman"/>
          <w:b/>
          <w:i/>
          <w:color w:val="800000"/>
          <w:sz w:val="22"/>
          <w:szCs w:val="22"/>
          <w:lang w:val="en-US"/>
        </w:rPr>
      </w:pPr>
      <w:r w:rsidRPr="00AC7647">
        <w:rPr>
          <w:rFonts w:ascii="Times New Roman" w:hAnsi="Times New Roman"/>
          <w:b/>
          <w:sz w:val="22"/>
          <w:szCs w:val="22"/>
        </w:rPr>
        <w:t>26.</w:t>
      </w:r>
      <w:r w:rsidRPr="00AC7647">
        <w:rPr>
          <w:rFonts w:ascii="Times New Roman" w:hAnsi="Times New Roman"/>
          <w:b/>
          <w:sz w:val="22"/>
          <w:szCs w:val="22"/>
        </w:rPr>
        <w:tab/>
        <w:t xml:space="preserve">GARANTİ ŞARTLARI / </w:t>
      </w:r>
      <w:r w:rsidRPr="00A5237F">
        <w:rPr>
          <w:rFonts w:ascii="Times New Roman" w:hAnsi="Times New Roman"/>
          <w:b/>
          <w:i/>
          <w:color w:val="C00000"/>
          <w:sz w:val="22"/>
          <w:szCs w:val="22"/>
          <w:lang w:val="en-US"/>
        </w:rPr>
        <w:t>WARRANTY TERMS:</w:t>
      </w:r>
    </w:p>
    <w:p w14:paraId="58AC1D12" w14:textId="77777777" w:rsidR="00B62846" w:rsidRPr="00AC7647" w:rsidRDefault="00B62846" w:rsidP="00B62846">
      <w:pPr>
        <w:pStyle w:val="BodyText34"/>
        <w:tabs>
          <w:tab w:val="left" w:pos="851"/>
        </w:tabs>
        <w:spacing w:before="120" w:after="120"/>
        <w:rPr>
          <w:rFonts w:ascii="Times New Roman" w:hAnsi="Times New Roman"/>
          <w:sz w:val="22"/>
          <w:szCs w:val="22"/>
        </w:rPr>
      </w:pPr>
      <w:r w:rsidRPr="00AC7647">
        <w:rPr>
          <w:rFonts w:ascii="Times New Roman" w:hAnsi="Times New Roman"/>
          <w:b/>
          <w:snapToGrid w:val="0"/>
          <w:sz w:val="22"/>
          <w:szCs w:val="22"/>
        </w:rPr>
        <w:t>26.1.</w:t>
      </w:r>
      <w:r w:rsidRPr="00AC7647">
        <w:rPr>
          <w:rFonts w:ascii="Times New Roman" w:hAnsi="Times New Roman"/>
          <w:b/>
          <w:snapToGrid w:val="0"/>
          <w:sz w:val="22"/>
          <w:szCs w:val="22"/>
        </w:rPr>
        <w:tab/>
      </w:r>
      <w:r w:rsidRPr="00AC7647">
        <w:rPr>
          <w:rFonts w:ascii="Times New Roman" w:hAnsi="Times New Roman"/>
          <w:snapToGrid w:val="0"/>
          <w:sz w:val="22"/>
          <w:szCs w:val="22"/>
        </w:rPr>
        <w:t>Yüklenici</w:t>
      </w:r>
      <w:r w:rsidRPr="00AC7647">
        <w:rPr>
          <w:rFonts w:ascii="Times New Roman" w:hAnsi="Times New Roman"/>
          <w:color w:val="000000"/>
          <w:sz w:val="22"/>
          <w:szCs w:val="22"/>
        </w:rPr>
        <w:t xml:space="preserve"> tarafından teslim edilecek malzeme (tüm ekipmanları ve parçaları dahil olmak üzere) her türlü tasarım, üretim, işçilik, montaj, yazılım, entegrasyon ve materyal yönünden kesin kabul tarihinden itibaren asgari </w:t>
      </w:r>
      <w:r>
        <w:rPr>
          <w:rFonts w:ascii="Times New Roman" w:hAnsi="Times New Roman"/>
          <w:b/>
          <w:color w:val="0070C0"/>
          <w:sz w:val="22"/>
          <w:szCs w:val="22"/>
        </w:rPr>
        <w:t>24</w:t>
      </w:r>
      <w:r w:rsidRPr="00742F89">
        <w:rPr>
          <w:rFonts w:ascii="Times New Roman" w:hAnsi="Times New Roman"/>
          <w:b/>
          <w:color w:val="0070C0"/>
          <w:sz w:val="22"/>
          <w:szCs w:val="22"/>
        </w:rPr>
        <w:t xml:space="preserve"> ay süre</w:t>
      </w:r>
      <w:r w:rsidRPr="00AC7647">
        <w:rPr>
          <w:rFonts w:ascii="Times New Roman" w:hAnsi="Times New Roman"/>
          <w:b/>
          <w:color w:val="0000FF"/>
          <w:sz w:val="22"/>
          <w:szCs w:val="22"/>
        </w:rPr>
        <w:t xml:space="preserve"> </w:t>
      </w:r>
      <w:r w:rsidRPr="00AC7647">
        <w:rPr>
          <w:rFonts w:ascii="Times New Roman" w:hAnsi="Times New Roman"/>
          <w:color w:val="000000"/>
          <w:sz w:val="22"/>
          <w:szCs w:val="22"/>
        </w:rPr>
        <w:t xml:space="preserve">ile garanti edilecektir. </w:t>
      </w:r>
      <w:r w:rsidRPr="00AC7647">
        <w:rPr>
          <w:rFonts w:ascii="Times New Roman" w:hAnsi="Times New Roman"/>
          <w:sz w:val="22"/>
          <w:szCs w:val="22"/>
        </w:rPr>
        <w:t>Garanti süresinin başlangıç tarihi muayene heyetinin vereceği kesin kabul raporunun tanzim tarihidir.</w:t>
      </w:r>
    </w:p>
    <w:p w14:paraId="5DE42D81" w14:textId="77777777" w:rsidR="00B62846" w:rsidRPr="00A5237F" w:rsidRDefault="00B62846" w:rsidP="00B62846">
      <w:pPr>
        <w:pStyle w:val="BodyText34"/>
        <w:tabs>
          <w:tab w:val="left" w:pos="851"/>
        </w:tabs>
        <w:spacing w:before="120" w:after="120"/>
        <w:rPr>
          <w:rFonts w:ascii="Times New Roman" w:hAnsi="Times New Roman"/>
          <w:i/>
          <w:color w:val="C00000"/>
          <w:sz w:val="22"/>
          <w:szCs w:val="22"/>
          <w:lang w:val="en-US"/>
        </w:rPr>
      </w:pPr>
      <w:r w:rsidRPr="00AC7647">
        <w:rPr>
          <w:rFonts w:ascii="Times New Roman" w:hAnsi="Times New Roman"/>
          <w:sz w:val="22"/>
          <w:szCs w:val="22"/>
        </w:rPr>
        <w:tab/>
      </w:r>
      <w:r w:rsidRPr="00A5237F">
        <w:rPr>
          <w:rFonts w:ascii="Times New Roman" w:hAnsi="Times New Roman"/>
          <w:i/>
          <w:color w:val="C00000"/>
          <w:sz w:val="22"/>
          <w:szCs w:val="22"/>
          <w:lang w:val="en-US"/>
        </w:rPr>
        <w:t xml:space="preserve">Material to be delivered by the </w:t>
      </w:r>
      <w:r w:rsidRPr="00A5237F">
        <w:rPr>
          <w:rFonts w:ascii="Times New Roman" w:hAnsi="Times New Roman"/>
          <w:i/>
          <w:color w:val="C00000"/>
          <w:sz w:val="22"/>
          <w:szCs w:val="22"/>
        </w:rPr>
        <w:t>Contractor (including all parts and equipment)</w:t>
      </w:r>
      <w:r w:rsidRPr="00A5237F">
        <w:rPr>
          <w:rFonts w:ascii="Times New Roman" w:hAnsi="Times New Roman"/>
          <w:i/>
          <w:color w:val="C00000"/>
          <w:sz w:val="22"/>
          <w:szCs w:val="22"/>
          <w:lang w:val="en-US"/>
        </w:rPr>
        <w:t xml:space="preserve"> shall have warranty for a minimum of </w:t>
      </w:r>
      <w:r w:rsidRPr="00742F89">
        <w:rPr>
          <w:rFonts w:ascii="Times New Roman" w:hAnsi="Times New Roman"/>
          <w:b/>
          <w:i/>
          <w:color w:val="0070C0"/>
          <w:sz w:val="22"/>
          <w:szCs w:val="22"/>
          <w:lang w:val="en-US"/>
        </w:rPr>
        <w:t>2</w:t>
      </w:r>
      <w:r>
        <w:rPr>
          <w:rFonts w:ascii="Times New Roman" w:hAnsi="Times New Roman"/>
          <w:b/>
          <w:i/>
          <w:color w:val="0070C0"/>
          <w:sz w:val="22"/>
          <w:szCs w:val="22"/>
          <w:lang w:val="en-US"/>
        </w:rPr>
        <w:t>4</w:t>
      </w:r>
      <w:r w:rsidRPr="00742F89">
        <w:rPr>
          <w:rFonts w:ascii="Times New Roman" w:hAnsi="Times New Roman"/>
          <w:b/>
          <w:i/>
          <w:color w:val="0070C0"/>
          <w:sz w:val="22"/>
          <w:szCs w:val="22"/>
          <w:lang w:val="en-US"/>
        </w:rPr>
        <w:t xml:space="preserve"> months</w:t>
      </w:r>
      <w:r w:rsidRPr="00AC7647">
        <w:rPr>
          <w:rStyle w:val="AklamaBavurusu"/>
        </w:rPr>
        <w:t xml:space="preserve"> </w:t>
      </w:r>
      <w:r w:rsidRPr="00A5237F">
        <w:rPr>
          <w:rFonts w:ascii="Times New Roman" w:hAnsi="Times New Roman"/>
          <w:i/>
          <w:color w:val="C00000"/>
          <w:sz w:val="22"/>
          <w:szCs w:val="22"/>
          <w:lang w:val="en-US"/>
        </w:rPr>
        <w:t>as of the date of final acception, which will cover any defect in the design, manufacture, workmanship, installation, software, integration and material. The warranty period shall begin on the day the Inspection Committee declares his decision of final acceptance.</w:t>
      </w:r>
    </w:p>
    <w:p w14:paraId="15B29245" w14:textId="77777777" w:rsidR="00B62846" w:rsidRPr="00AC7647" w:rsidRDefault="00B62846" w:rsidP="00B62846">
      <w:pPr>
        <w:pStyle w:val="BodyText34"/>
        <w:tabs>
          <w:tab w:val="left" w:pos="851"/>
        </w:tabs>
        <w:spacing w:before="120" w:after="120"/>
        <w:rPr>
          <w:rFonts w:ascii="Times New Roman" w:hAnsi="Times New Roman"/>
          <w:sz w:val="22"/>
          <w:szCs w:val="22"/>
        </w:rPr>
      </w:pPr>
      <w:r w:rsidRPr="00AC7647">
        <w:rPr>
          <w:rFonts w:ascii="Times New Roman" w:hAnsi="Times New Roman"/>
          <w:b/>
          <w:sz w:val="22"/>
          <w:szCs w:val="22"/>
        </w:rPr>
        <w:t>26.2.</w:t>
      </w:r>
      <w:r w:rsidRPr="00AC7647">
        <w:rPr>
          <w:rFonts w:ascii="Times New Roman" w:hAnsi="Times New Roman"/>
          <w:b/>
          <w:sz w:val="22"/>
          <w:szCs w:val="22"/>
        </w:rPr>
        <w:tab/>
      </w:r>
      <w:r w:rsidRPr="00AC7647">
        <w:rPr>
          <w:rFonts w:ascii="Times New Roman" w:hAnsi="Times New Roman"/>
          <w:color w:val="000000"/>
          <w:sz w:val="22"/>
          <w:szCs w:val="22"/>
        </w:rPr>
        <w:t xml:space="preserve">Garanti süresi içerisinde kullanıcının hatası olmaksızın meydana gelebilecek her türlü arıza </w:t>
      </w:r>
      <w:r w:rsidRPr="00AC7647">
        <w:rPr>
          <w:rFonts w:ascii="Times New Roman" w:hAnsi="Times New Roman"/>
          <w:sz w:val="22"/>
          <w:szCs w:val="22"/>
        </w:rPr>
        <w:t xml:space="preserve">ve eksiklikler yükleniciye </w:t>
      </w:r>
      <w:r w:rsidRPr="00AC7647">
        <w:rPr>
          <w:rFonts w:ascii="Times New Roman" w:hAnsi="Times New Roman"/>
          <w:color w:val="000000"/>
          <w:sz w:val="22"/>
          <w:szCs w:val="22"/>
        </w:rPr>
        <w:t xml:space="preserve">bildirim tarihinden itibaren </w:t>
      </w:r>
      <w:r w:rsidRPr="00742F89">
        <w:rPr>
          <w:rFonts w:ascii="Times New Roman" w:hAnsi="Times New Roman"/>
          <w:b/>
          <w:color w:val="0070C0"/>
          <w:sz w:val="22"/>
          <w:szCs w:val="22"/>
        </w:rPr>
        <w:t>60 (altmış) gün</w:t>
      </w:r>
      <w:r w:rsidRPr="00AC7647">
        <w:rPr>
          <w:rFonts w:ascii="Times New Roman" w:hAnsi="Times New Roman"/>
          <w:b/>
          <w:color w:val="000000"/>
          <w:sz w:val="22"/>
          <w:szCs w:val="22"/>
        </w:rPr>
        <w:t xml:space="preserve"> </w:t>
      </w:r>
      <w:r w:rsidRPr="00AC7647">
        <w:rPr>
          <w:rFonts w:ascii="Times New Roman" w:hAnsi="Times New Roman"/>
          <w:color w:val="000000"/>
          <w:sz w:val="22"/>
          <w:szCs w:val="22"/>
        </w:rPr>
        <w:t xml:space="preserve">içerisinde </w:t>
      </w:r>
      <w:r w:rsidRPr="00AC7647">
        <w:rPr>
          <w:rFonts w:ascii="Times New Roman" w:hAnsi="Times New Roman"/>
          <w:sz w:val="22"/>
          <w:szCs w:val="22"/>
        </w:rPr>
        <w:t xml:space="preserve">giderilmiş ya da yenisi ile değiştirilmiş olarak bütün masraflar (nakliye, sigorta, gümrük masrafları vb) yüklenici tarafından karşılanmak üzere birliğine teslim edilecektir. </w:t>
      </w:r>
      <w:r w:rsidRPr="00AC7647">
        <w:rPr>
          <w:rFonts w:ascii="Times New Roman" w:hAnsi="Times New Roman"/>
          <w:bCs/>
          <w:sz w:val="22"/>
          <w:szCs w:val="22"/>
        </w:rPr>
        <w:t>Bu işlemlerin</w:t>
      </w:r>
      <w:r w:rsidRPr="00AC7647">
        <w:rPr>
          <w:rFonts w:ascii="Times New Roman" w:hAnsi="Times New Roman"/>
          <w:sz w:val="22"/>
          <w:szCs w:val="22"/>
        </w:rPr>
        <w:t xml:space="preserve"> garantiyi sağlayan kişi veya kuruluş tarafından giderilmesini YÜKLENİCİ üstlenecektir.</w:t>
      </w:r>
      <w:r w:rsidRPr="00AC7647">
        <w:rPr>
          <w:rFonts w:ascii="Times New Roman" w:hAnsi="Times New Roman"/>
          <w:color w:val="000000"/>
          <w:sz w:val="22"/>
          <w:szCs w:val="22"/>
        </w:rPr>
        <w:t xml:space="preserve"> </w:t>
      </w:r>
      <w:r w:rsidRPr="00AC7647">
        <w:rPr>
          <w:rFonts w:ascii="Times New Roman" w:hAnsi="Times New Roman"/>
          <w:sz w:val="22"/>
          <w:szCs w:val="22"/>
        </w:rPr>
        <w:t>Garanti süresi içerisinde geçen arızalı süre garanti süresine ilave edilecektir.</w:t>
      </w:r>
    </w:p>
    <w:p w14:paraId="7EA223D3" w14:textId="77777777" w:rsidR="00B62846" w:rsidRPr="00A5237F" w:rsidRDefault="00B62846" w:rsidP="00B62846">
      <w:pPr>
        <w:pStyle w:val="BodyText34"/>
        <w:tabs>
          <w:tab w:val="left" w:pos="851"/>
        </w:tabs>
        <w:spacing w:before="120" w:after="120"/>
        <w:rPr>
          <w:rFonts w:ascii="Times New Roman" w:hAnsi="Times New Roman"/>
          <w:i/>
          <w:color w:val="C00000"/>
          <w:sz w:val="22"/>
          <w:szCs w:val="22"/>
        </w:rPr>
      </w:pPr>
      <w:r w:rsidRPr="00AC7647">
        <w:rPr>
          <w:rFonts w:ascii="Times New Roman" w:hAnsi="Times New Roman"/>
          <w:sz w:val="22"/>
          <w:szCs w:val="22"/>
        </w:rPr>
        <w:tab/>
      </w:r>
      <w:r w:rsidRPr="00A5237F">
        <w:rPr>
          <w:rFonts w:ascii="Times New Roman" w:hAnsi="Times New Roman"/>
          <w:i/>
          <w:color w:val="C00000"/>
          <w:sz w:val="22"/>
          <w:szCs w:val="22"/>
        </w:rPr>
        <w:t>Any de</w:t>
      </w:r>
      <w:r w:rsidRPr="00A5237F">
        <w:rPr>
          <w:rFonts w:ascii="Times New Roman" w:hAnsi="Times New Roman"/>
          <w:i/>
          <w:color w:val="C00000"/>
          <w:sz w:val="22"/>
          <w:szCs w:val="22"/>
        </w:rPr>
        <w:softHyphen/>
        <w:t xml:space="preserve">fects and deficiencies of items that may arise without the user’s fault within the warranty period shall be corrected or materials shall be replaced with the new ones within </w:t>
      </w:r>
      <w:r w:rsidRPr="00742F89">
        <w:rPr>
          <w:rFonts w:ascii="Times New Roman" w:hAnsi="Times New Roman"/>
          <w:b/>
          <w:i/>
          <w:color w:val="0070C0"/>
          <w:sz w:val="22"/>
          <w:szCs w:val="22"/>
        </w:rPr>
        <w:t>60 (sixty) days</w:t>
      </w:r>
      <w:r w:rsidRPr="00AC7647">
        <w:rPr>
          <w:rFonts w:ascii="Times New Roman" w:hAnsi="Times New Roman"/>
          <w:i/>
          <w:color w:val="800000"/>
          <w:sz w:val="22"/>
          <w:szCs w:val="22"/>
        </w:rPr>
        <w:t xml:space="preserve"> </w:t>
      </w:r>
      <w:r w:rsidRPr="00A5237F">
        <w:rPr>
          <w:rFonts w:ascii="Times New Roman" w:hAnsi="Times New Roman"/>
          <w:i/>
          <w:color w:val="C00000"/>
          <w:sz w:val="22"/>
          <w:szCs w:val="22"/>
        </w:rPr>
        <w:t>from the date of notice. All charges (including transportation, insurance, customs charges etc.) and responsibility for the items while in transit shall be borne by the Contractor. It is the CONTRACTOR’s responsibility to have the entity who provides warranty carry on these proceedings. The defection period in the guarantee period shall be added to the guarantee period.</w:t>
      </w:r>
    </w:p>
    <w:p w14:paraId="2D454FC9" w14:textId="77777777" w:rsidR="00B62846" w:rsidRPr="00AC7647" w:rsidRDefault="00B62846" w:rsidP="00B62846">
      <w:pPr>
        <w:pStyle w:val="BodyText34"/>
        <w:tabs>
          <w:tab w:val="left" w:pos="851"/>
        </w:tabs>
        <w:spacing w:before="120" w:after="120"/>
        <w:rPr>
          <w:rFonts w:ascii="Times New Roman" w:hAnsi="Times New Roman"/>
          <w:sz w:val="22"/>
          <w:szCs w:val="22"/>
        </w:rPr>
      </w:pPr>
      <w:r w:rsidRPr="00AC7647">
        <w:rPr>
          <w:rFonts w:ascii="Times New Roman" w:hAnsi="Times New Roman"/>
          <w:b/>
          <w:sz w:val="22"/>
          <w:szCs w:val="22"/>
        </w:rPr>
        <w:t>27.</w:t>
      </w:r>
      <w:r w:rsidRPr="00AC7647">
        <w:rPr>
          <w:rFonts w:ascii="Times New Roman" w:hAnsi="Times New Roman"/>
          <w:b/>
          <w:sz w:val="22"/>
          <w:szCs w:val="22"/>
        </w:rPr>
        <w:tab/>
      </w:r>
      <w:r w:rsidRPr="00AC7647">
        <w:rPr>
          <w:rFonts w:ascii="Times New Roman" w:hAnsi="Times New Roman"/>
          <w:sz w:val="22"/>
          <w:szCs w:val="22"/>
        </w:rPr>
        <w:t>Taraflar arasında ortaya çıkan anlaşmazlıklar, karşılıklı müzakereler ile halledilmeye çalışılacak ve iş bu idari hususlarda yer alan hükümler uygulanacaktır. Bu suretle giderilemeyen bütün uyuşmazlıkların hallinde T.C. Ankara Mahkemeleri ve Ankara İcra Daireleri yetkili olacak, Türkiye Cumhuriyeti Kanun ve Mevzuatını uygulayacaktır.</w:t>
      </w:r>
    </w:p>
    <w:p w14:paraId="5712AEDB" w14:textId="77777777" w:rsidR="00B62846" w:rsidRPr="00A5237F" w:rsidRDefault="00B62846" w:rsidP="00B62846">
      <w:pPr>
        <w:pStyle w:val="BodyText34"/>
        <w:tabs>
          <w:tab w:val="left" w:pos="851"/>
        </w:tabs>
        <w:spacing w:before="120" w:after="120"/>
        <w:rPr>
          <w:rFonts w:ascii="Times New Roman" w:hAnsi="Times New Roman"/>
          <w:i/>
          <w:iCs/>
          <w:color w:val="C00000"/>
          <w:sz w:val="22"/>
          <w:szCs w:val="22"/>
        </w:rPr>
      </w:pPr>
      <w:r w:rsidRPr="00AC7647">
        <w:rPr>
          <w:rFonts w:ascii="Times New Roman" w:hAnsi="Times New Roman"/>
          <w:sz w:val="22"/>
          <w:szCs w:val="22"/>
        </w:rPr>
        <w:tab/>
      </w:r>
      <w:r w:rsidRPr="00A5237F">
        <w:rPr>
          <w:rFonts w:ascii="Times New Roman" w:hAnsi="Times New Roman"/>
          <w:i/>
          <w:iCs/>
          <w:color w:val="C00000"/>
          <w:sz w:val="22"/>
          <w:szCs w:val="22"/>
        </w:rPr>
        <w:t xml:space="preserve">Any and all disputes that may arise </w:t>
      </w:r>
      <w:r w:rsidRPr="00A5237F">
        <w:rPr>
          <w:rFonts w:ascii="Times New Roman" w:hAnsi="Times New Roman"/>
          <w:i/>
          <w:color w:val="C00000"/>
          <w:sz w:val="22"/>
          <w:szCs w:val="22"/>
        </w:rPr>
        <w:t xml:space="preserve">between the parties </w:t>
      </w:r>
      <w:r w:rsidRPr="00A5237F">
        <w:rPr>
          <w:rFonts w:ascii="Times New Roman" w:hAnsi="Times New Roman"/>
          <w:i/>
          <w:iCs/>
          <w:color w:val="C00000"/>
          <w:sz w:val="22"/>
          <w:szCs w:val="22"/>
        </w:rPr>
        <w:t xml:space="preserve">tried to be solved and settled through mutual negotiations and related </w:t>
      </w:r>
      <w:r w:rsidRPr="00A5237F">
        <w:rPr>
          <w:rFonts w:ascii="Times New Roman" w:hAnsi="Times New Roman"/>
          <w:i/>
          <w:color w:val="C00000"/>
          <w:sz w:val="22"/>
          <w:szCs w:val="22"/>
        </w:rPr>
        <w:t xml:space="preserve">articles of this administrative specifications </w:t>
      </w:r>
      <w:r w:rsidRPr="00A5237F">
        <w:rPr>
          <w:rFonts w:ascii="Times New Roman" w:hAnsi="Times New Roman"/>
          <w:i/>
          <w:iCs/>
          <w:color w:val="C00000"/>
          <w:sz w:val="22"/>
          <w:szCs w:val="22"/>
        </w:rPr>
        <w:t>shall apply</w:t>
      </w:r>
      <w:r w:rsidRPr="00A5237F">
        <w:rPr>
          <w:rFonts w:ascii="Times New Roman" w:hAnsi="Times New Roman"/>
          <w:i/>
          <w:color w:val="C00000"/>
          <w:sz w:val="22"/>
          <w:szCs w:val="22"/>
        </w:rPr>
        <w:t xml:space="preserve">. </w:t>
      </w:r>
      <w:r w:rsidRPr="00A5237F">
        <w:rPr>
          <w:rFonts w:ascii="Times New Roman" w:hAnsi="Times New Roman"/>
          <w:i/>
          <w:iCs/>
          <w:color w:val="C00000"/>
          <w:sz w:val="22"/>
          <w:szCs w:val="22"/>
        </w:rPr>
        <w:t xml:space="preserve">In case of failing mutual resolution of the dispute, Courts and Execution Offices of the Republic of </w:t>
      </w:r>
      <w:r w:rsidRPr="00A5237F">
        <w:rPr>
          <w:rFonts w:ascii="Times New Roman" w:hAnsi="Times New Roman"/>
          <w:bCs/>
          <w:i/>
          <w:color w:val="C00000"/>
          <w:sz w:val="22"/>
          <w:szCs w:val="22"/>
          <w:lang w:val="en-US"/>
        </w:rPr>
        <w:t>Türkiye</w:t>
      </w:r>
      <w:r w:rsidRPr="00A5237F">
        <w:rPr>
          <w:rFonts w:ascii="Times New Roman" w:hAnsi="Times New Roman"/>
          <w:i/>
          <w:iCs/>
          <w:color w:val="C00000"/>
          <w:sz w:val="22"/>
          <w:szCs w:val="22"/>
        </w:rPr>
        <w:t xml:space="preserve"> in Ankara shall have jurisdiction authority and Laws and Regulations of the Republic of </w:t>
      </w:r>
      <w:r w:rsidRPr="00A5237F">
        <w:rPr>
          <w:rFonts w:ascii="Times New Roman" w:hAnsi="Times New Roman"/>
          <w:bCs/>
          <w:i/>
          <w:color w:val="C00000"/>
          <w:sz w:val="22"/>
          <w:szCs w:val="22"/>
          <w:lang w:val="en-US"/>
        </w:rPr>
        <w:t>Türkiye</w:t>
      </w:r>
      <w:r w:rsidRPr="00A5237F">
        <w:rPr>
          <w:rFonts w:ascii="Times New Roman" w:hAnsi="Times New Roman"/>
          <w:i/>
          <w:iCs/>
          <w:color w:val="C00000"/>
          <w:sz w:val="22"/>
          <w:szCs w:val="22"/>
        </w:rPr>
        <w:t xml:space="preserve"> shall apply.</w:t>
      </w:r>
    </w:p>
    <w:p w14:paraId="02CAE36D" w14:textId="77777777" w:rsidR="00B62846" w:rsidRPr="00AC7647" w:rsidRDefault="00B62846" w:rsidP="00B62846">
      <w:pPr>
        <w:pStyle w:val="BodyText34"/>
        <w:tabs>
          <w:tab w:val="left" w:pos="851"/>
        </w:tabs>
        <w:spacing w:before="120" w:after="120"/>
        <w:rPr>
          <w:rFonts w:ascii="Times New Roman" w:hAnsi="Times New Roman"/>
          <w:sz w:val="22"/>
          <w:szCs w:val="22"/>
        </w:rPr>
      </w:pPr>
      <w:r w:rsidRPr="00AC7647">
        <w:rPr>
          <w:rFonts w:ascii="Times New Roman" w:hAnsi="Times New Roman"/>
          <w:b/>
          <w:color w:val="000000"/>
          <w:sz w:val="22"/>
          <w:szCs w:val="22"/>
        </w:rPr>
        <w:t>28.</w:t>
      </w:r>
      <w:r w:rsidRPr="00AC7647">
        <w:rPr>
          <w:rFonts w:ascii="Times New Roman" w:hAnsi="Times New Roman"/>
          <w:b/>
          <w:color w:val="000000"/>
          <w:sz w:val="22"/>
          <w:szCs w:val="22"/>
        </w:rPr>
        <w:tab/>
      </w:r>
      <w:r w:rsidRPr="00AC7647">
        <w:rPr>
          <w:rFonts w:ascii="Times New Roman" w:hAnsi="Times New Roman"/>
          <w:sz w:val="22"/>
          <w:szCs w:val="22"/>
        </w:rPr>
        <w:t>İdari şartname ile EK’lerinin İngilizce ve Türkçe nüshaları arasında farklılık olduğu takdirde, Türkçe nüshaları geçerli olacaktır.</w:t>
      </w:r>
    </w:p>
    <w:p w14:paraId="3C83743C" w14:textId="77777777" w:rsidR="00B62846" w:rsidRPr="00A5237F" w:rsidRDefault="00B62846" w:rsidP="00B62846">
      <w:pPr>
        <w:pStyle w:val="BodyText34"/>
        <w:tabs>
          <w:tab w:val="left" w:pos="851"/>
        </w:tabs>
        <w:spacing w:before="120" w:after="120"/>
        <w:rPr>
          <w:rFonts w:ascii="Times New Roman" w:hAnsi="Times New Roman"/>
          <w:i/>
          <w:color w:val="C00000"/>
          <w:sz w:val="22"/>
          <w:szCs w:val="22"/>
        </w:rPr>
      </w:pPr>
      <w:r w:rsidRPr="00AC7647">
        <w:rPr>
          <w:rFonts w:ascii="Times New Roman" w:hAnsi="Times New Roman"/>
          <w:sz w:val="22"/>
          <w:szCs w:val="22"/>
        </w:rPr>
        <w:tab/>
      </w:r>
      <w:r w:rsidRPr="00A5237F">
        <w:rPr>
          <w:rFonts w:ascii="Times New Roman" w:hAnsi="Times New Roman"/>
          <w:i/>
          <w:color w:val="C00000"/>
          <w:sz w:val="22"/>
          <w:szCs w:val="22"/>
        </w:rPr>
        <w:t>In case there are any differences between Turkish and English versions of the Administrative Specifications and its annexes, Turkish text shall prevail.</w:t>
      </w:r>
    </w:p>
    <w:p w14:paraId="1A0EFF03" w14:textId="77777777" w:rsidR="00B62846" w:rsidRPr="00A5237F" w:rsidRDefault="00B62846" w:rsidP="00B62846">
      <w:pPr>
        <w:pStyle w:val="BodyText34"/>
        <w:tabs>
          <w:tab w:val="left" w:pos="851"/>
        </w:tabs>
        <w:spacing w:before="120" w:after="120"/>
        <w:rPr>
          <w:rFonts w:ascii="Times New Roman" w:hAnsi="Times New Roman"/>
          <w:b/>
          <w:i/>
          <w:color w:val="C00000"/>
          <w:sz w:val="22"/>
          <w:szCs w:val="22"/>
        </w:rPr>
      </w:pPr>
      <w:r w:rsidRPr="00AC7647">
        <w:rPr>
          <w:rFonts w:ascii="Times New Roman" w:hAnsi="Times New Roman"/>
          <w:b/>
          <w:sz w:val="22"/>
          <w:szCs w:val="22"/>
        </w:rPr>
        <w:t>29.</w:t>
      </w:r>
      <w:r w:rsidRPr="00AC7647">
        <w:rPr>
          <w:rFonts w:ascii="Times New Roman" w:hAnsi="Times New Roman"/>
          <w:b/>
          <w:sz w:val="22"/>
          <w:szCs w:val="22"/>
        </w:rPr>
        <w:tab/>
      </w:r>
      <w:r w:rsidRPr="00AC7647">
        <w:rPr>
          <w:rFonts w:ascii="Times New Roman" w:hAnsi="Times New Roman"/>
          <w:b/>
          <w:bCs/>
          <w:color w:val="000000"/>
          <w:sz w:val="22"/>
          <w:szCs w:val="22"/>
        </w:rPr>
        <w:t xml:space="preserve">İŞİN ARTIŞI VE EKSİLİŞİ VE İŞİN TASFİYESİ </w:t>
      </w:r>
      <w:r w:rsidRPr="00AC7647">
        <w:rPr>
          <w:rFonts w:ascii="Times New Roman" w:hAnsi="Times New Roman"/>
          <w:b/>
          <w:sz w:val="22"/>
          <w:szCs w:val="22"/>
        </w:rPr>
        <w:t>/</w:t>
      </w:r>
      <w:r w:rsidRPr="00AC7647">
        <w:rPr>
          <w:rFonts w:ascii="Times New Roman" w:hAnsi="Times New Roman"/>
          <w:b/>
          <w:bCs/>
          <w:color w:val="800000"/>
          <w:sz w:val="22"/>
          <w:szCs w:val="22"/>
        </w:rPr>
        <w:t xml:space="preserve"> </w:t>
      </w:r>
      <w:r w:rsidRPr="00A5237F">
        <w:rPr>
          <w:rFonts w:ascii="Times New Roman" w:hAnsi="Times New Roman"/>
          <w:b/>
          <w:i/>
          <w:color w:val="C00000"/>
          <w:sz w:val="22"/>
          <w:szCs w:val="22"/>
        </w:rPr>
        <w:t>THE WORK INCREASE AND DECREASE AND LİQUİDATİON OF THE WORK:</w:t>
      </w:r>
    </w:p>
    <w:p w14:paraId="4C59DF12" w14:textId="77777777" w:rsidR="00B62846" w:rsidRPr="00F50942" w:rsidRDefault="00B62846" w:rsidP="00B62846">
      <w:pPr>
        <w:pStyle w:val="BodyText34"/>
        <w:tabs>
          <w:tab w:val="left" w:pos="851"/>
        </w:tabs>
        <w:spacing w:before="120" w:after="120"/>
        <w:rPr>
          <w:rFonts w:ascii="Times New Roman" w:hAnsi="Times New Roman"/>
          <w:color w:val="000000"/>
          <w:sz w:val="22"/>
          <w:szCs w:val="22"/>
        </w:rPr>
      </w:pPr>
      <w:r w:rsidRPr="00AC7647">
        <w:rPr>
          <w:rFonts w:ascii="Times New Roman" w:hAnsi="Times New Roman"/>
          <w:b/>
          <w:color w:val="800000"/>
          <w:sz w:val="22"/>
          <w:szCs w:val="22"/>
        </w:rPr>
        <w:tab/>
      </w:r>
      <w:r w:rsidRPr="00F50942">
        <w:rPr>
          <w:rFonts w:ascii="Times New Roman" w:hAnsi="Times New Roman"/>
          <w:color w:val="000000"/>
          <w:sz w:val="22"/>
          <w:szCs w:val="22"/>
        </w:rPr>
        <w:t xml:space="preserve">Tarafların anlaşması kaydıyla alım bedelinin </w:t>
      </w:r>
      <w:r w:rsidRPr="00F50942">
        <w:rPr>
          <w:rFonts w:ascii="Times New Roman" w:hAnsi="Times New Roman"/>
          <w:b/>
          <w:color w:val="000000"/>
          <w:sz w:val="22"/>
          <w:szCs w:val="22"/>
        </w:rPr>
        <w:t>%20 (yüzdeyirmi)</w:t>
      </w:r>
      <w:r w:rsidRPr="00F50942">
        <w:rPr>
          <w:rFonts w:ascii="Times New Roman" w:hAnsi="Times New Roman"/>
          <w:color w:val="000000"/>
          <w:sz w:val="22"/>
          <w:szCs w:val="22"/>
        </w:rPr>
        <w:t xml:space="preserve">’si oranına kadar </w:t>
      </w:r>
      <w:r w:rsidRPr="0073010F">
        <w:rPr>
          <w:rFonts w:ascii="Times New Roman" w:hAnsi="Times New Roman"/>
          <w:b/>
          <w:color w:val="000000"/>
          <w:sz w:val="22"/>
          <w:szCs w:val="22"/>
        </w:rPr>
        <w:t>az veya fazla alım</w:t>
      </w:r>
      <w:r w:rsidRPr="00F50942">
        <w:rPr>
          <w:rFonts w:ascii="Times New Roman" w:hAnsi="Times New Roman"/>
          <w:color w:val="000000"/>
          <w:sz w:val="22"/>
          <w:szCs w:val="22"/>
        </w:rPr>
        <w:t xml:space="preserve"> yapılabilir.</w:t>
      </w:r>
    </w:p>
    <w:p w14:paraId="3C50B71E" w14:textId="1E9AD7D9" w:rsidR="000D4BCD" w:rsidRPr="000D4BCD" w:rsidRDefault="00B62846" w:rsidP="00B62846">
      <w:pPr>
        <w:pStyle w:val="BodyText34"/>
        <w:tabs>
          <w:tab w:val="left" w:pos="851"/>
        </w:tabs>
        <w:spacing w:before="120" w:after="120"/>
        <w:rPr>
          <w:rFonts w:ascii="Times New Roman" w:hAnsi="Times New Roman"/>
          <w:i/>
          <w:color w:val="C00000"/>
          <w:sz w:val="22"/>
          <w:szCs w:val="22"/>
          <w:lang w:val="en-US"/>
        </w:rPr>
      </w:pPr>
      <w:r w:rsidRPr="00AC7647">
        <w:rPr>
          <w:rFonts w:ascii="Times New Roman" w:hAnsi="Times New Roman"/>
          <w:color w:val="000000"/>
          <w:sz w:val="22"/>
          <w:szCs w:val="22"/>
        </w:rPr>
        <w:tab/>
      </w:r>
      <w:r w:rsidRPr="00A5237F">
        <w:rPr>
          <w:rFonts w:ascii="Times New Roman" w:hAnsi="Times New Roman"/>
          <w:i/>
          <w:color w:val="C00000"/>
          <w:sz w:val="22"/>
          <w:szCs w:val="22"/>
          <w:lang w:val="en-US"/>
        </w:rPr>
        <w:t>The quantity of purchase may be increased or decreased by rate of 20% (twenty percent) of the total order value provided that the both parties agree.</w:t>
      </w:r>
    </w:p>
    <w:p w14:paraId="6B439357" w14:textId="0AA81456" w:rsidR="00B62846" w:rsidRPr="00A5237F" w:rsidRDefault="00B62846" w:rsidP="00B62846">
      <w:pPr>
        <w:pStyle w:val="BodyText34"/>
        <w:tabs>
          <w:tab w:val="left" w:pos="851"/>
        </w:tabs>
        <w:spacing w:before="120" w:after="120"/>
        <w:rPr>
          <w:rFonts w:ascii="Times New Roman" w:hAnsi="Times New Roman"/>
          <w:b/>
          <w:color w:val="C00000"/>
          <w:sz w:val="22"/>
          <w:szCs w:val="22"/>
        </w:rPr>
      </w:pPr>
      <w:r w:rsidRPr="00AC7647">
        <w:rPr>
          <w:rFonts w:ascii="Times New Roman" w:hAnsi="Times New Roman"/>
          <w:b/>
          <w:sz w:val="22"/>
          <w:szCs w:val="22"/>
        </w:rPr>
        <w:t>30.</w:t>
      </w:r>
      <w:r w:rsidRPr="00AC7647">
        <w:rPr>
          <w:rFonts w:ascii="Times New Roman" w:hAnsi="Times New Roman"/>
          <w:b/>
          <w:sz w:val="22"/>
          <w:szCs w:val="22"/>
        </w:rPr>
        <w:tab/>
        <w:t xml:space="preserve">KODLANDIRMA / </w:t>
      </w:r>
      <w:r w:rsidRPr="00A5237F">
        <w:rPr>
          <w:rFonts w:ascii="Times New Roman" w:hAnsi="Times New Roman"/>
          <w:b/>
          <w:i/>
          <w:color w:val="C00000"/>
          <w:sz w:val="22"/>
          <w:szCs w:val="22"/>
        </w:rPr>
        <w:t>CODİFİCATİON:</w:t>
      </w:r>
    </w:p>
    <w:p w14:paraId="1A785DA1" w14:textId="399123B8" w:rsidR="00B62846" w:rsidRPr="00AC7647" w:rsidRDefault="00B62846" w:rsidP="00A34A33">
      <w:pPr>
        <w:pStyle w:val="BodyText34"/>
        <w:tabs>
          <w:tab w:val="left" w:pos="851"/>
        </w:tabs>
        <w:spacing w:after="60"/>
        <w:rPr>
          <w:rFonts w:ascii="Times New Roman" w:hAnsi="Times New Roman"/>
          <w:sz w:val="22"/>
          <w:szCs w:val="22"/>
        </w:rPr>
      </w:pPr>
      <w:r w:rsidRPr="00AC7647">
        <w:rPr>
          <w:rFonts w:ascii="Times New Roman" w:hAnsi="Times New Roman"/>
          <w:b/>
          <w:bCs/>
          <w:color w:val="000000"/>
          <w:sz w:val="22"/>
          <w:szCs w:val="22"/>
        </w:rPr>
        <w:t>30.</w:t>
      </w:r>
      <w:r w:rsidRPr="00AC7647">
        <w:rPr>
          <w:rFonts w:ascii="Times New Roman" w:hAnsi="Times New Roman"/>
          <w:b/>
          <w:color w:val="000000"/>
          <w:sz w:val="22"/>
          <w:szCs w:val="22"/>
        </w:rPr>
        <w:t>1.</w:t>
      </w:r>
      <w:r w:rsidRPr="00AC7647">
        <w:rPr>
          <w:rFonts w:ascii="Times New Roman" w:hAnsi="Times New Roman"/>
          <w:b/>
          <w:color w:val="000000"/>
          <w:sz w:val="22"/>
          <w:szCs w:val="22"/>
        </w:rPr>
        <w:tab/>
      </w:r>
      <w:r w:rsidRPr="00AC7647">
        <w:rPr>
          <w:rFonts w:ascii="Times New Roman" w:hAnsi="Times New Roman"/>
          <w:color w:val="000000"/>
          <w:sz w:val="22"/>
          <w:szCs w:val="22"/>
        </w:rPr>
        <w:t xml:space="preserve">YÜKLENİCİ, bu madde hükümleri ve yürürlükteki Millî Kodlandırma Hizmetleri Yönergesi hükümlerine uygun olarak, NATO STANAG 4177 gereğince kendi ülkesindeki kodlandırma makamları ve Millî Savunma </w:t>
      </w:r>
      <w:r w:rsidRPr="00AC7647">
        <w:rPr>
          <w:rFonts w:ascii="Times New Roman" w:hAnsi="Times New Roman"/>
          <w:color w:val="000000"/>
          <w:sz w:val="22"/>
          <w:szCs w:val="22"/>
        </w:rPr>
        <w:lastRenderedPageBreak/>
        <w:t>Bakanlığı Teknik Hizmetler</w:t>
      </w:r>
      <w:r w:rsidRPr="00AC7647">
        <w:rPr>
          <w:rFonts w:ascii="Times New Roman" w:hAnsi="Times New Roman"/>
          <w:sz w:val="22"/>
          <w:szCs w:val="22"/>
        </w:rPr>
        <w:t xml:space="preserve"> Dairesi Başkanlığı bünyesindeki Millî Kodlandırma Bürosu ile temasa geçerek malzeme ile ilgili gerekli bilgi ve belgelerle birlikte kodlandırma işlemini tamamlayacaktır.</w:t>
      </w:r>
    </w:p>
    <w:p w14:paraId="16ACA80E" w14:textId="77777777" w:rsidR="00B62846" w:rsidRPr="00A5237F" w:rsidRDefault="00B62846" w:rsidP="00A34A33">
      <w:pPr>
        <w:pStyle w:val="BodyText34"/>
        <w:tabs>
          <w:tab w:val="left" w:pos="851"/>
        </w:tabs>
        <w:spacing w:after="60"/>
        <w:rPr>
          <w:rFonts w:ascii="Times New Roman" w:eastAsia="MS Mincho" w:hAnsi="Times New Roman"/>
          <w:i/>
          <w:color w:val="C00000"/>
          <w:sz w:val="22"/>
          <w:szCs w:val="22"/>
          <w:lang w:val="en-US"/>
        </w:rPr>
      </w:pPr>
      <w:r w:rsidRPr="00AC7647">
        <w:rPr>
          <w:rFonts w:ascii="Times New Roman" w:hAnsi="Times New Roman"/>
          <w:sz w:val="22"/>
          <w:szCs w:val="22"/>
        </w:rPr>
        <w:tab/>
      </w:r>
      <w:r w:rsidRPr="00A5237F">
        <w:rPr>
          <w:rFonts w:ascii="Times New Roman" w:eastAsia="MS Mincho" w:hAnsi="Times New Roman"/>
          <w:i/>
          <w:color w:val="C00000"/>
          <w:sz w:val="22"/>
          <w:szCs w:val="22"/>
          <w:lang w:val="en-US"/>
        </w:rPr>
        <w:t>The CONTRACTOR shall complete the codification process related with the goods along with the required information and documents, in accordance with this article and with the provisions of Directive on National Codification Services, by making contacts with codification authorities in his country and with National Codification Bureau within the structure of Technical Service Department, Turkish Ministry of Defense, as per NATO STANAG 4177.</w:t>
      </w:r>
    </w:p>
    <w:p w14:paraId="78B7EE42" w14:textId="77777777" w:rsidR="00B62846" w:rsidRPr="00AC7647" w:rsidRDefault="00B62846" w:rsidP="00A34A33">
      <w:pPr>
        <w:pStyle w:val="BodyText34"/>
        <w:tabs>
          <w:tab w:val="left" w:pos="851"/>
        </w:tabs>
        <w:spacing w:after="60"/>
        <w:rPr>
          <w:rFonts w:ascii="Times New Roman" w:hAnsi="Times New Roman"/>
          <w:sz w:val="22"/>
          <w:szCs w:val="22"/>
        </w:rPr>
      </w:pPr>
      <w:r w:rsidRPr="00AC7647">
        <w:rPr>
          <w:rFonts w:ascii="Times New Roman" w:hAnsi="Times New Roman"/>
          <w:b/>
          <w:sz w:val="22"/>
          <w:szCs w:val="22"/>
        </w:rPr>
        <w:t>30.2.</w:t>
      </w:r>
      <w:r w:rsidRPr="00AC7647">
        <w:rPr>
          <w:rFonts w:ascii="Times New Roman" w:hAnsi="Times New Roman"/>
          <w:b/>
          <w:sz w:val="22"/>
          <w:szCs w:val="22"/>
        </w:rPr>
        <w:tab/>
      </w:r>
      <w:r w:rsidRPr="00AC7647">
        <w:rPr>
          <w:rFonts w:ascii="Times New Roman" w:hAnsi="Times New Roman"/>
          <w:sz w:val="22"/>
          <w:szCs w:val="22"/>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14:paraId="433C5DA0" w14:textId="77777777" w:rsidR="00B62846" w:rsidRDefault="00B62846" w:rsidP="00A34A33">
      <w:pPr>
        <w:pStyle w:val="BodyText34"/>
        <w:tabs>
          <w:tab w:val="left" w:pos="851"/>
        </w:tabs>
        <w:spacing w:after="60"/>
        <w:rPr>
          <w:rFonts w:ascii="Times New Roman" w:eastAsia="MS Mincho" w:hAnsi="Times New Roman"/>
          <w:i/>
          <w:color w:val="C00000"/>
          <w:sz w:val="22"/>
          <w:szCs w:val="22"/>
          <w:lang w:val="en-US"/>
        </w:rPr>
      </w:pPr>
      <w:r w:rsidRPr="00AC7647">
        <w:rPr>
          <w:rFonts w:ascii="Times New Roman" w:hAnsi="Times New Roman"/>
          <w:sz w:val="22"/>
          <w:szCs w:val="22"/>
        </w:rPr>
        <w:tab/>
      </w:r>
      <w:r w:rsidRPr="00A5237F">
        <w:rPr>
          <w:rFonts w:ascii="Times New Roman" w:eastAsia="MS Mincho" w:hAnsi="Times New Roman"/>
          <w:i/>
          <w:color w:val="C00000"/>
          <w:sz w:val="22"/>
          <w:szCs w:val="22"/>
          <w:lang w:val="en-US"/>
        </w:rPr>
        <w:t>The Contractor is obliged to give the necessary information and document (such as application petition, item identification information, manufacturer contract and technical data, drawings) to National Codification Bureau (Turkish MoD Technical Services Department) in order to codify the goods committed to deliver to the Turkish Armed Forces and provide all kinds of information regarding the codification to National Codification Bureau until the completion of codification process without causing any additional financial burden for the CONTRACTING ENTITY.</w:t>
      </w:r>
    </w:p>
    <w:p w14:paraId="7DE0A281" w14:textId="6A6741E4" w:rsidR="00B62846" w:rsidRDefault="00B62846" w:rsidP="00A34A33">
      <w:pPr>
        <w:pStyle w:val="BodyText34"/>
        <w:tabs>
          <w:tab w:val="left" w:pos="851"/>
        </w:tabs>
        <w:spacing w:after="60"/>
        <w:rPr>
          <w:rFonts w:ascii="Times New Roman" w:hAnsi="Times New Roman"/>
          <w:b/>
          <w:sz w:val="22"/>
          <w:szCs w:val="22"/>
        </w:rPr>
      </w:pPr>
      <w:r w:rsidRPr="00AC7647">
        <w:rPr>
          <w:rFonts w:ascii="Times New Roman" w:hAnsi="Times New Roman"/>
          <w:b/>
          <w:sz w:val="22"/>
          <w:szCs w:val="22"/>
        </w:rPr>
        <w:t>30.</w:t>
      </w:r>
      <w:r>
        <w:rPr>
          <w:rFonts w:ascii="Times New Roman" w:hAnsi="Times New Roman"/>
          <w:b/>
          <w:sz w:val="22"/>
          <w:szCs w:val="22"/>
        </w:rPr>
        <w:tab/>
        <w:t>DİĞER HUSUSLAR</w:t>
      </w:r>
    </w:p>
    <w:p w14:paraId="2DC737D5" w14:textId="77777777" w:rsidR="00B62846" w:rsidRDefault="00B62846" w:rsidP="00A34A33">
      <w:pPr>
        <w:pStyle w:val="BodyText34"/>
        <w:tabs>
          <w:tab w:val="left" w:pos="851"/>
        </w:tabs>
        <w:spacing w:after="60"/>
        <w:rPr>
          <w:rFonts w:ascii="Times New Roman" w:hAnsi="Times New Roman"/>
          <w:sz w:val="22"/>
          <w:szCs w:val="22"/>
        </w:rPr>
      </w:pPr>
      <w:r>
        <w:rPr>
          <w:rFonts w:ascii="Times New Roman" w:hAnsi="Times New Roman"/>
          <w:b/>
          <w:sz w:val="22"/>
          <w:szCs w:val="22"/>
        </w:rPr>
        <w:t>30.1.</w:t>
      </w:r>
      <w:r>
        <w:rPr>
          <w:rFonts w:ascii="Times New Roman" w:hAnsi="Times New Roman"/>
          <w:b/>
          <w:sz w:val="22"/>
          <w:szCs w:val="22"/>
        </w:rPr>
        <w:tab/>
      </w:r>
      <w:r>
        <w:rPr>
          <w:rFonts w:ascii="Times New Roman" w:hAnsi="Times New Roman"/>
          <w:sz w:val="22"/>
          <w:szCs w:val="22"/>
        </w:rPr>
        <w:t>H</w:t>
      </w:r>
      <w:r w:rsidRPr="00935AEE">
        <w:rPr>
          <w:rFonts w:ascii="Times New Roman" w:hAnsi="Times New Roman"/>
          <w:sz w:val="22"/>
          <w:szCs w:val="22"/>
        </w:rPr>
        <w:t>er bir cihazın güncel ulusal veya uluslararası akredite kalibrasyon laboratuvarı tarafından düzenlenmiş kalibre sertifikaları olacak ve sertifikaların düzenlendikleri tarihler, cihazların ilk fiziksel muayene komisyonu yapıldığı tarih itibariyle 12 ay’ı (365 gün’ü) geçmemiş olacaktır.</w:t>
      </w:r>
    </w:p>
    <w:p w14:paraId="4EB5C1B7" w14:textId="77777777" w:rsidR="00B62846" w:rsidRPr="00935AEE" w:rsidRDefault="00B62846" w:rsidP="00A34A33">
      <w:pPr>
        <w:pStyle w:val="BodyText34"/>
        <w:tabs>
          <w:tab w:val="left" w:pos="851"/>
        </w:tabs>
        <w:spacing w:after="60"/>
        <w:rPr>
          <w:rFonts w:ascii="Times New Roman" w:hAnsi="Times New Roman"/>
          <w:sz w:val="22"/>
          <w:szCs w:val="22"/>
        </w:rPr>
      </w:pPr>
      <w:r>
        <w:rPr>
          <w:rFonts w:ascii="Times New Roman" w:hAnsi="Times New Roman"/>
          <w:sz w:val="22"/>
          <w:szCs w:val="22"/>
        </w:rPr>
        <w:tab/>
      </w:r>
      <w:r>
        <w:rPr>
          <w:rFonts w:ascii="Times New Roman" w:eastAsia="MS Mincho" w:hAnsi="Times New Roman"/>
          <w:i/>
          <w:color w:val="C00000"/>
          <w:sz w:val="22"/>
          <w:szCs w:val="22"/>
          <w:lang w:val="en-US"/>
        </w:rPr>
        <w:t>T</w:t>
      </w:r>
      <w:r w:rsidRPr="00935AEE">
        <w:rPr>
          <w:rFonts w:ascii="Times New Roman" w:eastAsia="MS Mincho" w:hAnsi="Times New Roman"/>
          <w:i/>
          <w:color w:val="C00000"/>
          <w:sz w:val="22"/>
          <w:szCs w:val="22"/>
          <w:lang w:val="en-US"/>
        </w:rPr>
        <w:t>he equipments shall be calibrated and be delivered with the certificate of calibration for each equipments. the calibration certificate date shall not exceed 12 months (365 days) from the date of first physically examination commission. (for all items)</w:t>
      </w:r>
    </w:p>
    <w:p w14:paraId="2DD5736E" w14:textId="4205C8B9" w:rsidR="00B62846" w:rsidRDefault="00B62846" w:rsidP="00A34A33">
      <w:pPr>
        <w:pStyle w:val="BodyText34"/>
        <w:tabs>
          <w:tab w:val="left" w:pos="851"/>
        </w:tabs>
        <w:spacing w:after="60"/>
        <w:rPr>
          <w:rFonts w:ascii="Times New Roman" w:hAnsi="Times New Roman"/>
          <w:sz w:val="22"/>
          <w:szCs w:val="22"/>
        </w:rPr>
      </w:pPr>
      <w:r>
        <w:rPr>
          <w:rFonts w:ascii="Times New Roman" w:hAnsi="Times New Roman"/>
          <w:b/>
          <w:sz w:val="22"/>
          <w:szCs w:val="22"/>
        </w:rPr>
        <w:t>30.2.</w:t>
      </w:r>
      <w:r>
        <w:rPr>
          <w:rFonts w:ascii="Times New Roman" w:hAnsi="Times New Roman"/>
          <w:b/>
          <w:sz w:val="22"/>
          <w:szCs w:val="22"/>
        </w:rPr>
        <w:tab/>
      </w:r>
      <w:r>
        <w:rPr>
          <w:rFonts w:ascii="Times New Roman" w:hAnsi="Times New Roman"/>
          <w:sz w:val="22"/>
          <w:szCs w:val="22"/>
        </w:rPr>
        <w:t>Y</w:t>
      </w:r>
      <w:r w:rsidRPr="00935AEE">
        <w:rPr>
          <w:rFonts w:ascii="Times New Roman" w:hAnsi="Times New Roman"/>
          <w:sz w:val="22"/>
          <w:szCs w:val="22"/>
        </w:rPr>
        <w:t xml:space="preserve">üklenici firma, cihaza ait üretici firma tarafından cihaza ait ingilizce dilinde yazılmış kullanıcı/çalıştırma kitaplarını cihazlarla birlikte teslim edilecektir. </w:t>
      </w:r>
      <w:r w:rsidR="003A1F5F">
        <w:rPr>
          <w:rFonts w:ascii="Times New Roman" w:hAnsi="Times New Roman"/>
          <w:sz w:val="22"/>
          <w:szCs w:val="22"/>
        </w:rPr>
        <w:t>B</w:t>
      </w:r>
      <w:r w:rsidRPr="00935AEE">
        <w:rPr>
          <w:rFonts w:ascii="Times New Roman" w:hAnsi="Times New Roman"/>
          <w:sz w:val="22"/>
          <w:szCs w:val="22"/>
        </w:rPr>
        <w:t>u dokümanlar için ayrıca ücret talep edilmeyecektir</w:t>
      </w:r>
      <w:r>
        <w:rPr>
          <w:rFonts w:ascii="Times New Roman" w:hAnsi="Times New Roman"/>
          <w:sz w:val="22"/>
          <w:szCs w:val="22"/>
        </w:rPr>
        <w:t>.</w:t>
      </w:r>
    </w:p>
    <w:p w14:paraId="70BA16A7" w14:textId="77777777" w:rsidR="00B62846" w:rsidRPr="00335786" w:rsidRDefault="00B62846" w:rsidP="00A34A33">
      <w:pPr>
        <w:pStyle w:val="BodyText34"/>
        <w:tabs>
          <w:tab w:val="left" w:pos="851"/>
        </w:tabs>
        <w:spacing w:after="60"/>
        <w:rPr>
          <w:rFonts w:ascii="Times New Roman" w:eastAsia="MS Mincho" w:hAnsi="Times New Roman"/>
          <w:i/>
          <w:color w:val="C00000"/>
          <w:sz w:val="22"/>
          <w:szCs w:val="22"/>
          <w:lang w:val="en-US"/>
        </w:rPr>
      </w:pPr>
      <w:r>
        <w:rPr>
          <w:rFonts w:ascii="Times New Roman" w:hAnsi="Times New Roman"/>
          <w:sz w:val="22"/>
          <w:szCs w:val="22"/>
        </w:rPr>
        <w:tab/>
      </w:r>
      <w:r>
        <w:rPr>
          <w:rFonts w:ascii="Times New Roman" w:eastAsia="MS Mincho" w:hAnsi="Times New Roman"/>
          <w:i/>
          <w:color w:val="C00000"/>
          <w:sz w:val="22"/>
          <w:szCs w:val="22"/>
          <w:lang w:val="en-US"/>
        </w:rPr>
        <w:t>T</w:t>
      </w:r>
      <w:r w:rsidRPr="00335786">
        <w:rPr>
          <w:rFonts w:ascii="Times New Roman" w:eastAsia="MS Mincho" w:hAnsi="Times New Roman"/>
          <w:i/>
          <w:color w:val="C00000"/>
          <w:sz w:val="22"/>
          <w:szCs w:val="22"/>
          <w:lang w:val="en-US"/>
        </w:rPr>
        <w:t>he contractor shall provide the instruction manuals along with the equipment which is user/operating manuals</w:t>
      </w:r>
      <w:r>
        <w:rPr>
          <w:rFonts w:ascii="Times New Roman" w:eastAsia="MS Mincho" w:hAnsi="Times New Roman"/>
          <w:i/>
          <w:color w:val="C00000"/>
          <w:sz w:val="22"/>
          <w:szCs w:val="22"/>
          <w:lang w:val="en-US"/>
        </w:rPr>
        <w:t>.</w:t>
      </w:r>
    </w:p>
    <w:p w14:paraId="2E0400C0" w14:textId="7A071DDD" w:rsidR="00B62846" w:rsidRDefault="00B62846" w:rsidP="00A34A33">
      <w:pPr>
        <w:pStyle w:val="BodyText34"/>
        <w:tabs>
          <w:tab w:val="left" w:pos="851"/>
        </w:tabs>
        <w:spacing w:after="60"/>
        <w:rPr>
          <w:rFonts w:ascii="Times New Roman" w:hAnsi="Times New Roman"/>
          <w:sz w:val="22"/>
          <w:szCs w:val="22"/>
        </w:rPr>
      </w:pPr>
      <w:r>
        <w:rPr>
          <w:rFonts w:ascii="Times New Roman" w:hAnsi="Times New Roman"/>
          <w:b/>
          <w:sz w:val="22"/>
          <w:szCs w:val="22"/>
        </w:rPr>
        <w:t>30.3.</w:t>
      </w:r>
      <w:r>
        <w:rPr>
          <w:rFonts w:ascii="Times New Roman" w:hAnsi="Times New Roman"/>
          <w:b/>
          <w:sz w:val="22"/>
          <w:szCs w:val="22"/>
        </w:rPr>
        <w:tab/>
      </w:r>
      <w:r w:rsidR="00DC5DAB" w:rsidRPr="00DC5DAB">
        <w:rPr>
          <w:rFonts w:ascii="Times New Roman" w:hAnsi="Times New Roman"/>
          <w:sz w:val="22"/>
          <w:szCs w:val="22"/>
        </w:rPr>
        <w:t>M</w:t>
      </w:r>
      <w:r w:rsidRPr="00DC5DAB">
        <w:rPr>
          <w:rFonts w:ascii="Times New Roman" w:hAnsi="Times New Roman"/>
          <w:sz w:val="22"/>
          <w:szCs w:val="22"/>
        </w:rPr>
        <w:t>alz</w:t>
      </w:r>
      <w:r w:rsidRPr="00935AEE">
        <w:rPr>
          <w:rFonts w:ascii="Times New Roman" w:hAnsi="Times New Roman"/>
          <w:sz w:val="22"/>
          <w:szCs w:val="22"/>
        </w:rPr>
        <w:t>eme</w:t>
      </w:r>
      <w:r w:rsidR="00DC5DAB">
        <w:rPr>
          <w:rFonts w:ascii="Times New Roman" w:hAnsi="Times New Roman"/>
          <w:sz w:val="22"/>
          <w:szCs w:val="22"/>
        </w:rPr>
        <w:t>ler</w:t>
      </w:r>
      <w:r w:rsidR="00BB471D">
        <w:rPr>
          <w:rFonts w:ascii="Times New Roman" w:hAnsi="Times New Roman"/>
          <w:sz w:val="22"/>
          <w:szCs w:val="22"/>
        </w:rPr>
        <w:t>;</w:t>
      </w:r>
      <w:r w:rsidRPr="00935AEE">
        <w:rPr>
          <w:rFonts w:ascii="Times New Roman" w:hAnsi="Times New Roman"/>
          <w:sz w:val="22"/>
          <w:szCs w:val="22"/>
        </w:rPr>
        <w:t xml:space="preserve"> 50 ohm ± 0.1% (49.95 to 50.05) doğrulukta olacaktır. 2W, DC TO 500 MHz.BNC (m/f) olacaktır</w:t>
      </w:r>
      <w:r>
        <w:rPr>
          <w:rFonts w:ascii="Times New Roman" w:hAnsi="Times New Roman"/>
          <w:sz w:val="22"/>
          <w:szCs w:val="22"/>
        </w:rPr>
        <w:t>.</w:t>
      </w:r>
    </w:p>
    <w:p w14:paraId="6A9D97CB" w14:textId="77777777" w:rsidR="00B62846" w:rsidRPr="00A5237F" w:rsidRDefault="00B62846" w:rsidP="00A34A33">
      <w:pPr>
        <w:pStyle w:val="BodyText34"/>
        <w:tabs>
          <w:tab w:val="left" w:pos="851"/>
        </w:tabs>
        <w:spacing w:after="60"/>
        <w:rPr>
          <w:rFonts w:ascii="Times New Roman" w:eastAsia="MS Mincho" w:hAnsi="Times New Roman"/>
          <w:i/>
          <w:color w:val="C00000"/>
          <w:sz w:val="22"/>
          <w:szCs w:val="22"/>
          <w:lang w:val="en-US"/>
        </w:rPr>
      </w:pPr>
      <w:r>
        <w:rPr>
          <w:rFonts w:ascii="Times New Roman" w:hAnsi="Times New Roman"/>
          <w:sz w:val="22"/>
          <w:szCs w:val="22"/>
        </w:rPr>
        <w:tab/>
      </w:r>
      <w:r w:rsidRPr="00BB471D">
        <w:rPr>
          <w:rFonts w:ascii="Times New Roman" w:eastAsia="MS Mincho" w:hAnsi="Times New Roman"/>
          <w:i/>
          <w:color w:val="C00000"/>
          <w:sz w:val="22"/>
          <w:szCs w:val="22"/>
          <w:lang w:val="en-US"/>
        </w:rPr>
        <w:t>Each item material will be</w:t>
      </w:r>
      <w:r w:rsidRPr="00335786">
        <w:rPr>
          <w:rFonts w:ascii="Times New Roman" w:eastAsia="MS Mincho" w:hAnsi="Times New Roman"/>
          <w:i/>
          <w:color w:val="C00000"/>
          <w:sz w:val="22"/>
          <w:szCs w:val="22"/>
          <w:lang w:val="en-US"/>
        </w:rPr>
        <w:t xml:space="preserve"> 50 ohm ± 0.1 % (49.95 to 50.05 ) accuracy. 2 W DC TO 500 Mhz , BNC</w:t>
      </w:r>
      <w:r>
        <w:rPr>
          <w:rFonts w:ascii="Times New Roman" w:eastAsia="MS Mincho" w:hAnsi="Times New Roman"/>
          <w:i/>
          <w:color w:val="C00000"/>
          <w:sz w:val="22"/>
          <w:szCs w:val="22"/>
          <w:lang w:val="en-US"/>
        </w:rPr>
        <w:t xml:space="preserve"> </w:t>
      </w:r>
      <w:r w:rsidRPr="00335786">
        <w:rPr>
          <w:rFonts w:ascii="Times New Roman" w:eastAsia="MS Mincho" w:hAnsi="Times New Roman"/>
          <w:i/>
          <w:color w:val="C00000"/>
          <w:sz w:val="22"/>
          <w:szCs w:val="22"/>
          <w:lang w:val="en-US"/>
        </w:rPr>
        <w:t>(m/f)</w:t>
      </w:r>
      <w:r>
        <w:rPr>
          <w:rFonts w:ascii="Times New Roman" w:eastAsia="MS Mincho" w:hAnsi="Times New Roman"/>
          <w:i/>
          <w:color w:val="C00000"/>
          <w:sz w:val="22"/>
          <w:szCs w:val="22"/>
          <w:lang w:val="en-US"/>
        </w:rPr>
        <w:t>.</w:t>
      </w:r>
    </w:p>
    <w:p w14:paraId="3AD542FA" w14:textId="77777777" w:rsidR="00B62846" w:rsidRPr="0008451C" w:rsidRDefault="00B62846" w:rsidP="00A34A33">
      <w:pPr>
        <w:tabs>
          <w:tab w:val="left" w:pos="851"/>
        </w:tabs>
        <w:spacing w:after="60"/>
        <w:jc w:val="both"/>
        <w:rPr>
          <w:sz w:val="22"/>
          <w:szCs w:val="22"/>
        </w:rPr>
      </w:pPr>
      <w:r>
        <w:rPr>
          <w:b/>
          <w:bCs/>
          <w:sz w:val="22"/>
          <w:szCs w:val="22"/>
        </w:rPr>
        <w:t>32</w:t>
      </w:r>
      <w:r w:rsidRPr="0008451C">
        <w:rPr>
          <w:b/>
          <w:bCs/>
          <w:sz w:val="22"/>
          <w:szCs w:val="22"/>
        </w:rPr>
        <w:t>.</w:t>
      </w:r>
      <w:r w:rsidRPr="0008451C">
        <w:rPr>
          <w:b/>
          <w:bCs/>
          <w:sz w:val="22"/>
          <w:szCs w:val="22"/>
        </w:rPr>
        <w:tab/>
      </w:r>
      <w:r w:rsidRPr="0008451C">
        <w:rPr>
          <w:sz w:val="22"/>
          <w:szCs w:val="22"/>
        </w:rPr>
        <w:t xml:space="preserve">İş bu İdari şartname </w:t>
      </w:r>
      <w:r>
        <w:rPr>
          <w:b/>
          <w:sz w:val="22"/>
          <w:szCs w:val="22"/>
        </w:rPr>
        <w:t>32</w:t>
      </w:r>
      <w:r w:rsidRPr="0008451C">
        <w:rPr>
          <w:b/>
          <w:sz w:val="22"/>
          <w:szCs w:val="22"/>
        </w:rPr>
        <w:t xml:space="preserve"> madde</w:t>
      </w:r>
      <w:r w:rsidRPr="0008451C">
        <w:rPr>
          <w:sz w:val="22"/>
          <w:szCs w:val="22"/>
        </w:rPr>
        <w:t xml:space="preserve"> ve </w:t>
      </w:r>
      <w:r>
        <w:rPr>
          <w:rStyle w:val="Kpr"/>
          <w:b/>
          <w:color w:val="0070C0"/>
          <w:sz w:val="22"/>
        </w:rPr>
        <w:t>2</w:t>
      </w:r>
      <w:r w:rsidRPr="00742F89">
        <w:rPr>
          <w:rStyle w:val="Kpr"/>
          <w:b/>
          <w:color w:val="0070C0"/>
          <w:sz w:val="22"/>
        </w:rPr>
        <w:t xml:space="preserve"> Lahika</w:t>
      </w:r>
      <w:r w:rsidRPr="0008451C">
        <w:rPr>
          <w:sz w:val="22"/>
          <w:szCs w:val="22"/>
        </w:rPr>
        <w:t>’dan ibarettir.</w:t>
      </w:r>
    </w:p>
    <w:p w14:paraId="227750CE" w14:textId="77777777" w:rsidR="00B62846" w:rsidRPr="00B62846" w:rsidRDefault="00B62846" w:rsidP="00A34A33">
      <w:pPr>
        <w:tabs>
          <w:tab w:val="left" w:pos="851"/>
        </w:tabs>
        <w:spacing w:after="60"/>
        <w:jc w:val="both"/>
        <w:rPr>
          <w:i/>
          <w:color w:val="800000"/>
          <w:sz w:val="22"/>
          <w:szCs w:val="22"/>
        </w:rPr>
      </w:pPr>
      <w:r w:rsidRPr="0008451C">
        <w:rPr>
          <w:sz w:val="22"/>
          <w:szCs w:val="22"/>
        </w:rPr>
        <w:tab/>
      </w:r>
      <w:r w:rsidRPr="00A5237F">
        <w:rPr>
          <w:i/>
          <w:color w:val="C00000"/>
          <w:sz w:val="22"/>
          <w:szCs w:val="22"/>
        </w:rPr>
        <w:t xml:space="preserve">This Administrative Specifications consists of </w:t>
      </w:r>
      <w:r>
        <w:rPr>
          <w:b/>
          <w:i/>
          <w:color w:val="C00000"/>
          <w:sz w:val="22"/>
          <w:szCs w:val="22"/>
        </w:rPr>
        <w:t>32</w:t>
      </w:r>
      <w:r w:rsidRPr="00A5237F">
        <w:rPr>
          <w:b/>
          <w:i/>
          <w:color w:val="C00000"/>
          <w:sz w:val="22"/>
          <w:szCs w:val="22"/>
        </w:rPr>
        <w:t xml:space="preserve"> articles</w:t>
      </w:r>
      <w:r w:rsidRPr="00A5237F">
        <w:rPr>
          <w:i/>
          <w:color w:val="C00000"/>
          <w:sz w:val="22"/>
          <w:szCs w:val="22"/>
        </w:rPr>
        <w:t xml:space="preserve"> and </w:t>
      </w:r>
      <w:r>
        <w:rPr>
          <w:b/>
          <w:i/>
          <w:color w:val="0070C0"/>
          <w:sz w:val="22"/>
          <w:szCs w:val="22"/>
        </w:rPr>
        <w:t>2</w:t>
      </w:r>
      <w:r w:rsidRPr="00742F89">
        <w:rPr>
          <w:b/>
          <w:i/>
          <w:color w:val="0070C0"/>
          <w:sz w:val="22"/>
          <w:szCs w:val="22"/>
        </w:rPr>
        <w:t xml:space="preserve"> appendixes</w:t>
      </w:r>
      <w:r w:rsidRPr="00A5237F">
        <w:rPr>
          <w:b/>
          <w:i/>
          <w:color w:val="C00000"/>
          <w:sz w:val="22"/>
          <w:szCs w:val="22"/>
        </w:rPr>
        <w:t>.</w:t>
      </w:r>
    </w:p>
    <w:p w14:paraId="38926987" w14:textId="35C5B8BF" w:rsidR="00B62846" w:rsidRPr="00A5237F" w:rsidRDefault="00B62846" w:rsidP="00A34A33">
      <w:pPr>
        <w:pStyle w:val="BodyText34"/>
        <w:tabs>
          <w:tab w:val="left" w:pos="851"/>
        </w:tabs>
        <w:spacing w:after="60"/>
        <w:rPr>
          <w:rFonts w:ascii="Times New Roman" w:hAnsi="Times New Roman"/>
          <w:b/>
          <w:snapToGrid w:val="0"/>
          <w:color w:val="C00000"/>
          <w:sz w:val="22"/>
          <w:szCs w:val="22"/>
          <w:u w:val="single"/>
        </w:rPr>
      </w:pPr>
      <w:r w:rsidRPr="00AC7647">
        <w:rPr>
          <w:rFonts w:ascii="Times New Roman" w:hAnsi="Times New Roman"/>
          <w:b/>
          <w:bCs/>
          <w:sz w:val="22"/>
          <w:szCs w:val="22"/>
          <w:u w:val="single"/>
        </w:rPr>
        <w:t xml:space="preserve">LAHİKALAR/ </w:t>
      </w:r>
      <w:r w:rsidRPr="00A5237F">
        <w:rPr>
          <w:rFonts w:ascii="Times New Roman" w:hAnsi="Times New Roman"/>
          <w:b/>
          <w:i/>
          <w:snapToGrid w:val="0"/>
          <w:color w:val="C00000"/>
          <w:sz w:val="22"/>
          <w:szCs w:val="22"/>
          <w:u w:val="single"/>
        </w:rPr>
        <w:t>APPENDIXES</w:t>
      </w:r>
    </w:p>
    <w:p w14:paraId="63E73DED" w14:textId="77777777" w:rsidR="00B62846" w:rsidRPr="00AC7647" w:rsidRDefault="00B62846" w:rsidP="00A34A33">
      <w:pPr>
        <w:pStyle w:val="BodyText34"/>
        <w:tabs>
          <w:tab w:val="left" w:pos="851"/>
        </w:tabs>
        <w:spacing w:after="60"/>
        <w:rPr>
          <w:rFonts w:ascii="Times New Roman" w:hAnsi="Times New Roman"/>
          <w:sz w:val="22"/>
          <w:szCs w:val="22"/>
        </w:rPr>
      </w:pPr>
      <w:r w:rsidRPr="00AC7647">
        <w:rPr>
          <w:rFonts w:ascii="Times New Roman" w:hAnsi="Times New Roman"/>
          <w:b/>
          <w:sz w:val="22"/>
          <w:szCs w:val="22"/>
        </w:rPr>
        <w:t xml:space="preserve">LAHİKA-1 </w:t>
      </w:r>
      <w:r w:rsidRPr="00AC7647">
        <w:rPr>
          <w:rFonts w:ascii="Times New Roman" w:hAnsi="Times New Roman"/>
          <w:sz w:val="22"/>
          <w:szCs w:val="22"/>
        </w:rPr>
        <w:t>Proforma Fatura Örneği</w:t>
      </w:r>
    </w:p>
    <w:p w14:paraId="393F9DCA" w14:textId="77777777" w:rsidR="00B62846" w:rsidRPr="00A5237F" w:rsidRDefault="00B62846" w:rsidP="00A34A33">
      <w:pPr>
        <w:pStyle w:val="BodyText34"/>
        <w:tabs>
          <w:tab w:val="left" w:pos="851"/>
        </w:tabs>
        <w:spacing w:after="60"/>
        <w:rPr>
          <w:rFonts w:ascii="Times New Roman" w:hAnsi="Times New Roman"/>
          <w:i/>
          <w:color w:val="C00000"/>
          <w:sz w:val="22"/>
          <w:szCs w:val="22"/>
        </w:rPr>
      </w:pPr>
      <w:r w:rsidRPr="00A5237F">
        <w:rPr>
          <w:rFonts w:ascii="Times New Roman" w:hAnsi="Times New Roman"/>
          <w:b/>
          <w:i/>
          <w:color w:val="C00000"/>
          <w:sz w:val="22"/>
          <w:szCs w:val="22"/>
        </w:rPr>
        <w:t xml:space="preserve">APPENDIX-1 </w:t>
      </w:r>
      <w:r w:rsidRPr="00A5237F">
        <w:rPr>
          <w:rFonts w:ascii="Times New Roman" w:hAnsi="Times New Roman"/>
          <w:i/>
          <w:color w:val="C00000"/>
          <w:sz w:val="22"/>
          <w:szCs w:val="22"/>
        </w:rPr>
        <w:t>Sample of Proforma Invoice</w:t>
      </w:r>
    </w:p>
    <w:p w14:paraId="58952F6A" w14:textId="77777777" w:rsidR="00B62846" w:rsidRPr="00AC7647" w:rsidRDefault="00B62846" w:rsidP="00A34A33">
      <w:pPr>
        <w:pStyle w:val="BodyText34"/>
        <w:tabs>
          <w:tab w:val="left" w:pos="851"/>
        </w:tabs>
        <w:spacing w:after="60"/>
        <w:rPr>
          <w:rFonts w:ascii="Times New Roman" w:hAnsi="Times New Roman"/>
          <w:sz w:val="22"/>
          <w:szCs w:val="22"/>
        </w:rPr>
      </w:pPr>
      <w:r w:rsidRPr="00AC7647">
        <w:rPr>
          <w:rFonts w:ascii="Times New Roman" w:hAnsi="Times New Roman"/>
          <w:b/>
          <w:sz w:val="22"/>
          <w:szCs w:val="22"/>
        </w:rPr>
        <w:t>LAHİKA-2</w:t>
      </w:r>
      <w:r w:rsidRPr="00AC7647">
        <w:rPr>
          <w:rFonts w:ascii="Times New Roman" w:hAnsi="Times New Roman"/>
          <w:sz w:val="22"/>
          <w:szCs w:val="22"/>
        </w:rPr>
        <w:t xml:space="preserve"> Liman Adresleri</w:t>
      </w:r>
    </w:p>
    <w:p w14:paraId="6E48D7F6" w14:textId="77777777" w:rsidR="00B62846" w:rsidRPr="00A5237F" w:rsidRDefault="00B62846" w:rsidP="00A34A33">
      <w:pPr>
        <w:pStyle w:val="BodyText34"/>
        <w:tabs>
          <w:tab w:val="left" w:pos="851"/>
        </w:tabs>
        <w:spacing w:after="60"/>
        <w:rPr>
          <w:rFonts w:ascii="Times New Roman" w:hAnsi="Times New Roman"/>
          <w:i/>
          <w:color w:val="C00000"/>
          <w:sz w:val="22"/>
          <w:szCs w:val="22"/>
        </w:rPr>
      </w:pPr>
      <w:r w:rsidRPr="00A5237F">
        <w:rPr>
          <w:rFonts w:ascii="Times New Roman" w:hAnsi="Times New Roman"/>
          <w:b/>
          <w:i/>
          <w:color w:val="C00000"/>
          <w:sz w:val="22"/>
          <w:szCs w:val="22"/>
        </w:rPr>
        <w:t>APPENDIX-2</w:t>
      </w:r>
      <w:r w:rsidRPr="00A5237F">
        <w:rPr>
          <w:rFonts w:ascii="Times New Roman" w:hAnsi="Times New Roman"/>
          <w:i/>
          <w:color w:val="C00000"/>
          <w:sz w:val="22"/>
          <w:szCs w:val="22"/>
        </w:rPr>
        <w:t xml:space="preserve"> Delivery Ports</w:t>
      </w:r>
    </w:p>
    <w:p w14:paraId="261C25AB" w14:textId="77777777" w:rsidR="00B62846" w:rsidRDefault="00B62846" w:rsidP="00B62846">
      <w:pPr>
        <w:pStyle w:val="BodyText34"/>
        <w:tabs>
          <w:tab w:val="left" w:pos="851"/>
        </w:tabs>
        <w:rPr>
          <w:rFonts w:ascii="Times New Roman" w:hAnsi="Times New Roman"/>
          <w:color w:val="800000"/>
          <w:sz w:val="22"/>
          <w:szCs w:val="22"/>
        </w:rPr>
      </w:pPr>
    </w:p>
    <w:p w14:paraId="20DDCB91" w14:textId="77777777" w:rsidR="00B62846" w:rsidRDefault="00B62846" w:rsidP="00B62846">
      <w:pPr>
        <w:pStyle w:val="BodyText34"/>
        <w:tabs>
          <w:tab w:val="left" w:pos="851"/>
        </w:tabs>
        <w:rPr>
          <w:rFonts w:ascii="Times New Roman" w:hAnsi="Times New Roman"/>
          <w:color w:val="800000"/>
          <w:sz w:val="22"/>
          <w:szCs w:val="22"/>
        </w:rPr>
      </w:pPr>
    </w:p>
    <w:tbl>
      <w:tblPr>
        <w:tblpPr w:leftFromText="141" w:rightFromText="141" w:vertAnchor="text" w:horzAnchor="margin" w:tblpX="108" w:tblpY="108"/>
        <w:tblW w:w="10314" w:type="dxa"/>
        <w:tblLook w:val="01E0" w:firstRow="1" w:lastRow="1" w:firstColumn="1" w:lastColumn="1" w:noHBand="0" w:noVBand="0"/>
      </w:tblPr>
      <w:tblGrid>
        <w:gridCol w:w="2518"/>
        <w:gridCol w:w="5245"/>
        <w:gridCol w:w="2551"/>
      </w:tblGrid>
      <w:tr w:rsidR="00B62846" w:rsidRPr="00493FC5" w14:paraId="4F8F5BAA" w14:textId="77777777" w:rsidTr="00DC5DAB">
        <w:trPr>
          <w:trHeight w:val="255"/>
        </w:trPr>
        <w:tc>
          <w:tcPr>
            <w:tcW w:w="2518" w:type="dxa"/>
            <w:shd w:val="clear" w:color="auto" w:fill="auto"/>
            <w:vAlign w:val="center"/>
          </w:tcPr>
          <w:p w14:paraId="77D74739" w14:textId="77777777" w:rsidR="00B62846" w:rsidRPr="00973AFC" w:rsidRDefault="00B62846" w:rsidP="00ED73DB">
            <w:pPr>
              <w:tabs>
                <w:tab w:val="left" w:pos="90"/>
                <w:tab w:val="left" w:pos="567"/>
                <w:tab w:val="left" w:pos="1134"/>
                <w:tab w:val="left" w:pos="1418"/>
                <w:tab w:val="left" w:pos="1701"/>
              </w:tabs>
              <w:ind w:right="46"/>
              <w:jc w:val="center"/>
              <w:rPr>
                <w:sz w:val="22"/>
                <w:szCs w:val="22"/>
                <w:lang w:val="en-US"/>
              </w:rPr>
            </w:pPr>
            <w:r>
              <w:rPr>
                <w:sz w:val="22"/>
                <w:szCs w:val="22"/>
                <w:lang w:val="en-US"/>
              </w:rPr>
              <w:t>Hayati APAYDIN</w:t>
            </w:r>
          </w:p>
        </w:tc>
        <w:tc>
          <w:tcPr>
            <w:tcW w:w="5245" w:type="dxa"/>
            <w:shd w:val="clear" w:color="auto" w:fill="auto"/>
          </w:tcPr>
          <w:p w14:paraId="18D455D6" w14:textId="77777777" w:rsidR="00B62846" w:rsidRPr="00493FC5" w:rsidRDefault="00B62846" w:rsidP="00ED73DB">
            <w:pPr>
              <w:ind w:right="423"/>
              <w:jc w:val="both"/>
              <w:rPr>
                <w:sz w:val="22"/>
                <w:szCs w:val="22"/>
              </w:rPr>
            </w:pPr>
          </w:p>
        </w:tc>
        <w:tc>
          <w:tcPr>
            <w:tcW w:w="2551" w:type="dxa"/>
            <w:shd w:val="clear" w:color="auto" w:fill="auto"/>
          </w:tcPr>
          <w:p w14:paraId="24EDBD99" w14:textId="77777777" w:rsidR="00B62846" w:rsidRPr="00973AFC" w:rsidRDefault="00B62846" w:rsidP="00ED73DB">
            <w:pPr>
              <w:ind w:right="38"/>
              <w:jc w:val="center"/>
              <w:rPr>
                <w:sz w:val="22"/>
                <w:szCs w:val="22"/>
              </w:rPr>
            </w:pPr>
            <w:r>
              <w:rPr>
                <w:sz w:val="22"/>
                <w:szCs w:val="22"/>
                <w:lang w:val="en-US"/>
              </w:rPr>
              <w:t>Olcay ÖZKANAT</w:t>
            </w:r>
          </w:p>
        </w:tc>
      </w:tr>
      <w:tr w:rsidR="00B62846" w:rsidRPr="00493FC5" w14:paraId="022181A9" w14:textId="77777777" w:rsidTr="00DC5DAB">
        <w:trPr>
          <w:trHeight w:val="255"/>
        </w:trPr>
        <w:tc>
          <w:tcPr>
            <w:tcW w:w="2518" w:type="dxa"/>
            <w:shd w:val="clear" w:color="auto" w:fill="auto"/>
            <w:vAlign w:val="center"/>
          </w:tcPr>
          <w:p w14:paraId="49BC74BB" w14:textId="77777777" w:rsidR="00B62846" w:rsidRPr="00973AFC" w:rsidRDefault="00B62846" w:rsidP="00ED73DB">
            <w:pPr>
              <w:tabs>
                <w:tab w:val="left" w:pos="-108"/>
                <w:tab w:val="left" w:pos="567"/>
                <w:tab w:val="left" w:pos="1134"/>
                <w:tab w:val="left" w:pos="1418"/>
                <w:tab w:val="left" w:pos="1701"/>
              </w:tabs>
              <w:ind w:right="46"/>
              <w:jc w:val="center"/>
              <w:rPr>
                <w:sz w:val="22"/>
                <w:szCs w:val="22"/>
                <w:lang w:val="en-US"/>
              </w:rPr>
            </w:pPr>
            <w:r>
              <w:rPr>
                <w:sz w:val="22"/>
                <w:szCs w:val="22"/>
                <w:lang w:val="en-US"/>
              </w:rPr>
              <w:t>İkm.Asb.Kd.Bçvş.</w:t>
            </w:r>
          </w:p>
        </w:tc>
        <w:tc>
          <w:tcPr>
            <w:tcW w:w="5245" w:type="dxa"/>
            <w:shd w:val="clear" w:color="auto" w:fill="auto"/>
          </w:tcPr>
          <w:p w14:paraId="5DD6F9F5" w14:textId="77777777" w:rsidR="00B62846" w:rsidRPr="00493FC5" w:rsidRDefault="00B62846" w:rsidP="00ED73DB">
            <w:pPr>
              <w:ind w:right="423"/>
              <w:jc w:val="both"/>
              <w:rPr>
                <w:sz w:val="22"/>
                <w:szCs w:val="22"/>
              </w:rPr>
            </w:pPr>
          </w:p>
        </w:tc>
        <w:tc>
          <w:tcPr>
            <w:tcW w:w="2551" w:type="dxa"/>
            <w:shd w:val="clear" w:color="auto" w:fill="auto"/>
          </w:tcPr>
          <w:p w14:paraId="1B40058C" w14:textId="77777777" w:rsidR="00B62846" w:rsidRPr="00973AFC" w:rsidRDefault="00B62846" w:rsidP="00ED73DB">
            <w:pPr>
              <w:ind w:right="38"/>
              <w:jc w:val="center"/>
              <w:rPr>
                <w:sz w:val="22"/>
                <w:szCs w:val="22"/>
              </w:rPr>
            </w:pPr>
            <w:r w:rsidRPr="00973AFC">
              <w:rPr>
                <w:sz w:val="22"/>
                <w:szCs w:val="22"/>
                <w:lang w:val="en-US"/>
              </w:rPr>
              <w:t>Ted.Pl.ve Koor.Ş.Md.</w:t>
            </w:r>
            <w:r>
              <w:rPr>
                <w:sz w:val="22"/>
                <w:szCs w:val="22"/>
                <w:lang w:val="en-US"/>
              </w:rPr>
              <w:t>V.</w:t>
            </w:r>
          </w:p>
        </w:tc>
      </w:tr>
      <w:tr w:rsidR="00B62846" w:rsidRPr="00493FC5" w14:paraId="4E956AA5" w14:textId="77777777" w:rsidTr="00DC5DAB">
        <w:trPr>
          <w:trHeight w:val="255"/>
        </w:trPr>
        <w:tc>
          <w:tcPr>
            <w:tcW w:w="2518" w:type="dxa"/>
            <w:shd w:val="clear" w:color="auto" w:fill="auto"/>
            <w:vAlign w:val="center"/>
          </w:tcPr>
          <w:p w14:paraId="5A77F3E7" w14:textId="77777777" w:rsidR="00B62846" w:rsidRDefault="00B62846" w:rsidP="00ED73DB">
            <w:pPr>
              <w:tabs>
                <w:tab w:val="left" w:pos="-108"/>
                <w:tab w:val="left" w:pos="567"/>
                <w:tab w:val="left" w:pos="1134"/>
                <w:tab w:val="left" w:pos="1418"/>
                <w:tab w:val="left" w:pos="1701"/>
              </w:tabs>
              <w:ind w:right="46"/>
              <w:jc w:val="center"/>
              <w:rPr>
                <w:sz w:val="22"/>
                <w:szCs w:val="22"/>
                <w:lang w:val="en-US"/>
              </w:rPr>
            </w:pPr>
            <w:r>
              <w:rPr>
                <w:sz w:val="22"/>
                <w:szCs w:val="22"/>
                <w:lang w:val="en-US"/>
              </w:rPr>
              <w:t>Ted.Koor.Ks.A.V.</w:t>
            </w:r>
          </w:p>
        </w:tc>
        <w:tc>
          <w:tcPr>
            <w:tcW w:w="5245" w:type="dxa"/>
            <w:shd w:val="clear" w:color="auto" w:fill="auto"/>
          </w:tcPr>
          <w:p w14:paraId="46D4D803" w14:textId="77777777" w:rsidR="00B62846" w:rsidRPr="00493FC5" w:rsidRDefault="00B62846" w:rsidP="00ED73DB">
            <w:pPr>
              <w:ind w:right="423"/>
              <w:jc w:val="both"/>
              <w:rPr>
                <w:sz w:val="22"/>
                <w:szCs w:val="22"/>
              </w:rPr>
            </w:pPr>
          </w:p>
        </w:tc>
        <w:tc>
          <w:tcPr>
            <w:tcW w:w="2551" w:type="dxa"/>
            <w:shd w:val="clear" w:color="auto" w:fill="auto"/>
          </w:tcPr>
          <w:p w14:paraId="6E6FB591" w14:textId="77777777" w:rsidR="00B62846" w:rsidRPr="00973AFC" w:rsidRDefault="00B62846" w:rsidP="00ED73DB">
            <w:pPr>
              <w:ind w:right="38"/>
              <w:jc w:val="center"/>
              <w:rPr>
                <w:sz w:val="22"/>
                <w:szCs w:val="22"/>
              </w:rPr>
            </w:pPr>
          </w:p>
        </w:tc>
      </w:tr>
      <w:tr w:rsidR="00B62846" w:rsidRPr="00493FC5" w14:paraId="00A0C9BA" w14:textId="77777777" w:rsidTr="00DC5DAB">
        <w:trPr>
          <w:trHeight w:val="255"/>
        </w:trPr>
        <w:tc>
          <w:tcPr>
            <w:tcW w:w="2518" w:type="dxa"/>
            <w:shd w:val="clear" w:color="auto" w:fill="auto"/>
            <w:vAlign w:val="center"/>
          </w:tcPr>
          <w:p w14:paraId="5529163B" w14:textId="77777777" w:rsidR="00B62846" w:rsidRDefault="00B62846" w:rsidP="00ED73DB">
            <w:pPr>
              <w:tabs>
                <w:tab w:val="left" w:pos="-108"/>
                <w:tab w:val="left" w:pos="567"/>
                <w:tab w:val="left" w:pos="1134"/>
                <w:tab w:val="left" w:pos="1418"/>
                <w:tab w:val="left" w:pos="1701"/>
              </w:tabs>
              <w:ind w:right="46"/>
              <w:jc w:val="center"/>
              <w:rPr>
                <w:sz w:val="22"/>
                <w:szCs w:val="22"/>
                <w:lang w:val="en-US"/>
              </w:rPr>
            </w:pPr>
          </w:p>
        </w:tc>
        <w:tc>
          <w:tcPr>
            <w:tcW w:w="5245" w:type="dxa"/>
            <w:shd w:val="clear" w:color="auto" w:fill="auto"/>
          </w:tcPr>
          <w:p w14:paraId="2446AA8E" w14:textId="77777777" w:rsidR="00B62846" w:rsidRPr="00493FC5" w:rsidRDefault="00B62846" w:rsidP="00ED73DB">
            <w:pPr>
              <w:ind w:right="423"/>
              <w:jc w:val="both"/>
              <w:rPr>
                <w:sz w:val="22"/>
                <w:szCs w:val="22"/>
              </w:rPr>
            </w:pPr>
          </w:p>
        </w:tc>
        <w:tc>
          <w:tcPr>
            <w:tcW w:w="2551" w:type="dxa"/>
            <w:shd w:val="clear" w:color="auto" w:fill="auto"/>
          </w:tcPr>
          <w:p w14:paraId="4609CA40" w14:textId="77777777" w:rsidR="00B62846" w:rsidRPr="00973AFC" w:rsidRDefault="00B62846" w:rsidP="00ED73DB">
            <w:pPr>
              <w:ind w:right="38"/>
              <w:jc w:val="center"/>
              <w:rPr>
                <w:sz w:val="22"/>
                <w:szCs w:val="22"/>
              </w:rPr>
            </w:pPr>
          </w:p>
        </w:tc>
      </w:tr>
      <w:tr w:rsidR="00B62846" w:rsidRPr="00493FC5" w14:paraId="28B9909A" w14:textId="77777777" w:rsidTr="00DC5DAB">
        <w:trPr>
          <w:trHeight w:val="60"/>
        </w:trPr>
        <w:tc>
          <w:tcPr>
            <w:tcW w:w="10314" w:type="dxa"/>
            <w:gridSpan w:val="3"/>
            <w:shd w:val="clear" w:color="auto" w:fill="auto"/>
          </w:tcPr>
          <w:p w14:paraId="33679B32" w14:textId="77777777" w:rsidR="00B62846" w:rsidRPr="00493FC5" w:rsidRDefault="00B62846" w:rsidP="00ED73DB">
            <w:pPr>
              <w:ind w:right="423"/>
              <w:jc w:val="center"/>
              <w:rPr>
                <w:sz w:val="22"/>
                <w:szCs w:val="22"/>
              </w:rPr>
            </w:pPr>
            <w:r>
              <w:rPr>
                <w:sz w:val="22"/>
                <w:szCs w:val="22"/>
                <w:lang w:val="en-US"/>
              </w:rPr>
              <w:t>..</w:t>
            </w:r>
            <w:r w:rsidRPr="00493FC5">
              <w:rPr>
                <w:sz w:val="22"/>
                <w:szCs w:val="22"/>
                <w:lang w:val="en-US"/>
              </w:rPr>
              <w:t>..…./..…./202</w:t>
            </w:r>
            <w:r>
              <w:rPr>
                <w:sz w:val="22"/>
                <w:szCs w:val="22"/>
                <w:lang w:val="en-US"/>
              </w:rPr>
              <w:t>4</w:t>
            </w:r>
          </w:p>
        </w:tc>
      </w:tr>
      <w:tr w:rsidR="00B62846" w:rsidRPr="00493FC5" w14:paraId="341EF880" w14:textId="77777777" w:rsidTr="00DC5DAB">
        <w:trPr>
          <w:trHeight w:val="60"/>
        </w:trPr>
        <w:tc>
          <w:tcPr>
            <w:tcW w:w="10314" w:type="dxa"/>
            <w:gridSpan w:val="3"/>
            <w:shd w:val="clear" w:color="auto" w:fill="auto"/>
          </w:tcPr>
          <w:p w14:paraId="71ED3534" w14:textId="77777777" w:rsidR="00B62846" w:rsidRPr="00493FC5" w:rsidRDefault="00B62846" w:rsidP="00ED73DB">
            <w:pPr>
              <w:ind w:right="423"/>
              <w:jc w:val="both"/>
              <w:rPr>
                <w:sz w:val="22"/>
                <w:szCs w:val="22"/>
              </w:rPr>
            </w:pPr>
          </w:p>
        </w:tc>
      </w:tr>
      <w:tr w:rsidR="00DC5DAB" w:rsidRPr="00493FC5" w14:paraId="16AD99DD" w14:textId="77777777" w:rsidTr="00DC5DAB">
        <w:trPr>
          <w:trHeight w:val="60"/>
        </w:trPr>
        <w:tc>
          <w:tcPr>
            <w:tcW w:w="10314" w:type="dxa"/>
            <w:gridSpan w:val="3"/>
            <w:shd w:val="clear" w:color="auto" w:fill="auto"/>
          </w:tcPr>
          <w:p w14:paraId="72DCAB89" w14:textId="77777777" w:rsidR="00DC5DAB" w:rsidRPr="00493FC5" w:rsidRDefault="00DC5DAB" w:rsidP="00ED73DB">
            <w:pPr>
              <w:ind w:right="423"/>
              <w:jc w:val="both"/>
              <w:rPr>
                <w:sz w:val="22"/>
                <w:szCs w:val="22"/>
              </w:rPr>
            </w:pPr>
          </w:p>
        </w:tc>
      </w:tr>
      <w:tr w:rsidR="00B62846" w:rsidRPr="00493FC5" w14:paraId="071F0940" w14:textId="77777777" w:rsidTr="00DC5DAB">
        <w:trPr>
          <w:trHeight w:val="60"/>
        </w:trPr>
        <w:tc>
          <w:tcPr>
            <w:tcW w:w="10314" w:type="dxa"/>
            <w:gridSpan w:val="3"/>
            <w:shd w:val="clear" w:color="auto" w:fill="auto"/>
          </w:tcPr>
          <w:p w14:paraId="23301840" w14:textId="77777777" w:rsidR="00B62846" w:rsidRPr="00493FC5" w:rsidRDefault="00B62846" w:rsidP="00ED73DB">
            <w:pPr>
              <w:ind w:right="423"/>
              <w:jc w:val="both"/>
              <w:rPr>
                <w:sz w:val="22"/>
                <w:szCs w:val="22"/>
              </w:rPr>
            </w:pPr>
          </w:p>
        </w:tc>
      </w:tr>
      <w:tr w:rsidR="00B62846" w:rsidRPr="00493FC5" w14:paraId="76E4FF66" w14:textId="77777777" w:rsidTr="00DC5DAB">
        <w:trPr>
          <w:trHeight w:val="255"/>
        </w:trPr>
        <w:tc>
          <w:tcPr>
            <w:tcW w:w="10314" w:type="dxa"/>
            <w:gridSpan w:val="3"/>
            <w:shd w:val="clear" w:color="auto" w:fill="auto"/>
          </w:tcPr>
          <w:p w14:paraId="4CB27FFE" w14:textId="77777777" w:rsidR="00B62846" w:rsidRPr="00493FC5" w:rsidRDefault="00B62846" w:rsidP="00ED73DB">
            <w:pPr>
              <w:ind w:right="423"/>
              <w:jc w:val="center"/>
              <w:rPr>
                <w:sz w:val="22"/>
                <w:szCs w:val="22"/>
              </w:rPr>
            </w:pPr>
            <w:r>
              <w:rPr>
                <w:sz w:val="22"/>
                <w:szCs w:val="22"/>
                <w:lang w:val="en-US"/>
              </w:rPr>
              <w:t>Muammer GÜLER</w:t>
            </w:r>
          </w:p>
        </w:tc>
      </w:tr>
      <w:tr w:rsidR="00B62846" w:rsidRPr="00493FC5" w14:paraId="4FA78FBA" w14:textId="77777777" w:rsidTr="00DC5DAB">
        <w:trPr>
          <w:trHeight w:val="255"/>
        </w:trPr>
        <w:tc>
          <w:tcPr>
            <w:tcW w:w="10314" w:type="dxa"/>
            <w:gridSpan w:val="3"/>
            <w:shd w:val="clear" w:color="auto" w:fill="auto"/>
          </w:tcPr>
          <w:p w14:paraId="4A26DAE0" w14:textId="77777777" w:rsidR="00B62846" w:rsidRPr="00493FC5" w:rsidRDefault="00B62846" w:rsidP="00ED73DB">
            <w:pPr>
              <w:ind w:right="423"/>
              <w:jc w:val="center"/>
              <w:rPr>
                <w:sz w:val="22"/>
                <w:szCs w:val="22"/>
              </w:rPr>
            </w:pPr>
            <w:r>
              <w:rPr>
                <w:sz w:val="22"/>
                <w:szCs w:val="22"/>
                <w:lang w:val="en-US"/>
              </w:rPr>
              <w:t>Tedarik Daire Başkanı</w:t>
            </w:r>
          </w:p>
        </w:tc>
      </w:tr>
    </w:tbl>
    <w:p w14:paraId="68D8EA54" w14:textId="77777777" w:rsidR="00DC5DAB" w:rsidRDefault="00DC5DAB" w:rsidP="00B62846">
      <w:pPr>
        <w:spacing w:after="120"/>
        <w:contextualSpacing/>
        <w:jc w:val="right"/>
        <w:rPr>
          <w:b/>
          <w:sz w:val="22"/>
          <w:szCs w:val="22"/>
        </w:rPr>
      </w:pPr>
    </w:p>
    <w:p w14:paraId="6D16352A" w14:textId="77777777" w:rsidR="00A34A33" w:rsidRDefault="00A34A33" w:rsidP="00B62846">
      <w:pPr>
        <w:spacing w:after="120"/>
        <w:contextualSpacing/>
        <w:jc w:val="right"/>
        <w:rPr>
          <w:b/>
          <w:sz w:val="22"/>
          <w:szCs w:val="22"/>
        </w:rPr>
      </w:pPr>
    </w:p>
    <w:p w14:paraId="06D0B594" w14:textId="77777777" w:rsidR="00A34A33" w:rsidRDefault="00A34A33" w:rsidP="00B62846">
      <w:pPr>
        <w:spacing w:after="120"/>
        <w:contextualSpacing/>
        <w:jc w:val="right"/>
        <w:rPr>
          <w:b/>
          <w:sz w:val="22"/>
          <w:szCs w:val="22"/>
        </w:rPr>
      </w:pPr>
    </w:p>
    <w:p w14:paraId="7F4FA3C7" w14:textId="5C2EB488" w:rsidR="00B62846" w:rsidRDefault="00B62846" w:rsidP="00B62846">
      <w:pPr>
        <w:spacing w:after="120"/>
        <w:contextualSpacing/>
        <w:jc w:val="right"/>
        <w:rPr>
          <w:b/>
          <w:color w:val="FF0000"/>
          <w:sz w:val="22"/>
          <w:szCs w:val="22"/>
        </w:rPr>
      </w:pPr>
      <w:bookmarkStart w:id="4" w:name="_GoBack"/>
      <w:bookmarkEnd w:id="4"/>
      <w:r w:rsidRPr="00493FC5">
        <w:rPr>
          <w:b/>
          <w:sz w:val="22"/>
          <w:szCs w:val="22"/>
        </w:rPr>
        <w:lastRenderedPageBreak/>
        <w:t xml:space="preserve">LAHİKA-1 / </w:t>
      </w:r>
      <w:r w:rsidRPr="00482A20">
        <w:rPr>
          <w:b/>
          <w:color w:val="C00000"/>
          <w:sz w:val="22"/>
          <w:szCs w:val="22"/>
        </w:rPr>
        <w:t>APPENDIX-1</w:t>
      </w:r>
    </w:p>
    <w:p w14:paraId="2D4B12B7" w14:textId="77777777" w:rsidR="00B62846" w:rsidRDefault="00B62846" w:rsidP="00B62846">
      <w:pPr>
        <w:spacing w:after="120"/>
        <w:contextualSpacing/>
        <w:jc w:val="center"/>
        <w:rPr>
          <w:sz w:val="22"/>
          <w:szCs w:val="22"/>
        </w:rPr>
      </w:pPr>
    </w:p>
    <w:p w14:paraId="3419AF0D" w14:textId="77777777" w:rsidR="00B62846" w:rsidRDefault="00B62846" w:rsidP="00B62846">
      <w:pPr>
        <w:spacing w:after="120"/>
        <w:contextualSpacing/>
        <w:jc w:val="center"/>
        <w:rPr>
          <w:sz w:val="22"/>
          <w:szCs w:val="22"/>
        </w:rPr>
      </w:pPr>
      <w:r w:rsidRPr="00493FC5">
        <w:rPr>
          <w:sz w:val="22"/>
          <w:szCs w:val="22"/>
        </w:rPr>
        <w:t>(PROFORMA FATURA ÖRNEĞİ)</w:t>
      </w:r>
    </w:p>
    <w:p w14:paraId="585D64E1" w14:textId="77777777" w:rsidR="00B62846" w:rsidRPr="00482A20" w:rsidRDefault="00B62846" w:rsidP="00B62846">
      <w:pPr>
        <w:spacing w:after="120"/>
        <w:contextualSpacing/>
        <w:jc w:val="center"/>
        <w:rPr>
          <w:color w:val="C00000"/>
          <w:sz w:val="22"/>
          <w:szCs w:val="22"/>
        </w:rPr>
      </w:pPr>
      <w:r w:rsidRPr="00482A20">
        <w:rPr>
          <w:color w:val="C00000"/>
          <w:sz w:val="22"/>
          <w:szCs w:val="22"/>
        </w:rPr>
        <w:t>(SAMPLE OF PROFORMA INVOICE)</w:t>
      </w:r>
    </w:p>
    <w:p w14:paraId="11F3FFCE" w14:textId="77777777" w:rsidR="00B62846" w:rsidRDefault="00B62846" w:rsidP="00B62846">
      <w:pPr>
        <w:spacing w:after="120"/>
        <w:contextualSpacing/>
        <w:rPr>
          <w:color w:val="FF0000"/>
          <w:sz w:val="22"/>
          <w:szCs w:val="22"/>
        </w:rPr>
      </w:pPr>
    </w:p>
    <w:p w14:paraId="58A9432C" w14:textId="77777777" w:rsidR="00B62846" w:rsidRDefault="00B62846" w:rsidP="00B62846">
      <w:pPr>
        <w:tabs>
          <w:tab w:val="left" w:pos="6521"/>
        </w:tabs>
        <w:spacing w:after="120"/>
        <w:contextualSpacing/>
        <w:rPr>
          <w:color w:val="FF0000"/>
          <w:sz w:val="22"/>
          <w:szCs w:val="22"/>
        </w:rPr>
      </w:pPr>
      <w:r w:rsidRPr="00493FC5">
        <w:rPr>
          <w:sz w:val="22"/>
          <w:szCs w:val="22"/>
        </w:rPr>
        <w:t>FİRMANIN ADI/</w:t>
      </w:r>
      <w:r>
        <w:rPr>
          <w:sz w:val="22"/>
          <w:szCs w:val="22"/>
        </w:rPr>
        <w:t xml:space="preserve"> </w:t>
      </w:r>
      <w:r w:rsidRPr="00482A20">
        <w:rPr>
          <w:color w:val="C00000"/>
          <w:sz w:val="22"/>
          <w:szCs w:val="22"/>
        </w:rPr>
        <w:t>COMPANY NAME</w:t>
      </w:r>
      <w:r w:rsidRPr="00482A20">
        <w:rPr>
          <w:color w:val="C00000"/>
          <w:sz w:val="22"/>
          <w:szCs w:val="22"/>
        </w:rPr>
        <w:tab/>
        <w:t>:</w:t>
      </w:r>
    </w:p>
    <w:p w14:paraId="7082D7CE" w14:textId="77777777" w:rsidR="00B62846" w:rsidRPr="00482A20" w:rsidRDefault="00B62846" w:rsidP="00B62846">
      <w:pPr>
        <w:tabs>
          <w:tab w:val="left" w:pos="6521"/>
        </w:tabs>
        <w:spacing w:after="120"/>
        <w:contextualSpacing/>
        <w:rPr>
          <w:color w:val="C00000"/>
          <w:sz w:val="22"/>
          <w:szCs w:val="22"/>
        </w:rPr>
      </w:pPr>
      <w:r w:rsidRPr="00482A20">
        <w:rPr>
          <w:sz w:val="22"/>
          <w:szCs w:val="22"/>
        </w:rPr>
        <w:t>FİRMANIN ADRESİ/</w:t>
      </w:r>
      <w:r>
        <w:rPr>
          <w:color w:val="FF0000"/>
          <w:sz w:val="22"/>
          <w:szCs w:val="22"/>
        </w:rPr>
        <w:t xml:space="preserve"> </w:t>
      </w:r>
      <w:r w:rsidRPr="00482A20">
        <w:rPr>
          <w:color w:val="C00000"/>
          <w:sz w:val="22"/>
          <w:szCs w:val="22"/>
        </w:rPr>
        <w:t>COMPANY ADDRESS</w:t>
      </w:r>
      <w:r w:rsidRPr="00482A20">
        <w:rPr>
          <w:color w:val="C00000"/>
          <w:sz w:val="22"/>
          <w:szCs w:val="22"/>
        </w:rPr>
        <w:tab/>
        <w:t>:</w:t>
      </w:r>
    </w:p>
    <w:p w14:paraId="669DFE75" w14:textId="77777777" w:rsidR="00B62846" w:rsidRPr="00482A20" w:rsidRDefault="00B62846" w:rsidP="00B62846">
      <w:pPr>
        <w:tabs>
          <w:tab w:val="left" w:pos="6521"/>
        </w:tabs>
        <w:spacing w:after="120"/>
        <w:contextualSpacing/>
        <w:rPr>
          <w:color w:val="C00000"/>
          <w:sz w:val="22"/>
          <w:szCs w:val="22"/>
        </w:rPr>
      </w:pPr>
      <w:r w:rsidRPr="00493FC5">
        <w:rPr>
          <w:sz w:val="22"/>
          <w:szCs w:val="22"/>
        </w:rPr>
        <w:t>TELEFONU/</w:t>
      </w:r>
      <w:r>
        <w:rPr>
          <w:sz w:val="22"/>
          <w:szCs w:val="22"/>
        </w:rPr>
        <w:t xml:space="preserve"> </w:t>
      </w:r>
      <w:r w:rsidRPr="00482A20">
        <w:rPr>
          <w:color w:val="C00000"/>
          <w:sz w:val="22"/>
          <w:szCs w:val="22"/>
        </w:rPr>
        <w:t>PHONE NUMBER</w:t>
      </w:r>
      <w:r w:rsidRPr="00482A20">
        <w:rPr>
          <w:color w:val="C00000"/>
          <w:sz w:val="22"/>
          <w:szCs w:val="22"/>
        </w:rPr>
        <w:tab/>
        <w:t>:</w:t>
      </w:r>
    </w:p>
    <w:p w14:paraId="5637BBD3" w14:textId="77777777" w:rsidR="00B62846" w:rsidRPr="00482A20" w:rsidRDefault="00B62846" w:rsidP="00B62846">
      <w:pPr>
        <w:tabs>
          <w:tab w:val="left" w:pos="6521"/>
        </w:tabs>
        <w:spacing w:after="120"/>
        <w:contextualSpacing/>
        <w:rPr>
          <w:color w:val="C00000"/>
          <w:sz w:val="22"/>
          <w:szCs w:val="22"/>
        </w:rPr>
      </w:pPr>
      <w:r w:rsidRPr="00493FC5">
        <w:rPr>
          <w:sz w:val="22"/>
          <w:szCs w:val="22"/>
        </w:rPr>
        <w:t>BELGEGEÇER NUMARASI/</w:t>
      </w:r>
      <w:r>
        <w:rPr>
          <w:sz w:val="22"/>
          <w:szCs w:val="22"/>
        </w:rPr>
        <w:t xml:space="preserve"> </w:t>
      </w:r>
      <w:r w:rsidRPr="00482A20">
        <w:rPr>
          <w:color w:val="C00000"/>
          <w:sz w:val="22"/>
          <w:szCs w:val="22"/>
        </w:rPr>
        <w:t>FAX NUMBER</w:t>
      </w:r>
      <w:r w:rsidRPr="00482A20">
        <w:rPr>
          <w:color w:val="C00000"/>
          <w:sz w:val="22"/>
          <w:szCs w:val="22"/>
        </w:rPr>
        <w:tab/>
        <w:t>:</w:t>
      </w:r>
    </w:p>
    <w:p w14:paraId="332D6804" w14:textId="77777777" w:rsidR="00B62846" w:rsidRDefault="00B62846" w:rsidP="00B62846">
      <w:pPr>
        <w:tabs>
          <w:tab w:val="left" w:pos="6521"/>
        </w:tabs>
        <w:spacing w:after="120"/>
        <w:contextualSpacing/>
        <w:rPr>
          <w:color w:val="FF0000"/>
          <w:sz w:val="22"/>
          <w:szCs w:val="22"/>
        </w:rPr>
      </w:pPr>
      <w:r w:rsidRPr="00493FC5">
        <w:rPr>
          <w:sz w:val="22"/>
          <w:szCs w:val="22"/>
        </w:rPr>
        <w:t>E-POSTA ADRESİ/</w:t>
      </w:r>
      <w:r>
        <w:rPr>
          <w:sz w:val="22"/>
          <w:szCs w:val="22"/>
        </w:rPr>
        <w:t xml:space="preserve"> </w:t>
      </w:r>
      <w:r w:rsidRPr="00482A20">
        <w:rPr>
          <w:color w:val="C00000"/>
          <w:sz w:val="22"/>
          <w:szCs w:val="22"/>
        </w:rPr>
        <w:t>E-MAIL ADDRESS</w:t>
      </w:r>
      <w:r w:rsidRPr="00482A20">
        <w:rPr>
          <w:color w:val="C00000"/>
          <w:sz w:val="22"/>
          <w:szCs w:val="22"/>
        </w:rPr>
        <w:tab/>
        <w:t>:</w:t>
      </w:r>
    </w:p>
    <w:p w14:paraId="6FFC3D8A" w14:textId="77777777" w:rsidR="00B62846" w:rsidRPr="00482A20" w:rsidRDefault="00B62846" w:rsidP="00B62846">
      <w:pPr>
        <w:tabs>
          <w:tab w:val="left" w:pos="6521"/>
        </w:tabs>
        <w:spacing w:after="120"/>
        <w:contextualSpacing/>
        <w:rPr>
          <w:color w:val="C00000"/>
          <w:sz w:val="22"/>
          <w:szCs w:val="22"/>
        </w:rPr>
      </w:pPr>
      <w:r w:rsidRPr="00493FC5">
        <w:rPr>
          <w:sz w:val="22"/>
          <w:szCs w:val="22"/>
        </w:rPr>
        <w:t>WEB SİTESİ/</w:t>
      </w:r>
      <w:r>
        <w:rPr>
          <w:sz w:val="22"/>
          <w:szCs w:val="22"/>
        </w:rPr>
        <w:t xml:space="preserve"> </w:t>
      </w:r>
      <w:r w:rsidRPr="00482A20">
        <w:rPr>
          <w:color w:val="C00000"/>
          <w:sz w:val="22"/>
          <w:szCs w:val="22"/>
        </w:rPr>
        <w:t>WEB SITE</w:t>
      </w:r>
      <w:r w:rsidRPr="00482A20">
        <w:rPr>
          <w:color w:val="C00000"/>
          <w:sz w:val="22"/>
          <w:szCs w:val="22"/>
        </w:rPr>
        <w:tab/>
        <w:t>:</w:t>
      </w:r>
    </w:p>
    <w:p w14:paraId="3AD1BA0A" w14:textId="57C4C957" w:rsidR="00B62846" w:rsidRDefault="00B62846" w:rsidP="00B62846">
      <w:pPr>
        <w:tabs>
          <w:tab w:val="left" w:pos="6521"/>
        </w:tabs>
        <w:spacing w:after="120"/>
        <w:contextualSpacing/>
        <w:rPr>
          <w:b/>
          <w:color w:val="0000FF"/>
          <w:sz w:val="22"/>
          <w:szCs w:val="22"/>
        </w:rPr>
      </w:pPr>
      <w:r w:rsidRPr="00493FC5">
        <w:rPr>
          <w:sz w:val="22"/>
          <w:szCs w:val="22"/>
        </w:rPr>
        <w:t>PROJE NO/</w:t>
      </w:r>
      <w:r>
        <w:rPr>
          <w:sz w:val="22"/>
          <w:szCs w:val="22"/>
        </w:rPr>
        <w:t xml:space="preserve"> </w:t>
      </w:r>
      <w:r w:rsidRPr="00482A20">
        <w:rPr>
          <w:color w:val="C00000"/>
          <w:sz w:val="22"/>
          <w:szCs w:val="22"/>
        </w:rPr>
        <w:t>TurAF REF NO</w:t>
      </w:r>
      <w:r w:rsidRPr="00482A20">
        <w:rPr>
          <w:color w:val="C00000"/>
          <w:sz w:val="22"/>
          <w:szCs w:val="22"/>
        </w:rPr>
        <w:tab/>
        <w:t>:</w:t>
      </w:r>
      <w:r w:rsidRPr="008E6A6F">
        <w:rPr>
          <w:b/>
          <w:color w:val="0070C0"/>
          <w:sz w:val="22"/>
          <w:szCs w:val="22"/>
        </w:rPr>
        <w:t>AF24-B7-</w:t>
      </w:r>
      <w:r w:rsidR="001108EE">
        <w:rPr>
          <w:b/>
          <w:color w:val="0070C0"/>
          <w:sz w:val="22"/>
          <w:szCs w:val="22"/>
        </w:rPr>
        <w:t>114</w:t>
      </w:r>
    </w:p>
    <w:p w14:paraId="1ADAE27C" w14:textId="77777777" w:rsidR="00B62846" w:rsidRDefault="00B62846" w:rsidP="00B62846">
      <w:pPr>
        <w:tabs>
          <w:tab w:val="left" w:pos="6521"/>
        </w:tabs>
        <w:spacing w:after="120"/>
        <w:contextualSpacing/>
        <w:rPr>
          <w:color w:val="FF0000"/>
          <w:sz w:val="22"/>
          <w:szCs w:val="22"/>
        </w:rPr>
      </w:pPr>
      <w:r w:rsidRPr="00493FC5">
        <w:rPr>
          <w:sz w:val="22"/>
          <w:szCs w:val="22"/>
        </w:rPr>
        <w:t>PROJENİN ADI/</w:t>
      </w:r>
      <w:r>
        <w:rPr>
          <w:sz w:val="22"/>
          <w:szCs w:val="22"/>
        </w:rPr>
        <w:t xml:space="preserve"> </w:t>
      </w:r>
      <w:r w:rsidRPr="00482A20">
        <w:rPr>
          <w:color w:val="C00000"/>
          <w:sz w:val="22"/>
          <w:szCs w:val="22"/>
        </w:rPr>
        <w:t>TurAF PROJECT NAME</w:t>
      </w:r>
      <w:r w:rsidRPr="00482A20">
        <w:rPr>
          <w:color w:val="C00000"/>
          <w:sz w:val="22"/>
          <w:szCs w:val="22"/>
        </w:rPr>
        <w:tab/>
        <w:t>:</w:t>
      </w:r>
    </w:p>
    <w:p w14:paraId="5A2F6226" w14:textId="77777777" w:rsidR="00B62846" w:rsidRDefault="00B62846" w:rsidP="00B62846">
      <w:pPr>
        <w:tabs>
          <w:tab w:val="left" w:pos="6521"/>
        </w:tabs>
        <w:spacing w:after="120"/>
        <w:contextualSpacing/>
        <w:rPr>
          <w:color w:val="FF0000"/>
          <w:sz w:val="22"/>
          <w:szCs w:val="22"/>
        </w:rPr>
      </w:pPr>
      <w:r w:rsidRPr="00493FC5">
        <w:rPr>
          <w:sz w:val="22"/>
          <w:szCs w:val="22"/>
        </w:rPr>
        <w:t>PROFORMA FATURANIN TARİHİ/</w:t>
      </w:r>
      <w:r>
        <w:rPr>
          <w:sz w:val="22"/>
          <w:szCs w:val="22"/>
        </w:rPr>
        <w:t xml:space="preserve"> </w:t>
      </w:r>
      <w:r w:rsidRPr="00482A20">
        <w:rPr>
          <w:color w:val="C00000"/>
          <w:sz w:val="22"/>
          <w:szCs w:val="22"/>
        </w:rPr>
        <w:t>PROFORMA INVOICE DATE</w:t>
      </w:r>
      <w:r w:rsidRPr="00482A20">
        <w:rPr>
          <w:color w:val="C00000"/>
          <w:sz w:val="22"/>
          <w:szCs w:val="22"/>
        </w:rPr>
        <w:tab/>
        <w:t>:</w:t>
      </w:r>
    </w:p>
    <w:p w14:paraId="66D520FF" w14:textId="77777777" w:rsidR="00B62846" w:rsidRDefault="00B62846" w:rsidP="00B62846">
      <w:pPr>
        <w:tabs>
          <w:tab w:val="left" w:pos="6521"/>
        </w:tabs>
        <w:spacing w:after="120"/>
        <w:contextualSpacing/>
        <w:rPr>
          <w:color w:val="FF0000"/>
          <w:sz w:val="22"/>
          <w:szCs w:val="22"/>
        </w:rPr>
      </w:pPr>
      <w:r w:rsidRPr="00493FC5">
        <w:rPr>
          <w:sz w:val="22"/>
          <w:szCs w:val="22"/>
        </w:rPr>
        <w:t>PROFORMA FATURA NO/</w:t>
      </w:r>
      <w:r>
        <w:rPr>
          <w:sz w:val="22"/>
          <w:szCs w:val="22"/>
        </w:rPr>
        <w:t xml:space="preserve"> </w:t>
      </w:r>
      <w:r w:rsidRPr="00482A20">
        <w:rPr>
          <w:color w:val="C00000"/>
          <w:sz w:val="22"/>
          <w:szCs w:val="22"/>
        </w:rPr>
        <w:t>PROFORMA INVOICE NUMBER</w:t>
      </w:r>
      <w:r w:rsidRPr="00482A20">
        <w:rPr>
          <w:color w:val="C00000"/>
          <w:sz w:val="22"/>
          <w:szCs w:val="22"/>
        </w:rPr>
        <w:tab/>
        <w:t>:</w:t>
      </w:r>
    </w:p>
    <w:p w14:paraId="195FC4A2" w14:textId="77777777" w:rsidR="00B62846" w:rsidRPr="00493FC5" w:rsidRDefault="00B62846" w:rsidP="00B62846">
      <w:pPr>
        <w:tabs>
          <w:tab w:val="left" w:pos="6521"/>
        </w:tabs>
        <w:spacing w:after="120"/>
        <w:contextualSpacing/>
        <w:rPr>
          <w:color w:val="FF0000"/>
          <w:sz w:val="22"/>
          <w:szCs w:val="22"/>
        </w:rPr>
      </w:pPr>
      <w:r w:rsidRPr="00493FC5">
        <w:rPr>
          <w:sz w:val="22"/>
          <w:szCs w:val="22"/>
        </w:rPr>
        <w:t>IBAN/HESAP NUMARASI</w:t>
      </w:r>
      <w:r>
        <w:rPr>
          <w:sz w:val="22"/>
          <w:szCs w:val="22"/>
        </w:rPr>
        <w:t>/</w:t>
      </w:r>
      <w:r w:rsidRPr="00493FC5">
        <w:rPr>
          <w:color w:val="FF0000"/>
          <w:sz w:val="22"/>
          <w:szCs w:val="22"/>
        </w:rPr>
        <w:t xml:space="preserve"> </w:t>
      </w:r>
      <w:r w:rsidRPr="00482A20">
        <w:rPr>
          <w:color w:val="C00000"/>
          <w:sz w:val="22"/>
          <w:szCs w:val="22"/>
        </w:rPr>
        <w:t>IBAN/ACCOUNT NUMBER</w:t>
      </w:r>
      <w:r w:rsidRPr="00482A20">
        <w:rPr>
          <w:color w:val="C00000"/>
          <w:sz w:val="22"/>
          <w:szCs w:val="22"/>
        </w:rPr>
        <w:ta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1276"/>
        <w:gridCol w:w="2126"/>
        <w:gridCol w:w="1134"/>
        <w:gridCol w:w="567"/>
        <w:gridCol w:w="992"/>
        <w:gridCol w:w="1134"/>
        <w:gridCol w:w="1134"/>
      </w:tblGrid>
      <w:tr w:rsidR="00B62846" w:rsidRPr="00493FC5" w14:paraId="582FCAB2" w14:textId="77777777" w:rsidTr="00ED73DB">
        <w:trPr>
          <w:trHeight w:val="1495"/>
          <w:jc w:val="center"/>
        </w:trPr>
        <w:tc>
          <w:tcPr>
            <w:tcW w:w="567" w:type="dxa"/>
            <w:vAlign w:val="center"/>
          </w:tcPr>
          <w:p w14:paraId="0A074735" w14:textId="77777777" w:rsidR="00B62846" w:rsidRPr="00493FC5" w:rsidRDefault="00B62846" w:rsidP="00ED73DB">
            <w:pPr>
              <w:contextualSpacing/>
              <w:jc w:val="center"/>
              <w:rPr>
                <w:color w:val="FF0000"/>
                <w:sz w:val="22"/>
                <w:szCs w:val="22"/>
              </w:rPr>
            </w:pPr>
          </w:p>
          <w:p w14:paraId="54437340" w14:textId="77777777" w:rsidR="00B62846" w:rsidRPr="00493FC5" w:rsidRDefault="00B62846" w:rsidP="00ED73DB">
            <w:pPr>
              <w:contextualSpacing/>
              <w:jc w:val="center"/>
              <w:rPr>
                <w:sz w:val="22"/>
                <w:szCs w:val="22"/>
              </w:rPr>
            </w:pPr>
            <w:r w:rsidRPr="00493FC5">
              <w:rPr>
                <w:sz w:val="22"/>
                <w:szCs w:val="22"/>
              </w:rPr>
              <w:t>S/N</w:t>
            </w:r>
          </w:p>
          <w:p w14:paraId="3AA94487" w14:textId="77777777" w:rsidR="00B62846" w:rsidRPr="00482A20" w:rsidRDefault="00B62846" w:rsidP="00ED73DB">
            <w:pPr>
              <w:contextualSpacing/>
              <w:jc w:val="center"/>
              <w:rPr>
                <w:bCs/>
                <w:color w:val="C00000"/>
                <w:sz w:val="22"/>
                <w:szCs w:val="22"/>
              </w:rPr>
            </w:pPr>
            <w:r w:rsidRPr="00482A20">
              <w:rPr>
                <w:bCs/>
                <w:color w:val="C00000"/>
                <w:sz w:val="22"/>
                <w:szCs w:val="22"/>
              </w:rPr>
              <w:t>I/N</w:t>
            </w:r>
          </w:p>
        </w:tc>
        <w:tc>
          <w:tcPr>
            <w:tcW w:w="1276" w:type="dxa"/>
            <w:vAlign w:val="center"/>
          </w:tcPr>
          <w:p w14:paraId="0AB6C690" w14:textId="77777777" w:rsidR="00B62846" w:rsidRPr="00493FC5" w:rsidRDefault="00B62846" w:rsidP="00ED73DB">
            <w:pPr>
              <w:ind w:left="-71" w:right="-70"/>
              <w:contextualSpacing/>
              <w:jc w:val="center"/>
              <w:rPr>
                <w:bCs/>
                <w:sz w:val="22"/>
                <w:szCs w:val="22"/>
              </w:rPr>
            </w:pPr>
            <w:r w:rsidRPr="00493FC5">
              <w:rPr>
                <w:bCs/>
                <w:sz w:val="22"/>
                <w:szCs w:val="22"/>
              </w:rPr>
              <w:t>STOK NUMARASI</w:t>
            </w:r>
          </w:p>
          <w:p w14:paraId="20EC3BC9" w14:textId="77777777" w:rsidR="00B62846" w:rsidRPr="00482A20" w:rsidRDefault="00B62846" w:rsidP="00ED73DB">
            <w:pPr>
              <w:ind w:left="-71" w:right="-70"/>
              <w:contextualSpacing/>
              <w:jc w:val="center"/>
              <w:rPr>
                <w:bCs/>
                <w:color w:val="C00000"/>
                <w:sz w:val="22"/>
                <w:szCs w:val="22"/>
              </w:rPr>
            </w:pPr>
            <w:r w:rsidRPr="00482A20">
              <w:rPr>
                <w:bCs/>
                <w:color w:val="C00000"/>
                <w:sz w:val="22"/>
                <w:szCs w:val="22"/>
              </w:rPr>
              <w:t>STOCK</w:t>
            </w:r>
          </w:p>
          <w:p w14:paraId="21BE4DB6" w14:textId="77777777" w:rsidR="00B62846" w:rsidRPr="00493FC5" w:rsidRDefault="00B62846" w:rsidP="00ED73DB">
            <w:pPr>
              <w:ind w:left="-71" w:right="-70"/>
              <w:contextualSpacing/>
              <w:jc w:val="center"/>
              <w:rPr>
                <w:bCs/>
                <w:color w:val="FF0000"/>
                <w:sz w:val="22"/>
                <w:szCs w:val="22"/>
              </w:rPr>
            </w:pPr>
            <w:r w:rsidRPr="00482A20">
              <w:rPr>
                <w:bCs/>
                <w:color w:val="C00000"/>
                <w:sz w:val="22"/>
                <w:szCs w:val="22"/>
              </w:rPr>
              <w:t>NUMBER</w:t>
            </w:r>
          </w:p>
        </w:tc>
        <w:tc>
          <w:tcPr>
            <w:tcW w:w="1276" w:type="dxa"/>
            <w:vAlign w:val="center"/>
          </w:tcPr>
          <w:p w14:paraId="1CB801BB" w14:textId="77777777" w:rsidR="00B62846" w:rsidRPr="00493FC5" w:rsidRDefault="00B62846" w:rsidP="00ED73DB">
            <w:pPr>
              <w:ind w:left="-72" w:right="-76"/>
              <w:contextualSpacing/>
              <w:jc w:val="center"/>
              <w:rPr>
                <w:sz w:val="22"/>
                <w:szCs w:val="22"/>
              </w:rPr>
            </w:pPr>
            <w:r w:rsidRPr="00493FC5">
              <w:rPr>
                <w:sz w:val="22"/>
                <w:szCs w:val="22"/>
              </w:rPr>
              <w:t>PARÇA NUMARASI</w:t>
            </w:r>
          </w:p>
          <w:p w14:paraId="5A2728C4" w14:textId="77777777" w:rsidR="00B62846" w:rsidRPr="00482A20" w:rsidRDefault="00B62846" w:rsidP="00ED73DB">
            <w:pPr>
              <w:ind w:left="-72" w:right="-76"/>
              <w:contextualSpacing/>
              <w:jc w:val="center"/>
              <w:rPr>
                <w:bCs/>
                <w:color w:val="C00000"/>
                <w:sz w:val="22"/>
                <w:szCs w:val="22"/>
              </w:rPr>
            </w:pPr>
            <w:r w:rsidRPr="00482A20">
              <w:rPr>
                <w:bCs/>
                <w:color w:val="C00000"/>
                <w:sz w:val="22"/>
                <w:szCs w:val="22"/>
              </w:rPr>
              <w:t>PART</w:t>
            </w:r>
          </w:p>
          <w:p w14:paraId="2B53CC22" w14:textId="77777777" w:rsidR="00B62846" w:rsidRPr="00493FC5" w:rsidRDefault="00B62846" w:rsidP="00ED73DB">
            <w:pPr>
              <w:ind w:left="-72" w:right="-76"/>
              <w:contextualSpacing/>
              <w:jc w:val="center"/>
              <w:rPr>
                <w:bCs/>
                <w:color w:val="FF0000"/>
                <w:sz w:val="22"/>
                <w:szCs w:val="22"/>
              </w:rPr>
            </w:pPr>
            <w:r w:rsidRPr="00482A20">
              <w:rPr>
                <w:bCs/>
                <w:color w:val="C00000"/>
                <w:sz w:val="22"/>
                <w:szCs w:val="22"/>
              </w:rPr>
              <w:t>NUMBER</w:t>
            </w:r>
          </w:p>
        </w:tc>
        <w:tc>
          <w:tcPr>
            <w:tcW w:w="2126" w:type="dxa"/>
            <w:vAlign w:val="center"/>
          </w:tcPr>
          <w:p w14:paraId="48CB0187" w14:textId="77777777" w:rsidR="00B62846" w:rsidRPr="00493FC5" w:rsidRDefault="00B62846" w:rsidP="00ED73DB">
            <w:pPr>
              <w:contextualSpacing/>
              <w:jc w:val="center"/>
              <w:rPr>
                <w:sz w:val="22"/>
                <w:szCs w:val="22"/>
              </w:rPr>
            </w:pPr>
            <w:r w:rsidRPr="00493FC5">
              <w:rPr>
                <w:sz w:val="22"/>
                <w:szCs w:val="22"/>
              </w:rPr>
              <w:t>MALZEMENİN</w:t>
            </w:r>
          </w:p>
          <w:p w14:paraId="2F067554" w14:textId="77777777" w:rsidR="00B62846" w:rsidRPr="00493FC5" w:rsidRDefault="00B62846" w:rsidP="00ED73DB">
            <w:pPr>
              <w:contextualSpacing/>
              <w:jc w:val="center"/>
              <w:rPr>
                <w:sz w:val="22"/>
                <w:szCs w:val="22"/>
              </w:rPr>
            </w:pPr>
            <w:r w:rsidRPr="00493FC5">
              <w:rPr>
                <w:sz w:val="22"/>
                <w:szCs w:val="22"/>
              </w:rPr>
              <w:t>ADI</w:t>
            </w:r>
          </w:p>
          <w:p w14:paraId="25CFF6D4" w14:textId="77777777" w:rsidR="00B62846" w:rsidRPr="00482A20" w:rsidRDefault="00B62846" w:rsidP="00ED73DB">
            <w:pPr>
              <w:contextualSpacing/>
              <w:jc w:val="center"/>
              <w:rPr>
                <w:bCs/>
                <w:color w:val="C00000"/>
                <w:sz w:val="22"/>
                <w:szCs w:val="22"/>
              </w:rPr>
            </w:pPr>
            <w:r w:rsidRPr="00482A20">
              <w:rPr>
                <w:bCs/>
                <w:color w:val="C00000"/>
                <w:sz w:val="22"/>
                <w:szCs w:val="22"/>
              </w:rPr>
              <w:t>NOMENCLATURE</w:t>
            </w:r>
          </w:p>
        </w:tc>
        <w:tc>
          <w:tcPr>
            <w:tcW w:w="1134" w:type="dxa"/>
            <w:vAlign w:val="center"/>
          </w:tcPr>
          <w:p w14:paraId="363CD84A" w14:textId="77777777" w:rsidR="00B62846" w:rsidRPr="00493FC5" w:rsidRDefault="00B62846" w:rsidP="00ED73DB">
            <w:pPr>
              <w:contextualSpacing/>
              <w:jc w:val="center"/>
              <w:rPr>
                <w:sz w:val="22"/>
                <w:szCs w:val="22"/>
              </w:rPr>
            </w:pPr>
            <w:r w:rsidRPr="00493FC5">
              <w:rPr>
                <w:sz w:val="22"/>
                <w:szCs w:val="22"/>
              </w:rPr>
              <w:t>MİKTARI</w:t>
            </w:r>
          </w:p>
          <w:p w14:paraId="57426E57" w14:textId="77777777" w:rsidR="00B62846" w:rsidRPr="00482A20" w:rsidRDefault="00B62846" w:rsidP="00ED73DB">
            <w:pPr>
              <w:contextualSpacing/>
              <w:jc w:val="center"/>
              <w:rPr>
                <w:bCs/>
                <w:color w:val="C00000"/>
                <w:sz w:val="22"/>
                <w:szCs w:val="22"/>
              </w:rPr>
            </w:pPr>
            <w:r w:rsidRPr="00482A20">
              <w:rPr>
                <w:bCs/>
                <w:color w:val="C00000"/>
                <w:sz w:val="22"/>
                <w:szCs w:val="22"/>
              </w:rPr>
              <w:t>QTY</w:t>
            </w:r>
          </w:p>
        </w:tc>
        <w:tc>
          <w:tcPr>
            <w:tcW w:w="567" w:type="dxa"/>
            <w:vAlign w:val="center"/>
          </w:tcPr>
          <w:p w14:paraId="2A8FE92E" w14:textId="77777777" w:rsidR="00B62846" w:rsidRPr="00493FC5" w:rsidRDefault="00B62846" w:rsidP="00ED73DB">
            <w:pPr>
              <w:contextualSpacing/>
              <w:jc w:val="center"/>
              <w:rPr>
                <w:sz w:val="22"/>
                <w:szCs w:val="22"/>
              </w:rPr>
            </w:pPr>
            <w:r w:rsidRPr="00493FC5">
              <w:rPr>
                <w:sz w:val="22"/>
                <w:szCs w:val="22"/>
              </w:rPr>
              <w:t>D/B</w:t>
            </w:r>
          </w:p>
          <w:p w14:paraId="6DF160ED" w14:textId="77777777" w:rsidR="00B62846" w:rsidRPr="00482A20" w:rsidRDefault="00B62846" w:rsidP="00ED73DB">
            <w:pPr>
              <w:contextualSpacing/>
              <w:jc w:val="center"/>
              <w:rPr>
                <w:bCs/>
                <w:color w:val="C00000"/>
                <w:sz w:val="22"/>
                <w:szCs w:val="22"/>
              </w:rPr>
            </w:pPr>
            <w:r w:rsidRPr="00482A20">
              <w:rPr>
                <w:bCs/>
                <w:color w:val="C00000"/>
                <w:sz w:val="22"/>
                <w:szCs w:val="22"/>
              </w:rPr>
              <w:t>U/I</w:t>
            </w:r>
          </w:p>
        </w:tc>
        <w:tc>
          <w:tcPr>
            <w:tcW w:w="992" w:type="dxa"/>
            <w:vAlign w:val="center"/>
          </w:tcPr>
          <w:p w14:paraId="60204E6B" w14:textId="77777777" w:rsidR="00B62846" w:rsidRPr="00493FC5" w:rsidRDefault="00B62846" w:rsidP="00ED73DB">
            <w:pPr>
              <w:contextualSpacing/>
              <w:jc w:val="center"/>
              <w:rPr>
                <w:sz w:val="22"/>
                <w:szCs w:val="22"/>
              </w:rPr>
            </w:pPr>
            <w:r w:rsidRPr="00493FC5">
              <w:rPr>
                <w:sz w:val="22"/>
                <w:szCs w:val="22"/>
              </w:rPr>
              <w:t>BİRİM FİYATI</w:t>
            </w:r>
          </w:p>
          <w:p w14:paraId="526D557B" w14:textId="77777777" w:rsidR="00B62846" w:rsidRPr="00482A20" w:rsidRDefault="00B62846" w:rsidP="00ED73DB">
            <w:pPr>
              <w:contextualSpacing/>
              <w:jc w:val="center"/>
              <w:rPr>
                <w:bCs/>
                <w:color w:val="C00000"/>
                <w:sz w:val="22"/>
                <w:szCs w:val="22"/>
              </w:rPr>
            </w:pPr>
            <w:r w:rsidRPr="00482A20">
              <w:rPr>
                <w:bCs/>
                <w:color w:val="C00000"/>
                <w:sz w:val="22"/>
                <w:szCs w:val="22"/>
              </w:rPr>
              <w:t>UNIT</w:t>
            </w:r>
          </w:p>
          <w:p w14:paraId="47753E21" w14:textId="77777777" w:rsidR="00B62846" w:rsidRPr="00493FC5" w:rsidRDefault="00B62846" w:rsidP="00ED73DB">
            <w:pPr>
              <w:contextualSpacing/>
              <w:jc w:val="center"/>
              <w:rPr>
                <w:bCs/>
                <w:color w:val="FF0000"/>
                <w:sz w:val="22"/>
                <w:szCs w:val="22"/>
              </w:rPr>
            </w:pPr>
            <w:r w:rsidRPr="00482A20">
              <w:rPr>
                <w:bCs/>
                <w:color w:val="C00000"/>
                <w:sz w:val="22"/>
                <w:szCs w:val="22"/>
              </w:rPr>
              <w:t>PRICE</w:t>
            </w:r>
          </w:p>
        </w:tc>
        <w:tc>
          <w:tcPr>
            <w:tcW w:w="1134" w:type="dxa"/>
            <w:vAlign w:val="center"/>
          </w:tcPr>
          <w:p w14:paraId="77DD47C9" w14:textId="77777777" w:rsidR="00B62846" w:rsidRPr="00493FC5" w:rsidRDefault="00B62846" w:rsidP="00ED73DB">
            <w:pPr>
              <w:contextualSpacing/>
              <w:jc w:val="center"/>
              <w:rPr>
                <w:sz w:val="22"/>
                <w:szCs w:val="22"/>
              </w:rPr>
            </w:pPr>
            <w:r w:rsidRPr="00493FC5">
              <w:rPr>
                <w:sz w:val="22"/>
                <w:szCs w:val="22"/>
              </w:rPr>
              <w:t>TOPLAM FİYATI</w:t>
            </w:r>
          </w:p>
          <w:p w14:paraId="7F17D503" w14:textId="77777777" w:rsidR="00B62846" w:rsidRPr="00482A20" w:rsidRDefault="00B62846" w:rsidP="00ED73DB">
            <w:pPr>
              <w:contextualSpacing/>
              <w:jc w:val="center"/>
              <w:rPr>
                <w:bCs/>
                <w:color w:val="C00000"/>
                <w:sz w:val="22"/>
                <w:szCs w:val="22"/>
              </w:rPr>
            </w:pPr>
            <w:r w:rsidRPr="00482A20">
              <w:rPr>
                <w:bCs/>
                <w:color w:val="C00000"/>
                <w:sz w:val="22"/>
                <w:szCs w:val="22"/>
              </w:rPr>
              <w:t>TOTAL</w:t>
            </w:r>
          </w:p>
          <w:p w14:paraId="5053E2FA" w14:textId="77777777" w:rsidR="00B62846" w:rsidRPr="00493FC5" w:rsidRDefault="00B62846" w:rsidP="00ED73DB">
            <w:pPr>
              <w:contextualSpacing/>
              <w:jc w:val="center"/>
              <w:rPr>
                <w:bCs/>
                <w:color w:val="FF0000"/>
                <w:sz w:val="22"/>
                <w:szCs w:val="22"/>
              </w:rPr>
            </w:pPr>
            <w:r w:rsidRPr="00482A20">
              <w:rPr>
                <w:bCs/>
                <w:color w:val="C00000"/>
                <w:sz w:val="22"/>
                <w:szCs w:val="22"/>
              </w:rPr>
              <w:t>PRICE</w:t>
            </w:r>
          </w:p>
        </w:tc>
        <w:tc>
          <w:tcPr>
            <w:tcW w:w="1134" w:type="dxa"/>
            <w:vAlign w:val="center"/>
          </w:tcPr>
          <w:p w14:paraId="3D3779A5" w14:textId="77777777" w:rsidR="00B62846" w:rsidRPr="00493FC5" w:rsidRDefault="00B62846" w:rsidP="00ED73DB">
            <w:pPr>
              <w:contextualSpacing/>
              <w:jc w:val="center"/>
              <w:rPr>
                <w:sz w:val="22"/>
                <w:szCs w:val="22"/>
              </w:rPr>
            </w:pPr>
            <w:r w:rsidRPr="00493FC5">
              <w:rPr>
                <w:sz w:val="22"/>
                <w:szCs w:val="22"/>
              </w:rPr>
              <w:t>FİRMA/</w:t>
            </w:r>
            <w:r w:rsidRPr="00493FC5">
              <w:rPr>
                <w:sz w:val="22"/>
                <w:szCs w:val="22"/>
              </w:rPr>
              <w:br/>
              <w:t>ÜRETİCİ KODU</w:t>
            </w:r>
          </w:p>
          <w:p w14:paraId="14428D34" w14:textId="77777777" w:rsidR="00B62846" w:rsidRPr="00482A20" w:rsidRDefault="00B62846" w:rsidP="00ED73DB">
            <w:pPr>
              <w:contextualSpacing/>
              <w:jc w:val="center"/>
              <w:rPr>
                <w:color w:val="C00000"/>
                <w:sz w:val="22"/>
                <w:szCs w:val="22"/>
              </w:rPr>
            </w:pPr>
            <w:r w:rsidRPr="00482A20">
              <w:rPr>
                <w:color w:val="C00000"/>
                <w:sz w:val="22"/>
                <w:szCs w:val="22"/>
              </w:rPr>
              <w:t>CAGE/</w:t>
            </w:r>
            <w:r w:rsidRPr="00482A20">
              <w:rPr>
                <w:color w:val="C00000"/>
                <w:sz w:val="22"/>
                <w:szCs w:val="22"/>
              </w:rPr>
              <w:br/>
              <w:t>MFRC</w:t>
            </w:r>
          </w:p>
        </w:tc>
      </w:tr>
      <w:tr w:rsidR="00B62846" w:rsidRPr="00493FC5" w14:paraId="25446A69" w14:textId="77777777" w:rsidTr="00ED73DB">
        <w:trPr>
          <w:trHeight w:val="366"/>
          <w:jc w:val="center"/>
        </w:trPr>
        <w:tc>
          <w:tcPr>
            <w:tcW w:w="567" w:type="dxa"/>
            <w:tcBorders>
              <w:bottom w:val="single" w:sz="4" w:space="0" w:color="auto"/>
            </w:tcBorders>
            <w:vAlign w:val="center"/>
          </w:tcPr>
          <w:p w14:paraId="3C800174" w14:textId="77777777" w:rsidR="00B62846" w:rsidRPr="00493FC5" w:rsidRDefault="00B62846" w:rsidP="00ED73DB">
            <w:pPr>
              <w:contextualSpacing/>
              <w:rPr>
                <w:sz w:val="22"/>
                <w:szCs w:val="22"/>
              </w:rPr>
            </w:pPr>
          </w:p>
        </w:tc>
        <w:tc>
          <w:tcPr>
            <w:tcW w:w="1276" w:type="dxa"/>
            <w:tcBorders>
              <w:bottom w:val="single" w:sz="4" w:space="0" w:color="auto"/>
            </w:tcBorders>
            <w:vAlign w:val="center"/>
          </w:tcPr>
          <w:p w14:paraId="15C4A379" w14:textId="77777777" w:rsidR="00B62846" w:rsidRPr="00493FC5" w:rsidRDefault="00B62846" w:rsidP="00ED73DB">
            <w:pPr>
              <w:contextualSpacing/>
              <w:rPr>
                <w:color w:val="FF0000"/>
                <w:sz w:val="22"/>
                <w:szCs w:val="22"/>
              </w:rPr>
            </w:pPr>
          </w:p>
        </w:tc>
        <w:tc>
          <w:tcPr>
            <w:tcW w:w="1276" w:type="dxa"/>
            <w:tcBorders>
              <w:bottom w:val="single" w:sz="4" w:space="0" w:color="auto"/>
            </w:tcBorders>
            <w:vAlign w:val="center"/>
          </w:tcPr>
          <w:p w14:paraId="33C014C0" w14:textId="77777777" w:rsidR="00B62846" w:rsidRPr="00493FC5" w:rsidRDefault="00B62846" w:rsidP="00ED73DB">
            <w:pPr>
              <w:contextualSpacing/>
              <w:rPr>
                <w:color w:val="FF0000"/>
                <w:sz w:val="22"/>
                <w:szCs w:val="22"/>
              </w:rPr>
            </w:pPr>
          </w:p>
        </w:tc>
        <w:tc>
          <w:tcPr>
            <w:tcW w:w="2126" w:type="dxa"/>
            <w:tcBorders>
              <w:bottom w:val="single" w:sz="4" w:space="0" w:color="auto"/>
            </w:tcBorders>
            <w:vAlign w:val="center"/>
          </w:tcPr>
          <w:p w14:paraId="6AE8E1A3" w14:textId="77777777" w:rsidR="00B62846" w:rsidRPr="00493FC5" w:rsidRDefault="00B62846" w:rsidP="00ED73DB">
            <w:pPr>
              <w:contextualSpacing/>
              <w:rPr>
                <w:color w:val="FF0000"/>
                <w:sz w:val="22"/>
                <w:szCs w:val="22"/>
              </w:rPr>
            </w:pPr>
          </w:p>
        </w:tc>
        <w:tc>
          <w:tcPr>
            <w:tcW w:w="1134" w:type="dxa"/>
            <w:tcBorders>
              <w:bottom w:val="single" w:sz="4" w:space="0" w:color="auto"/>
            </w:tcBorders>
            <w:vAlign w:val="center"/>
          </w:tcPr>
          <w:p w14:paraId="03252CE5" w14:textId="77777777" w:rsidR="00B62846" w:rsidRPr="00493FC5" w:rsidRDefault="00B62846" w:rsidP="00ED73DB">
            <w:pPr>
              <w:contextualSpacing/>
              <w:rPr>
                <w:color w:val="FF0000"/>
                <w:sz w:val="22"/>
                <w:szCs w:val="22"/>
              </w:rPr>
            </w:pPr>
          </w:p>
        </w:tc>
        <w:tc>
          <w:tcPr>
            <w:tcW w:w="567" w:type="dxa"/>
            <w:tcBorders>
              <w:bottom w:val="single" w:sz="4" w:space="0" w:color="auto"/>
            </w:tcBorders>
            <w:vAlign w:val="center"/>
          </w:tcPr>
          <w:p w14:paraId="4437F846" w14:textId="77777777" w:rsidR="00B62846" w:rsidRPr="00493FC5" w:rsidRDefault="00B62846" w:rsidP="00ED73DB">
            <w:pPr>
              <w:contextualSpacing/>
              <w:rPr>
                <w:color w:val="FF0000"/>
                <w:sz w:val="22"/>
                <w:szCs w:val="22"/>
              </w:rPr>
            </w:pPr>
          </w:p>
        </w:tc>
        <w:tc>
          <w:tcPr>
            <w:tcW w:w="992" w:type="dxa"/>
            <w:tcBorders>
              <w:bottom w:val="single" w:sz="4" w:space="0" w:color="auto"/>
            </w:tcBorders>
            <w:vAlign w:val="center"/>
          </w:tcPr>
          <w:p w14:paraId="323C8048" w14:textId="77777777" w:rsidR="00B62846" w:rsidRPr="00493FC5" w:rsidRDefault="00B62846" w:rsidP="00ED73DB">
            <w:pPr>
              <w:contextualSpacing/>
              <w:rPr>
                <w:color w:val="FF0000"/>
                <w:sz w:val="22"/>
                <w:szCs w:val="22"/>
              </w:rPr>
            </w:pPr>
          </w:p>
        </w:tc>
        <w:tc>
          <w:tcPr>
            <w:tcW w:w="1134" w:type="dxa"/>
            <w:tcBorders>
              <w:bottom w:val="single" w:sz="4" w:space="0" w:color="auto"/>
            </w:tcBorders>
            <w:vAlign w:val="center"/>
          </w:tcPr>
          <w:p w14:paraId="56121562" w14:textId="77777777" w:rsidR="00B62846" w:rsidRPr="00493FC5" w:rsidRDefault="00B62846" w:rsidP="00ED73DB">
            <w:pPr>
              <w:contextualSpacing/>
              <w:rPr>
                <w:color w:val="FF0000"/>
                <w:sz w:val="22"/>
                <w:szCs w:val="22"/>
              </w:rPr>
            </w:pPr>
          </w:p>
        </w:tc>
        <w:tc>
          <w:tcPr>
            <w:tcW w:w="1134" w:type="dxa"/>
            <w:tcBorders>
              <w:bottom w:val="single" w:sz="4" w:space="0" w:color="auto"/>
            </w:tcBorders>
            <w:vAlign w:val="center"/>
          </w:tcPr>
          <w:p w14:paraId="0ECB3888" w14:textId="77777777" w:rsidR="00B62846" w:rsidRPr="00493FC5" w:rsidRDefault="00B62846" w:rsidP="00ED73DB">
            <w:pPr>
              <w:contextualSpacing/>
              <w:rPr>
                <w:color w:val="FF0000"/>
                <w:sz w:val="22"/>
                <w:szCs w:val="22"/>
              </w:rPr>
            </w:pPr>
          </w:p>
        </w:tc>
      </w:tr>
    </w:tbl>
    <w:p w14:paraId="4CB3100A" w14:textId="77777777" w:rsidR="00B62846" w:rsidRDefault="00B62846" w:rsidP="00B62846">
      <w:pPr>
        <w:spacing w:after="120"/>
        <w:contextualSpacing/>
        <w:jc w:val="both"/>
        <w:rPr>
          <w:b/>
          <w:sz w:val="22"/>
          <w:szCs w:val="22"/>
          <w:u w:val="single"/>
        </w:rPr>
      </w:pPr>
      <w:r w:rsidRPr="00493FC5">
        <w:rPr>
          <w:b/>
          <w:sz w:val="22"/>
          <w:szCs w:val="22"/>
          <w:u w:val="single"/>
        </w:rPr>
        <w:t>NOTES</w:t>
      </w:r>
      <w:r>
        <w:rPr>
          <w:b/>
          <w:sz w:val="22"/>
          <w:szCs w:val="22"/>
          <w:u w:val="single"/>
        </w:rPr>
        <w:t>:</w:t>
      </w:r>
    </w:p>
    <w:p w14:paraId="0C7B3DEE" w14:textId="77777777" w:rsidR="00B62846" w:rsidRDefault="00B62846" w:rsidP="00B62846">
      <w:pPr>
        <w:spacing w:after="120"/>
        <w:contextualSpacing/>
        <w:jc w:val="both"/>
        <w:rPr>
          <w:color w:val="FF0000"/>
          <w:sz w:val="22"/>
          <w:szCs w:val="22"/>
        </w:rPr>
      </w:pPr>
      <w:r w:rsidRPr="00493FC5">
        <w:rPr>
          <w:sz w:val="22"/>
          <w:szCs w:val="22"/>
        </w:rPr>
        <w:t>TOPLAM (RAKAMLA)</w:t>
      </w:r>
      <w:r w:rsidRPr="00482A20">
        <w:rPr>
          <w:i/>
          <w:color w:val="C00000"/>
          <w:sz w:val="22"/>
          <w:szCs w:val="22"/>
        </w:rPr>
        <w:t>GRAND TOTAL( IN FIGURE):</w:t>
      </w:r>
    </w:p>
    <w:p w14:paraId="6F039552" w14:textId="77777777" w:rsidR="00B62846" w:rsidRDefault="00B62846" w:rsidP="00B62846">
      <w:pPr>
        <w:spacing w:after="120"/>
        <w:contextualSpacing/>
        <w:jc w:val="both"/>
        <w:rPr>
          <w:color w:val="FF0000"/>
          <w:sz w:val="22"/>
          <w:szCs w:val="22"/>
        </w:rPr>
      </w:pPr>
      <w:r w:rsidRPr="00493FC5">
        <w:rPr>
          <w:sz w:val="22"/>
          <w:szCs w:val="22"/>
        </w:rPr>
        <w:t>TOPLAM (YAZIYLA)</w:t>
      </w:r>
      <w:r w:rsidRPr="00482A20">
        <w:rPr>
          <w:i/>
          <w:color w:val="C00000"/>
          <w:sz w:val="22"/>
          <w:szCs w:val="22"/>
        </w:rPr>
        <w:t>GRAND TOTAL (IN WRITING):</w:t>
      </w:r>
    </w:p>
    <w:p w14:paraId="77845E07" w14:textId="77777777" w:rsidR="00B62846" w:rsidRDefault="00B62846" w:rsidP="00B62846">
      <w:pPr>
        <w:spacing w:after="120"/>
        <w:contextualSpacing/>
        <w:jc w:val="both"/>
        <w:rPr>
          <w:b/>
          <w:sz w:val="22"/>
          <w:szCs w:val="22"/>
          <w:u w:val="single"/>
        </w:rPr>
      </w:pPr>
      <w:r w:rsidRPr="00493FC5">
        <w:rPr>
          <w:b/>
          <w:sz w:val="22"/>
          <w:szCs w:val="22"/>
          <w:u w:val="single"/>
        </w:rPr>
        <w:t>İDARİ KONULAR:</w:t>
      </w:r>
    </w:p>
    <w:p w14:paraId="2C181A78" w14:textId="77777777" w:rsidR="00B62846" w:rsidRPr="00482A20" w:rsidRDefault="00B62846" w:rsidP="00B62846">
      <w:pPr>
        <w:spacing w:after="120"/>
        <w:contextualSpacing/>
        <w:jc w:val="both"/>
        <w:rPr>
          <w:b/>
          <w:i/>
          <w:color w:val="C00000"/>
          <w:sz w:val="22"/>
          <w:szCs w:val="22"/>
        </w:rPr>
      </w:pPr>
      <w:r w:rsidRPr="00482A20">
        <w:rPr>
          <w:b/>
          <w:i/>
          <w:color w:val="C00000"/>
          <w:sz w:val="22"/>
          <w:szCs w:val="22"/>
          <w:u w:val="single"/>
        </w:rPr>
        <w:t>ADMINISTRATIVE TERMS:</w:t>
      </w:r>
    </w:p>
    <w:p w14:paraId="33BC4509" w14:textId="77777777" w:rsidR="00B62846" w:rsidRPr="00C63DE7" w:rsidRDefault="00B62846" w:rsidP="00B62846">
      <w:pPr>
        <w:tabs>
          <w:tab w:val="left" w:pos="567"/>
          <w:tab w:val="left" w:pos="6521"/>
        </w:tabs>
        <w:spacing w:after="120"/>
        <w:contextualSpacing/>
        <w:jc w:val="both"/>
        <w:rPr>
          <w:i/>
          <w:color w:val="FF0000"/>
          <w:sz w:val="22"/>
          <w:szCs w:val="22"/>
        </w:rPr>
      </w:pPr>
      <w:r w:rsidRPr="00493FC5">
        <w:rPr>
          <w:sz w:val="22"/>
          <w:szCs w:val="22"/>
        </w:rPr>
        <w:t>1.</w:t>
      </w:r>
      <w:r>
        <w:rPr>
          <w:sz w:val="22"/>
          <w:szCs w:val="22"/>
        </w:rPr>
        <w:tab/>
      </w:r>
      <w:r w:rsidRPr="00493FC5">
        <w:rPr>
          <w:sz w:val="22"/>
          <w:szCs w:val="22"/>
        </w:rPr>
        <w:t>ÖDEME ŞEKLİ/</w:t>
      </w:r>
      <w:r w:rsidRPr="00482A20">
        <w:rPr>
          <w:i/>
          <w:color w:val="C00000"/>
          <w:sz w:val="22"/>
          <w:szCs w:val="22"/>
        </w:rPr>
        <w:t>PAYMENT METHOD (For Foreign Tenderers)</w:t>
      </w:r>
      <w:r>
        <w:rPr>
          <w:color w:val="FF0000"/>
          <w:sz w:val="22"/>
          <w:szCs w:val="22"/>
        </w:rPr>
        <w:tab/>
      </w:r>
      <w:r w:rsidRPr="00493FC5">
        <w:rPr>
          <w:sz w:val="22"/>
          <w:szCs w:val="22"/>
        </w:rPr>
        <w:t>:ATAŞE KREDİSİ</w:t>
      </w:r>
      <w:r>
        <w:rPr>
          <w:sz w:val="22"/>
          <w:szCs w:val="22"/>
        </w:rPr>
        <w:t xml:space="preserve"> </w:t>
      </w:r>
      <w:r w:rsidRPr="00493FC5">
        <w:rPr>
          <w:sz w:val="22"/>
          <w:szCs w:val="22"/>
        </w:rPr>
        <w:t>/</w:t>
      </w:r>
      <w:r w:rsidRPr="00493FC5">
        <w:rPr>
          <w:color w:val="FF0000"/>
          <w:sz w:val="22"/>
          <w:szCs w:val="22"/>
        </w:rPr>
        <w:t xml:space="preserve"> </w:t>
      </w:r>
      <w:r w:rsidRPr="00482A20">
        <w:rPr>
          <w:i/>
          <w:color w:val="C00000"/>
          <w:sz w:val="22"/>
          <w:szCs w:val="22"/>
        </w:rPr>
        <w:t>ATTACHE CREDIT</w:t>
      </w:r>
    </w:p>
    <w:p w14:paraId="58B14322" w14:textId="77777777" w:rsidR="00B62846" w:rsidRPr="00C63DE7" w:rsidRDefault="00B62846" w:rsidP="00B62846">
      <w:pPr>
        <w:tabs>
          <w:tab w:val="left" w:pos="567"/>
          <w:tab w:val="left" w:pos="6521"/>
        </w:tabs>
        <w:spacing w:after="120"/>
        <w:contextualSpacing/>
        <w:jc w:val="both"/>
        <w:rPr>
          <w:i/>
          <w:color w:val="FF0000"/>
          <w:sz w:val="22"/>
          <w:szCs w:val="22"/>
        </w:rPr>
      </w:pPr>
      <w:r w:rsidRPr="00493FC5">
        <w:rPr>
          <w:sz w:val="22"/>
          <w:szCs w:val="22"/>
        </w:rPr>
        <w:t>2.</w:t>
      </w:r>
      <w:r>
        <w:rPr>
          <w:sz w:val="22"/>
          <w:szCs w:val="22"/>
        </w:rPr>
        <w:tab/>
      </w:r>
      <w:r w:rsidRPr="00493FC5">
        <w:rPr>
          <w:sz w:val="22"/>
          <w:szCs w:val="22"/>
        </w:rPr>
        <w:t>TEKLİF GEÇERLİLİK SÜRESİ/</w:t>
      </w:r>
      <w:r w:rsidRPr="00482A20">
        <w:rPr>
          <w:color w:val="C00000"/>
          <w:sz w:val="22"/>
          <w:szCs w:val="22"/>
        </w:rPr>
        <w:t>VALIDITY OF OFFER</w:t>
      </w:r>
      <w:r>
        <w:rPr>
          <w:color w:val="FF0000"/>
          <w:sz w:val="22"/>
          <w:szCs w:val="22"/>
        </w:rPr>
        <w:tab/>
      </w:r>
      <w:r w:rsidRPr="00066C72">
        <w:rPr>
          <w:sz w:val="22"/>
          <w:szCs w:val="22"/>
        </w:rPr>
        <w:t>:</w:t>
      </w:r>
      <w:r w:rsidRPr="00BD3834">
        <w:rPr>
          <w:b/>
          <w:sz w:val="22"/>
          <w:szCs w:val="22"/>
        </w:rPr>
        <w:t>60 (ALTMIŞ) GÜN</w:t>
      </w:r>
      <w:r w:rsidRPr="00493FC5">
        <w:rPr>
          <w:sz w:val="22"/>
          <w:szCs w:val="22"/>
        </w:rPr>
        <w:t xml:space="preserve"> /</w:t>
      </w:r>
      <w:r w:rsidRPr="00493FC5">
        <w:rPr>
          <w:color w:val="FF0000"/>
          <w:sz w:val="22"/>
          <w:szCs w:val="22"/>
        </w:rPr>
        <w:t xml:space="preserve"> </w:t>
      </w:r>
      <w:r w:rsidRPr="00482A20">
        <w:rPr>
          <w:i/>
          <w:color w:val="C00000"/>
          <w:sz w:val="22"/>
          <w:szCs w:val="22"/>
        </w:rPr>
        <w:t>60 (SIXTY) DAYS</w:t>
      </w:r>
    </w:p>
    <w:p w14:paraId="23695987" w14:textId="77777777" w:rsidR="00B62846" w:rsidRDefault="00B62846" w:rsidP="00B62846">
      <w:pPr>
        <w:tabs>
          <w:tab w:val="left" w:pos="567"/>
          <w:tab w:val="left" w:pos="6521"/>
        </w:tabs>
        <w:spacing w:after="120"/>
        <w:contextualSpacing/>
        <w:jc w:val="both"/>
        <w:rPr>
          <w:sz w:val="22"/>
          <w:szCs w:val="22"/>
        </w:rPr>
      </w:pPr>
      <w:r w:rsidRPr="00493FC5">
        <w:rPr>
          <w:sz w:val="22"/>
          <w:szCs w:val="22"/>
        </w:rPr>
        <w:t>3.</w:t>
      </w:r>
      <w:r>
        <w:rPr>
          <w:sz w:val="22"/>
          <w:szCs w:val="22"/>
        </w:rPr>
        <w:tab/>
      </w:r>
      <w:r w:rsidRPr="00493FC5">
        <w:rPr>
          <w:sz w:val="22"/>
          <w:szCs w:val="22"/>
        </w:rPr>
        <w:t>TESLİM ŞEKLİ VE YERİ/</w:t>
      </w:r>
      <w:r w:rsidRPr="00482A20">
        <w:rPr>
          <w:i/>
          <w:color w:val="C00000"/>
          <w:sz w:val="22"/>
          <w:szCs w:val="22"/>
        </w:rPr>
        <w:t>TYPE AND PLACE OF DELIVERY</w:t>
      </w:r>
      <w:r>
        <w:rPr>
          <w:color w:val="FF0000"/>
          <w:sz w:val="22"/>
          <w:szCs w:val="22"/>
        </w:rPr>
        <w:tab/>
      </w:r>
      <w:r w:rsidRPr="00493FC5">
        <w:rPr>
          <w:sz w:val="22"/>
          <w:szCs w:val="22"/>
        </w:rPr>
        <w:t>:</w:t>
      </w:r>
    </w:p>
    <w:p w14:paraId="1B9C5248" w14:textId="5234AF61" w:rsidR="00B62846" w:rsidRPr="00C63DE7" w:rsidRDefault="00B62846" w:rsidP="00B62846">
      <w:pPr>
        <w:tabs>
          <w:tab w:val="left" w:pos="567"/>
          <w:tab w:val="left" w:pos="6521"/>
        </w:tabs>
        <w:spacing w:after="120"/>
        <w:contextualSpacing/>
        <w:jc w:val="both"/>
        <w:rPr>
          <w:i/>
          <w:color w:val="FF0000"/>
          <w:sz w:val="22"/>
          <w:szCs w:val="22"/>
          <w:lang w:val="en-US"/>
        </w:rPr>
      </w:pPr>
      <w:r w:rsidRPr="00493FC5">
        <w:rPr>
          <w:sz w:val="22"/>
          <w:szCs w:val="22"/>
        </w:rPr>
        <w:t>4.</w:t>
      </w:r>
      <w:r>
        <w:rPr>
          <w:sz w:val="22"/>
          <w:szCs w:val="22"/>
        </w:rPr>
        <w:tab/>
      </w:r>
      <w:r w:rsidRPr="00493FC5">
        <w:rPr>
          <w:sz w:val="22"/>
          <w:szCs w:val="22"/>
        </w:rPr>
        <w:t>GARANTİ SÜRESİ/</w:t>
      </w:r>
      <w:r w:rsidRPr="00482A20">
        <w:rPr>
          <w:i/>
          <w:color w:val="C00000"/>
          <w:sz w:val="22"/>
          <w:szCs w:val="22"/>
        </w:rPr>
        <w:t>WARRANTY PERIOD</w:t>
      </w:r>
      <w:r>
        <w:rPr>
          <w:color w:val="FF0000"/>
          <w:sz w:val="22"/>
          <w:szCs w:val="22"/>
        </w:rPr>
        <w:tab/>
      </w:r>
      <w:r w:rsidRPr="00493FC5">
        <w:rPr>
          <w:sz w:val="22"/>
          <w:szCs w:val="22"/>
        </w:rPr>
        <w:t>:</w:t>
      </w:r>
      <w:r w:rsidRPr="008E6A6F">
        <w:rPr>
          <w:color w:val="0070C0"/>
          <w:sz w:val="22"/>
          <w:szCs w:val="22"/>
        </w:rPr>
        <w:t>2</w:t>
      </w:r>
      <w:r w:rsidR="001108EE">
        <w:rPr>
          <w:color w:val="0070C0"/>
          <w:sz w:val="22"/>
          <w:szCs w:val="22"/>
        </w:rPr>
        <w:t>4 (YİRMİ DÖRT</w:t>
      </w:r>
      <w:r w:rsidRPr="008E6A6F">
        <w:rPr>
          <w:color w:val="0070C0"/>
          <w:sz w:val="22"/>
          <w:szCs w:val="22"/>
        </w:rPr>
        <w:t>) AY</w:t>
      </w:r>
      <w:r w:rsidR="001108EE">
        <w:rPr>
          <w:color w:val="0070C0"/>
          <w:sz w:val="22"/>
          <w:szCs w:val="22"/>
        </w:rPr>
        <w:t xml:space="preserve"> </w:t>
      </w:r>
      <w:r w:rsidRPr="008E6A6F">
        <w:rPr>
          <w:color w:val="0070C0"/>
          <w:sz w:val="22"/>
          <w:szCs w:val="22"/>
        </w:rPr>
        <w:t>/</w:t>
      </w:r>
      <w:r w:rsidR="001108EE">
        <w:rPr>
          <w:i/>
          <w:color w:val="0070C0"/>
          <w:sz w:val="22"/>
          <w:szCs w:val="22"/>
          <w:lang w:val="en-US"/>
        </w:rPr>
        <w:t xml:space="preserve">24 </w:t>
      </w:r>
      <w:r w:rsidRPr="008E6A6F">
        <w:rPr>
          <w:i/>
          <w:color w:val="0070C0"/>
          <w:sz w:val="22"/>
          <w:szCs w:val="22"/>
          <w:lang w:val="en-US"/>
        </w:rPr>
        <w:t>(TWE</w:t>
      </w:r>
      <w:r w:rsidR="001108EE">
        <w:rPr>
          <w:i/>
          <w:color w:val="0070C0"/>
          <w:sz w:val="22"/>
          <w:szCs w:val="22"/>
          <w:lang w:val="en-US"/>
        </w:rPr>
        <w:t>NTY-FOUR</w:t>
      </w:r>
      <w:r w:rsidRPr="008E6A6F">
        <w:rPr>
          <w:i/>
          <w:color w:val="0070C0"/>
          <w:sz w:val="22"/>
          <w:szCs w:val="22"/>
          <w:lang w:val="en-US"/>
        </w:rPr>
        <w:t>) MONTHS</w:t>
      </w:r>
    </w:p>
    <w:p w14:paraId="570D5D83" w14:textId="77777777" w:rsidR="00B62846" w:rsidRDefault="00B62846" w:rsidP="00B62846">
      <w:pPr>
        <w:tabs>
          <w:tab w:val="left" w:pos="567"/>
          <w:tab w:val="left" w:pos="6521"/>
        </w:tabs>
        <w:spacing w:after="120"/>
        <w:contextualSpacing/>
        <w:jc w:val="both"/>
        <w:rPr>
          <w:bCs/>
          <w:sz w:val="22"/>
          <w:szCs w:val="22"/>
        </w:rPr>
      </w:pPr>
      <w:r w:rsidRPr="00493FC5">
        <w:rPr>
          <w:sz w:val="22"/>
          <w:szCs w:val="22"/>
        </w:rPr>
        <w:t>5.</w:t>
      </w:r>
      <w:r>
        <w:rPr>
          <w:sz w:val="22"/>
          <w:szCs w:val="22"/>
        </w:rPr>
        <w:tab/>
      </w:r>
      <w:r w:rsidRPr="00493FC5">
        <w:rPr>
          <w:bCs/>
          <w:sz w:val="22"/>
          <w:szCs w:val="22"/>
        </w:rPr>
        <w:t>İdari şartnamenin tüm maddelerini okuduk. Firmamız idari şartnamede istenen tüm hususları kayıtsız şartsız yerine getirmeyi</w:t>
      </w:r>
      <w:r>
        <w:rPr>
          <w:bCs/>
          <w:sz w:val="22"/>
          <w:szCs w:val="22"/>
        </w:rPr>
        <w:t xml:space="preserve"> </w:t>
      </w:r>
      <w:r w:rsidRPr="00493FC5">
        <w:rPr>
          <w:bCs/>
          <w:sz w:val="22"/>
          <w:szCs w:val="22"/>
        </w:rPr>
        <w:t>taahhüt etmektedir.</w:t>
      </w:r>
    </w:p>
    <w:p w14:paraId="36C93DC3" w14:textId="77777777" w:rsidR="00B62846" w:rsidRPr="00482A20" w:rsidRDefault="00B62846" w:rsidP="00B62846">
      <w:pPr>
        <w:tabs>
          <w:tab w:val="left" w:pos="567"/>
          <w:tab w:val="left" w:pos="6521"/>
        </w:tabs>
        <w:spacing w:after="120"/>
        <w:contextualSpacing/>
        <w:jc w:val="both"/>
        <w:rPr>
          <w:bCs/>
          <w:i/>
          <w:iCs/>
          <w:color w:val="C00000"/>
          <w:sz w:val="22"/>
          <w:szCs w:val="22"/>
          <w:lang w:val="en-US"/>
        </w:rPr>
      </w:pPr>
      <w:r>
        <w:rPr>
          <w:bCs/>
          <w:sz w:val="22"/>
          <w:szCs w:val="22"/>
        </w:rPr>
        <w:tab/>
      </w:r>
      <w:r w:rsidRPr="00482A20">
        <w:rPr>
          <w:bCs/>
          <w:i/>
          <w:iCs/>
          <w:color w:val="C00000"/>
          <w:sz w:val="22"/>
          <w:szCs w:val="22"/>
          <w:lang w:val="en-US"/>
        </w:rPr>
        <w:t>We have read each and every article of the administrative specifications; our company agrees and accepts unconditionally any and all terms and conditions of the administrative specifications.</w:t>
      </w:r>
    </w:p>
    <w:p w14:paraId="61532D24" w14:textId="77777777" w:rsidR="00B62846" w:rsidRDefault="00B62846" w:rsidP="00B62846">
      <w:pPr>
        <w:tabs>
          <w:tab w:val="left" w:pos="567"/>
          <w:tab w:val="left" w:pos="6521"/>
        </w:tabs>
        <w:spacing w:after="120"/>
        <w:contextualSpacing/>
        <w:jc w:val="both"/>
        <w:rPr>
          <w:bCs/>
          <w:iCs/>
          <w:color w:val="FF0000"/>
          <w:sz w:val="22"/>
          <w:szCs w:val="22"/>
          <w:lang w:val="en-US"/>
        </w:rPr>
      </w:pPr>
    </w:p>
    <w:p w14:paraId="4EF7ACF9" w14:textId="77777777" w:rsidR="00B62846" w:rsidRDefault="00B62846" w:rsidP="00B62846">
      <w:pPr>
        <w:tabs>
          <w:tab w:val="left" w:pos="567"/>
          <w:tab w:val="left" w:pos="6521"/>
        </w:tabs>
        <w:spacing w:after="120"/>
        <w:ind w:left="4963"/>
        <w:contextualSpacing/>
        <w:jc w:val="center"/>
        <w:rPr>
          <w:color w:val="FF0000"/>
          <w:sz w:val="22"/>
          <w:szCs w:val="22"/>
        </w:rPr>
      </w:pPr>
      <w:r w:rsidRPr="00493FC5">
        <w:rPr>
          <w:sz w:val="22"/>
          <w:szCs w:val="22"/>
        </w:rPr>
        <w:t>İMZA/</w:t>
      </w:r>
      <w:r w:rsidRPr="00482A20">
        <w:rPr>
          <w:i/>
          <w:color w:val="C00000"/>
          <w:sz w:val="22"/>
          <w:szCs w:val="22"/>
        </w:rPr>
        <w:t>SIGNATURE</w:t>
      </w:r>
    </w:p>
    <w:p w14:paraId="0EB39FB5" w14:textId="77777777" w:rsidR="00B62846" w:rsidRDefault="00B62846" w:rsidP="00B62846">
      <w:pPr>
        <w:tabs>
          <w:tab w:val="left" w:pos="567"/>
          <w:tab w:val="left" w:pos="6521"/>
        </w:tabs>
        <w:spacing w:after="120"/>
        <w:ind w:left="4963"/>
        <w:contextualSpacing/>
        <w:jc w:val="center"/>
        <w:rPr>
          <w:sz w:val="22"/>
          <w:szCs w:val="22"/>
        </w:rPr>
      </w:pPr>
      <w:r w:rsidRPr="00493FC5">
        <w:rPr>
          <w:sz w:val="22"/>
          <w:szCs w:val="22"/>
        </w:rPr>
        <w:t>YETKİLİ PERSONELİN ADI VE SOYADI/</w:t>
      </w:r>
    </w:p>
    <w:p w14:paraId="1C028EAA" w14:textId="77777777" w:rsidR="00B62846" w:rsidRPr="00482A20" w:rsidRDefault="00B62846" w:rsidP="00B62846">
      <w:pPr>
        <w:tabs>
          <w:tab w:val="left" w:pos="567"/>
          <w:tab w:val="left" w:pos="6521"/>
        </w:tabs>
        <w:spacing w:after="120"/>
        <w:ind w:left="4963"/>
        <w:contextualSpacing/>
        <w:jc w:val="center"/>
        <w:rPr>
          <w:i/>
          <w:color w:val="C00000"/>
          <w:sz w:val="22"/>
          <w:szCs w:val="22"/>
        </w:rPr>
      </w:pPr>
      <w:r w:rsidRPr="00482A20">
        <w:rPr>
          <w:i/>
          <w:color w:val="C00000"/>
          <w:sz w:val="22"/>
          <w:szCs w:val="22"/>
        </w:rPr>
        <w:t>AUTHORIZED PERSON’S NAME AND SURNAME</w:t>
      </w:r>
    </w:p>
    <w:p w14:paraId="2927D42B" w14:textId="77777777" w:rsidR="00B62846" w:rsidRDefault="00B62846" w:rsidP="00B62846">
      <w:pPr>
        <w:tabs>
          <w:tab w:val="left" w:pos="567"/>
          <w:tab w:val="left" w:pos="6521"/>
        </w:tabs>
        <w:spacing w:after="120"/>
        <w:contextualSpacing/>
        <w:jc w:val="both"/>
        <w:rPr>
          <w:color w:val="FF0000"/>
          <w:sz w:val="22"/>
          <w:szCs w:val="22"/>
        </w:rPr>
      </w:pPr>
    </w:p>
    <w:p w14:paraId="7803493D" w14:textId="77777777" w:rsidR="00B62846" w:rsidRDefault="00B62846" w:rsidP="00B62846">
      <w:pPr>
        <w:tabs>
          <w:tab w:val="left" w:pos="567"/>
          <w:tab w:val="left" w:pos="6521"/>
        </w:tabs>
        <w:spacing w:after="120"/>
        <w:contextualSpacing/>
        <w:jc w:val="both"/>
        <w:rPr>
          <w:color w:val="FF0000"/>
          <w:sz w:val="22"/>
          <w:szCs w:val="22"/>
        </w:rPr>
      </w:pPr>
    </w:p>
    <w:p w14:paraId="311D9E46" w14:textId="77777777" w:rsidR="00B62846" w:rsidRDefault="00B62846" w:rsidP="00B62846">
      <w:pPr>
        <w:tabs>
          <w:tab w:val="left" w:pos="567"/>
          <w:tab w:val="left" w:pos="6521"/>
        </w:tabs>
        <w:spacing w:after="120"/>
        <w:contextualSpacing/>
        <w:jc w:val="both"/>
        <w:rPr>
          <w:color w:val="FF0000"/>
          <w:sz w:val="22"/>
          <w:szCs w:val="22"/>
        </w:rPr>
      </w:pPr>
    </w:p>
    <w:p w14:paraId="584DB9AC" w14:textId="77777777" w:rsidR="00B62846" w:rsidRDefault="00B62846" w:rsidP="00B62846">
      <w:pPr>
        <w:tabs>
          <w:tab w:val="left" w:pos="567"/>
          <w:tab w:val="left" w:pos="6521"/>
        </w:tabs>
        <w:spacing w:after="120"/>
        <w:contextualSpacing/>
        <w:jc w:val="center"/>
        <w:rPr>
          <w:sz w:val="22"/>
          <w:szCs w:val="22"/>
        </w:rPr>
      </w:pPr>
      <w:r w:rsidRPr="00493FC5">
        <w:rPr>
          <w:sz w:val="22"/>
          <w:szCs w:val="22"/>
        </w:rPr>
        <w:t>BU PROFORMA FATURA …..SAYFADAN İBARETTİR.</w:t>
      </w:r>
    </w:p>
    <w:p w14:paraId="38D8D7F2" w14:textId="77777777" w:rsidR="00B62846" w:rsidRPr="00482A20" w:rsidRDefault="00B62846" w:rsidP="00B62846">
      <w:pPr>
        <w:tabs>
          <w:tab w:val="left" w:pos="567"/>
          <w:tab w:val="left" w:pos="6521"/>
        </w:tabs>
        <w:spacing w:after="120"/>
        <w:contextualSpacing/>
        <w:jc w:val="center"/>
        <w:rPr>
          <w:i/>
          <w:color w:val="C00000"/>
          <w:sz w:val="22"/>
          <w:szCs w:val="22"/>
        </w:rPr>
      </w:pPr>
      <w:r w:rsidRPr="00482A20">
        <w:rPr>
          <w:i/>
          <w:color w:val="C00000"/>
          <w:sz w:val="22"/>
          <w:szCs w:val="22"/>
        </w:rPr>
        <w:t>THIS PROFORMA COVERS . . . PAGES</w:t>
      </w:r>
    </w:p>
    <w:p w14:paraId="71E13E4C" w14:textId="77777777" w:rsidR="00B62846" w:rsidRDefault="00B62846" w:rsidP="00B62846">
      <w:pPr>
        <w:tabs>
          <w:tab w:val="left" w:pos="567"/>
          <w:tab w:val="left" w:pos="6521"/>
        </w:tabs>
        <w:spacing w:after="120"/>
        <w:contextualSpacing/>
        <w:jc w:val="center"/>
        <w:rPr>
          <w:color w:val="FF0000"/>
          <w:sz w:val="22"/>
          <w:szCs w:val="22"/>
        </w:rPr>
      </w:pPr>
    </w:p>
    <w:p w14:paraId="691FCC36" w14:textId="77777777" w:rsidR="00B62846" w:rsidRDefault="00B62846" w:rsidP="00B62846">
      <w:pPr>
        <w:tabs>
          <w:tab w:val="left" w:pos="567"/>
          <w:tab w:val="left" w:pos="6521"/>
        </w:tabs>
        <w:spacing w:after="120"/>
        <w:contextualSpacing/>
        <w:jc w:val="center"/>
        <w:rPr>
          <w:color w:val="FF0000"/>
          <w:sz w:val="22"/>
          <w:szCs w:val="22"/>
        </w:rPr>
      </w:pPr>
    </w:p>
    <w:p w14:paraId="03EA3552" w14:textId="77777777" w:rsidR="00B62846" w:rsidRDefault="00B62846" w:rsidP="00B62846">
      <w:pPr>
        <w:tabs>
          <w:tab w:val="left" w:pos="567"/>
          <w:tab w:val="left" w:pos="6521"/>
        </w:tabs>
        <w:spacing w:after="120"/>
        <w:contextualSpacing/>
        <w:jc w:val="center"/>
        <w:rPr>
          <w:color w:val="FF0000"/>
          <w:sz w:val="22"/>
          <w:szCs w:val="22"/>
        </w:rPr>
      </w:pPr>
    </w:p>
    <w:p w14:paraId="4B0C4E60" w14:textId="77777777" w:rsidR="00B62846" w:rsidRDefault="00B62846" w:rsidP="00B62846">
      <w:pPr>
        <w:tabs>
          <w:tab w:val="left" w:pos="567"/>
          <w:tab w:val="left" w:pos="6521"/>
        </w:tabs>
        <w:spacing w:after="120"/>
        <w:contextualSpacing/>
        <w:jc w:val="center"/>
        <w:rPr>
          <w:color w:val="FF0000"/>
          <w:sz w:val="22"/>
          <w:szCs w:val="22"/>
        </w:rPr>
      </w:pPr>
    </w:p>
    <w:p w14:paraId="32278C92" w14:textId="77777777" w:rsidR="00B62846" w:rsidRDefault="00B62846" w:rsidP="00B62846">
      <w:pPr>
        <w:tabs>
          <w:tab w:val="left" w:pos="567"/>
          <w:tab w:val="left" w:pos="6521"/>
        </w:tabs>
        <w:spacing w:after="120"/>
        <w:contextualSpacing/>
        <w:jc w:val="center"/>
        <w:rPr>
          <w:color w:val="FF0000"/>
          <w:sz w:val="22"/>
          <w:szCs w:val="22"/>
        </w:rPr>
      </w:pPr>
    </w:p>
    <w:p w14:paraId="324892C2" w14:textId="77777777" w:rsidR="00B62846" w:rsidRDefault="00B62846" w:rsidP="00B62846">
      <w:pPr>
        <w:tabs>
          <w:tab w:val="left" w:pos="567"/>
          <w:tab w:val="left" w:pos="6521"/>
        </w:tabs>
        <w:spacing w:after="120"/>
        <w:contextualSpacing/>
        <w:jc w:val="center"/>
        <w:rPr>
          <w:color w:val="FF0000"/>
          <w:sz w:val="22"/>
          <w:szCs w:val="22"/>
        </w:rPr>
      </w:pPr>
    </w:p>
    <w:p w14:paraId="2532EE86" w14:textId="77777777" w:rsidR="00B62846" w:rsidRDefault="00B62846" w:rsidP="00B62846">
      <w:pPr>
        <w:tabs>
          <w:tab w:val="left" w:pos="567"/>
          <w:tab w:val="left" w:pos="6521"/>
        </w:tabs>
        <w:spacing w:after="120"/>
        <w:contextualSpacing/>
        <w:jc w:val="center"/>
        <w:rPr>
          <w:color w:val="FF0000"/>
          <w:sz w:val="22"/>
          <w:szCs w:val="22"/>
        </w:rPr>
      </w:pPr>
    </w:p>
    <w:p w14:paraId="5A5DBE18" w14:textId="59C38FF1" w:rsidR="00B62846" w:rsidRDefault="00B62846" w:rsidP="00EB7FD0">
      <w:pPr>
        <w:tabs>
          <w:tab w:val="left" w:pos="567"/>
          <w:tab w:val="left" w:pos="6521"/>
        </w:tabs>
        <w:spacing w:after="120"/>
        <w:contextualSpacing/>
        <w:rPr>
          <w:color w:val="FF0000"/>
          <w:sz w:val="22"/>
          <w:szCs w:val="22"/>
        </w:rPr>
      </w:pPr>
    </w:p>
    <w:p w14:paraId="3E7603DE" w14:textId="7E365590" w:rsidR="00EB7FD0" w:rsidRDefault="00EB7FD0" w:rsidP="00EB7FD0">
      <w:pPr>
        <w:tabs>
          <w:tab w:val="left" w:pos="567"/>
          <w:tab w:val="left" w:pos="6521"/>
        </w:tabs>
        <w:spacing w:after="120"/>
        <w:contextualSpacing/>
        <w:rPr>
          <w:color w:val="FF0000"/>
          <w:sz w:val="22"/>
          <w:szCs w:val="22"/>
        </w:rPr>
      </w:pPr>
    </w:p>
    <w:p w14:paraId="4CF04BB9" w14:textId="2E067037" w:rsidR="00B62846" w:rsidRDefault="00B62846" w:rsidP="00B62846">
      <w:pPr>
        <w:tabs>
          <w:tab w:val="left" w:pos="567"/>
          <w:tab w:val="left" w:pos="6521"/>
        </w:tabs>
        <w:spacing w:after="120"/>
        <w:contextualSpacing/>
        <w:jc w:val="center"/>
        <w:rPr>
          <w:color w:val="FF0000"/>
          <w:sz w:val="22"/>
          <w:szCs w:val="22"/>
        </w:rPr>
      </w:pPr>
    </w:p>
    <w:p w14:paraId="480BB5B0" w14:textId="77777777" w:rsidR="00741AF3" w:rsidRDefault="00741AF3" w:rsidP="00B62846">
      <w:pPr>
        <w:tabs>
          <w:tab w:val="left" w:pos="567"/>
          <w:tab w:val="left" w:pos="6521"/>
        </w:tabs>
        <w:spacing w:after="120"/>
        <w:contextualSpacing/>
        <w:jc w:val="center"/>
        <w:rPr>
          <w:color w:val="FF0000"/>
          <w:sz w:val="22"/>
          <w:szCs w:val="22"/>
        </w:rPr>
      </w:pPr>
    </w:p>
    <w:p w14:paraId="3995D618" w14:textId="77777777" w:rsidR="00B62846" w:rsidRDefault="00B62846" w:rsidP="00B62846">
      <w:pPr>
        <w:tabs>
          <w:tab w:val="left" w:pos="567"/>
          <w:tab w:val="left" w:pos="6521"/>
        </w:tabs>
        <w:spacing w:after="120"/>
        <w:contextualSpacing/>
        <w:jc w:val="center"/>
        <w:rPr>
          <w:color w:val="FF0000"/>
          <w:sz w:val="22"/>
          <w:szCs w:val="22"/>
        </w:rPr>
      </w:pPr>
    </w:p>
    <w:p w14:paraId="4443210C" w14:textId="77777777" w:rsidR="00B62846" w:rsidRDefault="00B62846" w:rsidP="00B62846">
      <w:pPr>
        <w:tabs>
          <w:tab w:val="left" w:pos="567"/>
          <w:tab w:val="left" w:pos="6521"/>
        </w:tabs>
        <w:spacing w:after="120"/>
        <w:contextualSpacing/>
        <w:jc w:val="right"/>
        <w:rPr>
          <w:b/>
          <w:color w:val="FF0000"/>
          <w:sz w:val="22"/>
          <w:szCs w:val="22"/>
        </w:rPr>
      </w:pPr>
      <w:r w:rsidRPr="00493FC5">
        <w:rPr>
          <w:b/>
          <w:sz w:val="22"/>
          <w:szCs w:val="22"/>
        </w:rPr>
        <w:lastRenderedPageBreak/>
        <w:t>LAHİKA-2/</w:t>
      </w:r>
      <w:r w:rsidRPr="00482A20">
        <w:rPr>
          <w:b/>
          <w:i/>
          <w:color w:val="C00000"/>
          <w:sz w:val="22"/>
          <w:szCs w:val="22"/>
        </w:rPr>
        <w:t>APPENDIX-2</w:t>
      </w:r>
    </w:p>
    <w:p w14:paraId="5E57AA64" w14:textId="77777777" w:rsidR="00B62846" w:rsidRDefault="00B62846" w:rsidP="00B62846">
      <w:pPr>
        <w:tabs>
          <w:tab w:val="left" w:pos="567"/>
          <w:tab w:val="left" w:pos="6521"/>
        </w:tabs>
        <w:spacing w:after="120"/>
        <w:contextualSpacing/>
        <w:jc w:val="right"/>
        <w:rPr>
          <w:b/>
          <w:color w:val="FF0000"/>
          <w:sz w:val="22"/>
          <w:szCs w:val="22"/>
        </w:rPr>
      </w:pPr>
    </w:p>
    <w:p w14:paraId="6430A0C8" w14:textId="77777777" w:rsidR="00B62846" w:rsidRDefault="00B62846" w:rsidP="00B62846">
      <w:pPr>
        <w:tabs>
          <w:tab w:val="left" w:pos="567"/>
          <w:tab w:val="left" w:pos="6521"/>
        </w:tabs>
        <w:spacing w:after="120"/>
        <w:contextualSpacing/>
        <w:jc w:val="center"/>
        <w:rPr>
          <w:b/>
          <w:sz w:val="22"/>
          <w:szCs w:val="22"/>
        </w:rPr>
      </w:pPr>
    </w:p>
    <w:p w14:paraId="38950C6C" w14:textId="77777777" w:rsidR="00B62846" w:rsidRDefault="00B62846" w:rsidP="00B62846">
      <w:pPr>
        <w:tabs>
          <w:tab w:val="left" w:pos="567"/>
          <w:tab w:val="left" w:pos="6521"/>
        </w:tabs>
        <w:spacing w:after="120"/>
        <w:contextualSpacing/>
        <w:jc w:val="center"/>
        <w:rPr>
          <w:b/>
          <w:sz w:val="22"/>
          <w:szCs w:val="22"/>
        </w:rPr>
      </w:pPr>
      <w:r w:rsidRPr="00493FC5">
        <w:rPr>
          <w:b/>
          <w:sz w:val="22"/>
          <w:szCs w:val="22"/>
        </w:rPr>
        <w:t>İDARE’ NİN ANLAŞMALI OLDUĞU DENİZ TAŞIMA ŞİRKETİNİN UĞRADIĞI YÜKLEME LİMANLARI</w:t>
      </w:r>
    </w:p>
    <w:p w14:paraId="490A5710" w14:textId="77777777" w:rsidR="00B62846" w:rsidRPr="00482A20" w:rsidRDefault="00B62846" w:rsidP="00B62846">
      <w:pPr>
        <w:tabs>
          <w:tab w:val="left" w:pos="567"/>
          <w:tab w:val="left" w:pos="6521"/>
        </w:tabs>
        <w:spacing w:after="120"/>
        <w:contextualSpacing/>
        <w:jc w:val="center"/>
        <w:rPr>
          <w:b/>
          <w:i/>
          <w:color w:val="C00000"/>
          <w:sz w:val="22"/>
          <w:szCs w:val="22"/>
        </w:rPr>
      </w:pPr>
      <w:r w:rsidRPr="00482A20">
        <w:rPr>
          <w:b/>
          <w:i/>
          <w:color w:val="C00000"/>
          <w:sz w:val="22"/>
          <w:szCs w:val="22"/>
        </w:rPr>
        <w:t>(SEAPORT OF EMBARKATION WHERE THE CONTRACTING ENTITY’S CONTRACTED OUT TRANSPORTATION COMPANY ARRIVES)</w:t>
      </w:r>
    </w:p>
    <w:p w14:paraId="2CBAD3C2" w14:textId="77777777" w:rsidR="00B62846" w:rsidRDefault="00B62846" w:rsidP="00B62846">
      <w:pPr>
        <w:tabs>
          <w:tab w:val="left" w:pos="567"/>
          <w:tab w:val="left" w:pos="6521"/>
        </w:tabs>
        <w:spacing w:after="120"/>
        <w:contextualSpacing/>
        <w:jc w:val="center"/>
        <w:rPr>
          <w:b/>
          <w:i/>
          <w:color w:val="FF0000"/>
          <w:sz w:val="22"/>
          <w:szCs w:val="22"/>
        </w:rPr>
      </w:pPr>
    </w:p>
    <w:p w14:paraId="165A963E" w14:textId="77777777" w:rsidR="00B62846" w:rsidRDefault="00B62846" w:rsidP="00B62846">
      <w:pPr>
        <w:tabs>
          <w:tab w:val="left" w:pos="567"/>
          <w:tab w:val="left" w:pos="6521"/>
        </w:tabs>
        <w:spacing w:after="120"/>
        <w:contextualSpacing/>
        <w:rPr>
          <w:b/>
          <w:sz w:val="22"/>
          <w:szCs w:val="22"/>
        </w:rPr>
      </w:pPr>
    </w:p>
    <w:p w14:paraId="2C42770E" w14:textId="77777777" w:rsidR="00B62846" w:rsidRDefault="00B62846" w:rsidP="00B62846">
      <w:pPr>
        <w:tabs>
          <w:tab w:val="left" w:pos="567"/>
          <w:tab w:val="left" w:pos="6521"/>
        </w:tabs>
        <w:spacing w:after="120"/>
        <w:contextualSpacing/>
        <w:rPr>
          <w:b/>
          <w:sz w:val="22"/>
          <w:szCs w:val="22"/>
        </w:rPr>
      </w:pPr>
      <w:r w:rsidRPr="00493FC5">
        <w:rPr>
          <w:b/>
          <w:sz w:val="22"/>
          <w:szCs w:val="22"/>
        </w:rPr>
        <w:t>Doğu Amerika Hattı</w:t>
      </w:r>
    </w:p>
    <w:p w14:paraId="0CDE2636" w14:textId="77777777" w:rsidR="00B62846" w:rsidRPr="00482A20" w:rsidRDefault="00B62846" w:rsidP="00B62846">
      <w:pPr>
        <w:tabs>
          <w:tab w:val="left" w:pos="567"/>
          <w:tab w:val="left" w:pos="6521"/>
        </w:tabs>
        <w:spacing w:after="120"/>
        <w:contextualSpacing/>
        <w:rPr>
          <w:b/>
          <w:i/>
          <w:color w:val="C00000"/>
          <w:sz w:val="22"/>
          <w:szCs w:val="22"/>
        </w:rPr>
      </w:pPr>
      <w:r w:rsidRPr="00482A20">
        <w:rPr>
          <w:b/>
          <w:i/>
          <w:color w:val="C00000"/>
          <w:sz w:val="22"/>
          <w:szCs w:val="22"/>
        </w:rPr>
        <w:t>(East America Line)</w:t>
      </w:r>
    </w:p>
    <w:p w14:paraId="416C9C17" w14:textId="77777777" w:rsidR="00B62846" w:rsidRDefault="00B62846" w:rsidP="00B62846">
      <w:pPr>
        <w:tabs>
          <w:tab w:val="left" w:pos="567"/>
          <w:tab w:val="left" w:pos="6521"/>
        </w:tabs>
        <w:spacing w:after="120"/>
        <w:contextualSpacing/>
        <w:rPr>
          <w:b/>
          <w:color w:val="FF0000"/>
          <w:sz w:val="22"/>
          <w:szCs w:val="22"/>
        </w:rPr>
      </w:pPr>
    </w:p>
    <w:p w14:paraId="7EACFA37" w14:textId="77777777" w:rsidR="00B62846" w:rsidRPr="00493FC5" w:rsidRDefault="00B62846" w:rsidP="00B62846">
      <w:pPr>
        <w:tabs>
          <w:tab w:val="left" w:pos="567"/>
          <w:tab w:val="left" w:pos="6521"/>
        </w:tabs>
        <w:spacing w:after="120"/>
        <w:contextualSpacing/>
        <w:rPr>
          <w:sz w:val="22"/>
          <w:szCs w:val="22"/>
        </w:rPr>
      </w:pPr>
      <w:r w:rsidRPr="00493FC5">
        <w:rPr>
          <w:sz w:val="22"/>
          <w:szCs w:val="22"/>
        </w:rPr>
        <w:t xml:space="preserve">Newyork, New Jersey, Norfolk, Wilmington, Charleston, Houston, Mobile, Sunny Point, Baltimore, Savannah, Earle, </w:t>
      </w:r>
    </w:p>
    <w:p w14:paraId="4D080458" w14:textId="77777777" w:rsidR="00B62846" w:rsidRPr="00493FC5" w:rsidRDefault="00B62846" w:rsidP="00B62846">
      <w:pPr>
        <w:spacing w:after="120"/>
        <w:contextualSpacing/>
        <w:rPr>
          <w:b/>
          <w:sz w:val="22"/>
          <w:szCs w:val="22"/>
        </w:rPr>
      </w:pPr>
    </w:p>
    <w:p w14:paraId="479B8141" w14:textId="77777777" w:rsidR="00B62846" w:rsidRDefault="00B62846" w:rsidP="00B62846">
      <w:pPr>
        <w:spacing w:after="120"/>
        <w:contextualSpacing/>
        <w:rPr>
          <w:b/>
          <w:sz w:val="22"/>
          <w:szCs w:val="22"/>
        </w:rPr>
      </w:pPr>
    </w:p>
    <w:p w14:paraId="33BA79EC" w14:textId="77777777" w:rsidR="00B907DB" w:rsidRDefault="00B907DB"/>
    <w:sectPr w:rsidR="00B907DB" w:rsidSect="00ED73DB">
      <w:footerReference w:type="default" r:id="rId18"/>
      <w:pgSz w:w="11906" w:h="16838" w:code="9"/>
      <w:pgMar w:top="1134" w:right="851" w:bottom="567" w:left="851" w:header="397"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6E335" w14:textId="77777777" w:rsidR="00ED73DB" w:rsidRDefault="00ED73DB">
      <w:r>
        <w:separator/>
      </w:r>
    </w:p>
  </w:endnote>
  <w:endnote w:type="continuationSeparator" w:id="0">
    <w:p w14:paraId="1D6A12FE" w14:textId="77777777" w:rsidR="00ED73DB" w:rsidRDefault="00ED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8CC5" w14:textId="77777777" w:rsidR="00741AF3" w:rsidRPr="00741AF3" w:rsidRDefault="00ED73DB" w:rsidP="00741AF3">
    <w:pPr>
      <w:pStyle w:val="a"/>
      <w:jc w:val="left"/>
      <w:rPr>
        <w:rStyle w:val="Kpr"/>
        <w:rFonts w:ascii="Times New Roman" w:hAnsi="Times New Roman" w:cs="Times New Roman"/>
        <w:b/>
        <w:color w:val="0070C0"/>
        <w:sz w:val="20"/>
        <w:szCs w:val="20"/>
        <w:u w:val="none"/>
      </w:rPr>
    </w:pPr>
    <w:r w:rsidRPr="00741AF3">
      <w:rPr>
        <w:rStyle w:val="Kpr"/>
        <w:rFonts w:ascii="Times New Roman" w:hAnsi="Times New Roman" w:cs="Times New Roman"/>
        <w:b/>
        <w:color w:val="0070C0"/>
        <w:sz w:val="20"/>
        <w:szCs w:val="20"/>
        <w:u w:val="none"/>
      </w:rPr>
      <w:t>AF24-B7-114</w:t>
    </w:r>
  </w:p>
  <w:p w14:paraId="40207856" w14:textId="76CB1150" w:rsidR="00ED73DB" w:rsidRPr="00741AF3" w:rsidRDefault="00ED73DB" w:rsidP="00741AF3">
    <w:pPr>
      <w:pStyle w:val="a"/>
      <w:rPr>
        <w:rFonts w:ascii="Times New Roman" w:hAnsi="Times New Roman" w:cs="Times New Roman"/>
        <w:sz w:val="20"/>
        <w:szCs w:val="20"/>
      </w:rPr>
    </w:pPr>
    <w:r w:rsidRPr="00741AF3">
      <w:rPr>
        <w:rFonts w:ascii="Times New Roman" w:hAnsi="Times New Roman" w:cs="Times New Roman"/>
        <w:szCs w:val="20"/>
      </w:rPr>
      <w:t xml:space="preserve">Sayfa </w:t>
    </w:r>
    <w:r w:rsidRPr="00741AF3">
      <w:rPr>
        <w:rFonts w:ascii="Times New Roman" w:hAnsi="Times New Roman" w:cs="Times New Roman"/>
        <w:bCs/>
        <w:szCs w:val="20"/>
      </w:rPr>
      <w:fldChar w:fldCharType="begin"/>
    </w:r>
    <w:r w:rsidRPr="00741AF3">
      <w:rPr>
        <w:rFonts w:ascii="Times New Roman" w:hAnsi="Times New Roman" w:cs="Times New Roman"/>
        <w:bCs/>
        <w:szCs w:val="20"/>
      </w:rPr>
      <w:instrText>PAGE</w:instrText>
    </w:r>
    <w:r w:rsidRPr="00741AF3">
      <w:rPr>
        <w:rFonts w:ascii="Times New Roman" w:hAnsi="Times New Roman" w:cs="Times New Roman"/>
        <w:bCs/>
        <w:szCs w:val="20"/>
      </w:rPr>
      <w:fldChar w:fldCharType="separate"/>
    </w:r>
    <w:r w:rsidR="00A34A33">
      <w:rPr>
        <w:rFonts w:ascii="Times New Roman" w:hAnsi="Times New Roman" w:cs="Times New Roman"/>
        <w:bCs/>
        <w:noProof/>
        <w:szCs w:val="20"/>
      </w:rPr>
      <w:t>19</w:t>
    </w:r>
    <w:r w:rsidRPr="00741AF3">
      <w:rPr>
        <w:rFonts w:ascii="Times New Roman" w:hAnsi="Times New Roman" w:cs="Times New Roman"/>
        <w:bCs/>
        <w:szCs w:val="20"/>
      </w:rPr>
      <w:fldChar w:fldCharType="end"/>
    </w:r>
    <w:r w:rsidRPr="00741AF3">
      <w:rPr>
        <w:rFonts w:ascii="Times New Roman" w:hAnsi="Times New Roman" w:cs="Times New Roman"/>
        <w:szCs w:val="20"/>
      </w:rPr>
      <w:t xml:space="preserve"> / </w:t>
    </w:r>
    <w:r w:rsidRPr="00741AF3">
      <w:rPr>
        <w:rFonts w:ascii="Times New Roman" w:hAnsi="Times New Roman" w:cs="Times New Roman"/>
        <w:bCs/>
        <w:szCs w:val="20"/>
      </w:rPr>
      <w:fldChar w:fldCharType="begin"/>
    </w:r>
    <w:r w:rsidRPr="00741AF3">
      <w:rPr>
        <w:rFonts w:ascii="Times New Roman" w:hAnsi="Times New Roman" w:cs="Times New Roman"/>
        <w:bCs/>
        <w:szCs w:val="20"/>
      </w:rPr>
      <w:instrText>NUMPAGES</w:instrText>
    </w:r>
    <w:r w:rsidRPr="00741AF3">
      <w:rPr>
        <w:rFonts w:ascii="Times New Roman" w:hAnsi="Times New Roman" w:cs="Times New Roman"/>
        <w:bCs/>
        <w:szCs w:val="20"/>
      </w:rPr>
      <w:fldChar w:fldCharType="separate"/>
    </w:r>
    <w:r w:rsidR="00A34A33">
      <w:rPr>
        <w:rFonts w:ascii="Times New Roman" w:hAnsi="Times New Roman" w:cs="Times New Roman"/>
        <w:bCs/>
        <w:noProof/>
        <w:szCs w:val="20"/>
      </w:rPr>
      <w:t>21</w:t>
    </w:r>
    <w:r w:rsidRPr="00741AF3">
      <w:rPr>
        <w:rFonts w:ascii="Times New Roman" w:hAnsi="Times New Roman" w:cs="Times New Roman"/>
        <w:bCs/>
        <w:szCs w:val="20"/>
      </w:rPr>
      <w:fldChar w:fldCharType="end"/>
    </w:r>
  </w:p>
  <w:p w14:paraId="38B55648" w14:textId="77777777" w:rsidR="00ED73DB" w:rsidRPr="00D82ECF" w:rsidRDefault="00ED73DB" w:rsidP="00ED73DB">
    <w:pPr>
      <w:pStyle w:val="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1960" w14:textId="77777777" w:rsidR="00ED73DB" w:rsidRDefault="00ED73DB">
      <w:r>
        <w:separator/>
      </w:r>
    </w:p>
  </w:footnote>
  <w:footnote w:type="continuationSeparator" w:id="0">
    <w:p w14:paraId="33B7A2C9" w14:textId="77777777" w:rsidR="00ED73DB" w:rsidRDefault="00ED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15"/>
    <w:multiLevelType w:val="hybridMultilevel"/>
    <w:tmpl w:val="51CEE048"/>
    <w:lvl w:ilvl="0" w:tplc="78B086EA">
      <w:start w:val="1"/>
      <w:numFmt w:val="bullet"/>
      <w:lvlText w:val=""/>
      <w:lvlJc w:val="left"/>
      <w:pPr>
        <w:ind w:left="4020" w:hanging="360"/>
      </w:pPr>
      <w:rPr>
        <w:rFonts w:ascii="Symbol" w:eastAsia="Times New Roman" w:hAnsi="Symbol" w:cs="Arial" w:hint="default"/>
      </w:rPr>
    </w:lvl>
    <w:lvl w:ilvl="1" w:tplc="041F0003" w:tentative="1">
      <w:start w:val="1"/>
      <w:numFmt w:val="bullet"/>
      <w:lvlText w:val="o"/>
      <w:lvlJc w:val="left"/>
      <w:pPr>
        <w:ind w:left="4740" w:hanging="360"/>
      </w:pPr>
      <w:rPr>
        <w:rFonts w:ascii="Courier New" w:hAnsi="Courier New" w:cs="Courier New" w:hint="default"/>
      </w:rPr>
    </w:lvl>
    <w:lvl w:ilvl="2" w:tplc="041F0005" w:tentative="1">
      <w:start w:val="1"/>
      <w:numFmt w:val="bullet"/>
      <w:lvlText w:val=""/>
      <w:lvlJc w:val="left"/>
      <w:pPr>
        <w:ind w:left="5460" w:hanging="360"/>
      </w:pPr>
      <w:rPr>
        <w:rFonts w:ascii="Wingdings" w:hAnsi="Wingdings" w:hint="default"/>
      </w:rPr>
    </w:lvl>
    <w:lvl w:ilvl="3" w:tplc="041F0001" w:tentative="1">
      <w:start w:val="1"/>
      <w:numFmt w:val="bullet"/>
      <w:lvlText w:val=""/>
      <w:lvlJc w:val="left"/>
      <w:pPr>
        <w:ind w:left="6180" w:hanging="360"/>
      </w:pPr>
      <w:rPr>
        <w:rFonts w:ascii="Symbol" w:hAnsi="Symbol" w:hint="default"/>
      </w:rPr>
    </w:lvl>
    <w:lvl w:ilvl="4" w:tplc="041F0003" w:tentative="1">
      <w:start w:val="1"/>
      <w:numFmt w:val="bullet"/>
      <w:lvlText w:val="o"/>
      <w:lvlJc w:val="left"/>
      <w:pPr>
        <w:ind w:left="6900" w:hanging="360"/>
      </w:pPr>
      <w:rPr>
        <w:rFonts w:ascii="Courier New" w:hAnsi="Courier New" w:cs="Courier New" w:hint="default"/>
      </w:rPr>
    </w:lvl>
    <w:lvl w:ilvl="5" w:tplc="041F0005" w:tentative="1">
      <w:start w:val="1"/>
      <w:numFmt w:val="bullet"/>
      <w:lvlText w:val=""/>
      <w:lvlJc w:val="left"/>
      <w:pPr>
        <w:ind w:left="7620" w:hanging="360"/>
      </w:pPr>
      <w:rPr>
        <w:rFonts w:ascii="Wingdings" w:hAnsi="Wingdings" w:hint="default"/>
      </w:rPr>
    </w:lvl>
    <w:lvl w:ilvl="6" w:tplc="041F0001" w:tentative="1">
      <w:start w:val="1"/>
      <w:numFmt w:val="bullet"/>
      <w:lvlText w:val=""/>
      <w:lvlJc w:val="left"/>
      <w:pPr>
        <w:ind w:left="8340" w:hanging="360"/>
      </w:pPr>
      <w:rPr>
        <w:rFonts w:ascii="Symbol" w:hAnsi="Symbol" w:hint="default"/>
      </w:rPr>
    </w:lvl>
    <w:lvl w:ilvl="7" w:tplc="041F0003" w:tentative="1">
      <w:start w:val="1"/>
      <w:numFmt w:val="bullet"/>
      <w:lvlText w:val="o"/>
      <w:lvlJc w:val="left"/>
      <w:pPr>
        <w:ind w:left="9060" w:hanging="360"/>
      </w:pPr>
      <w:rPr>
        <w:rFonts w:ascii="Courier New" w:hAnsi="Courier New" w:cs="Courier New" w:hint="default"/>
      </w:rPr>
    </w:lvl>
    <w:lvl w:ilvl="8" w:tplc="041F0005" w:tentative="1">
      <w:start w:val="1"/>
      <w:numFmt w:val="bullet"/>
      <w:lvlText w:val=""/>
      <w:lvlJc w:val="left"/>
      <w:pPr>
        <w:ind w:left="9780" w:hanging="360"/>
      </w:pPr>
      <w:rPr>
        <w:rFonts w:ascii="Wingdings" w:hAnsi="Wingdings" w:hint="default"/>
      </w:rPr>
    </w:lvl>
  </w:abstractNum>
  <w:abstractNum w:abstractNumId="1" w15:restartNumberingAfterBreak="0">
    <w:nsid w:val="0695360C"/>
    <w:multiLevelType w:val="multilevel"/>
    <w:tmpl w:val="070CD7F4"/>
    <w:lvl w:ilvl="0">
      <w:start w:val="4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15434F"/>
    <w:multiLevelType w:val="multilevel"/>
    <w:tmpl w:val="61A0B23A"/>
    <w:lvl w:ilvl="0">
      <w:start w:val="17"/>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144491"/>
    <w:multiLevelType w:val="multilevel"/>
    <w:tmpl w:val="D6D4FF1C"/>
    <w:lvl w:ilvl="0">
      <w:start w:val="27"/>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3F85787"/>
    <w:multiLevelType w:val="multilevel"/>
    <w:tmpl w:val="D69CB8D6"/>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15:restartNumberingAfterBreak="0">
    <w:nsid w:val="15D65B6D"/>
    <w:multiLevelType w:val="multilevel"/>
    <w:tmpl w:val="698227E6"/>
    <w:lvl w:ilvl="0">
      <w:start w:val="2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A014F52"/>
    <w:multiLevelType w:val="multilevel"/>
    <w:tmpl w:val="0954584C"/>
    <w:lvl w:ilvl="0">
      <w:start w:val="40"/>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210EF"/>
    <w:multiLevelType w:val="multilevel"/>
    <w:tmpl w:val="0954584C"/>
    <w:lvl w:ilvl="0">
      <w:start w:val="40"/>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D05398"/>
    <w:multiLevelType w:val="multilevel"/>
    <w:tmpl w:val="44B2E590"/>
    <w:lvl w:ilvl="0">
      <w:start w:val="5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46D88"/>
    <w:multiLevelType w:val="hybridMultilevel"/>
    <w:tmpl w:val="7E3E9606"/>
    <w:lvl w:ilvl="0" w:tplc="04929730">
      <w:start w:val="14"/>
      <w:numFmt w:val="decimal"/>
      <w:lvlText w:val="%1."/>
      <w:lvlJc w:val="left"/>
      <w:pPr>
        <w:tabs>
          <w:tab w:val="num" w:pos="1425"/>
        </w:tabs>
        <w:ind w:left="142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30116C0"/>
    <w:multiLevelType w:val="multilevel"/>
    <w:tmpl w:val="68608D64"/>
    <w:lvl w:ilvl="0">
      <w:start w:val="2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E100D5"/>
    <w:multiLevelType w:val="hybridMultilevel"/>
    <w:tmpl w:val="A9968FB2"/>
    <w:lvl w:ilvl="0" w:tplc="6E566F5C">
      <w:start w:val="45"/>
      <w:numFmt w:val="decimal"/>
      <w:lvlText w:val="%1."/>
      <w:lvlJc w:val="left"/>
      <w:pPr>
        <w:tabs>
          <w:tab w:val="num" w:pos="1065"/>
        </w:tabs>
        <w:ind w:left="1065" w:hanging="705"/>
      </w:pPr>
      <w:rPr>
        <w:rFonts w:hint="default"/>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8D41096"/>
    <w:multiLevelType w:val="multilevel"/>
    <w:tmpl w:val="F20C382C"/>
    <w:lvl w:ilvl="0">
      <w:start w:val="49"/>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B0525EF"/>
    <w:multiLevelType w:val="multilevel"/>
    <w:tmpl w:val="A718C016"/>
    <w:lvl w:ilvl="0">
      <w:start w:val="40"/>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520764"/>
    <w:multiLevelType w:val="multilevel"/>
    <w:tmpl w:val="504E21EC"/>
    <w:lvl w:ilvl="0">
      <w:start w:val="2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19C7AF3"/>
    <w:multiLevelType w:val="hybridMultilevel"/>
    <w:tmpl w:val="4D423B9C"/>
    <w:lvl w:ilvl="0" w:tplc="06C40E5C">
      <w:start w:val="1"/>
      <w:numFmt w:val="lowerLetter"/>
      <w:lvlText w:val="(%1)"/>
      <w:lvlJc w:val="left"/>
      <w:pPr>
        <w:tabs>
          <w:tab w:val="num" w:pos="720"/>
        </w:tabs>
        <w:ind w:left="720" w:hanging="360"/>
      </w:pPr>
      <w:rPr>
        <w:rFonts w:hint="default"/>
      </w:rPr>
    </w:lvl>
    <w:lvl w:ilvl="1" w:tplc="61DA6C2E">
      <w:start w:val="4"/>
      <w:numFmt w:val="decimal"/>
      <w:lvlText w:val="%2-"/>
      <w:lvlJc w:val="left"/>
      <w:pPr>
        <w:tabs>
          <w:tab w:val="num" w:pos="1440"/>
        </w:tabs>
        <w:ind w:left="1440" w:hanging="360"/>
      </w:pPr>
      <w:rPr>
        <w:rFonts w:hint="default"/>
        <w:b/>
        <w:i w:val="0"/>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21639B5"/>
    <w:multiLevelType w:val="hybridMultilevel"/>
    <w:tmpl w:val="64D8445A"/>
    <w:lvl w:ilvl="0" w:tplc="1B2A7DC4">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E52866"/>
    <w:multiLevelType w:val="multilevel"/>
    <w:tmpl w:val="7CEE321C"/>
    <w:lvl w:ilvl="0">
      <w:start w:val="2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C84209"/>
    <w:multiLevelType w:val="hybridMultilevel"/>
    <w:tmpl w:val="BF78D638"/>
    <w:lvl w:ilvl="0" w:tplc="041F000F">
      <w:start w:val="29"/>
      <w:numFmt w:val="decimal"/>
      <w:lvlText w:val="%1."/>
      <w:lvlJc w:val="left"/>
      <w:pPr>
        <w:tabs>
          <w:tab w:val="num" w:pos="540"/>
        </w:tabs>
        <w:ind w:left="540" w:hanging="360"/>
      </w:pPr>
      <w:rPr>
        <w:rFonts w:hint="default"/>
        <w:i w:val="0"/>
        <w:color w:val="auto"/>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90658D9"/>
    <w:multiLevelType w:val="hybridMultilevel"/>
    <w:tmpl w:val="AE021168"/>
    <w:lvl w:ilvl="0" w:tplc="490C9EE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AFB6DB3"/>
    <w:multiLevelType w:val="multilevel"/>
    <w:tmpl w:val="8E38A702"/>
    <w:lvl w:ilvl="0">
      <w:start w:val="25"/>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900D29"/>
    <w:multiLevelType w:val="hybridMultilevel"/>
    <w:tmpl w:val="BB542938"/>
    <w:lvl w:ilvl="0" w:tplc="C394A1CE">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E1A27BC"/>
    <w:multiLevelType w:val="multilevel"/>
    <w:tmpl w:val="33E42C0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F05A1"/>
    <w:multiLevelType w:val="multilevel"/>
    <w:tmpl w:val="B3126128"/>
    <w:lvl w:ilvl="0">
      <w:start w:val="39"/>
      <w:numFmt w:val="decimal"/>
      <w:lvlText w:val="%1."/>
      <w:lvlJc w:val="left"/>
      <w:pPr>
        <w:tabs>
          <w:tab w:val="num" w:pos="480"/>
        </w:tabs>
        <w:ind w:left="480" w:hanging="480"/>
      </w:pPr>
      <w:rPr>
        <w:rFonts w:hint="default"/>
        <w:i/>
        <w:color w:val="800000"/>
      </w:rPr>
    </w:lvl>
    <w:lvl w:ilvl="1">
      <w:start w:val="7"/>
      <w:numFmt w:val="decimal"/>
      <w:lvlText w:val="%1.%2."/>
      <w:lvlJc w:val="left"/>
      <w:pPr>
        <w:tabs>
          <w:tab w:val="num" w:pos="1080"/>
        </w:tabs>
        <w:ind w:left="1080" w:hanging="720"/>
      </w:pPr>
      <w:rPr>
        <w:rFonts w:hint="default"/>
        <w:b/>
        <w:i w:val="0"/>
        <w:color w:val="auto"/>
      </w:rPr>
    </w:lvl>
    <w:lvl w:ilvl="2">
      <w:start w:val="1"/>
      <w:numFmt w:val="decimal"/>
      <w:lvlText w:val="%1.%2.%3."/>
      <w:lvlJc w:val="left"/>
      <w:pPr>
        <w:tabs>
          <w:tab w:val="num" w:pos="720"/>
        </w:tabs>
        <w:ind w:left="720" w:hanging="720"/>
      </w:pPr>
      <w:rPr>
        <w:rFonts w:hint="default"/>
        <w:i/>
        <w:color w:val="800000"/>
      </w:rPr>
    </w:lvl>
    <w:lvl w:ilvl="3">
      <w:start w:val="1"/>
      <w:numFmt w:val="decimal"/>
      <w:lvlText w:val="%1.%2.%3.%4."/>
      <w:lvlJc w:val="left"/>
      <w:pPr>
        <w:tabs>
          <w:tab w:val="num" w:pos="1080"/>
        </w:tabs>
        <w:ind w:left="1080" w:hanging="1080"/>
      </w:pPr>
      <w:rPr>
        <w:rFonts w:hint="default"/>
        <w:i/>
        <w:color w:val="800000"/>
      </w:rPr>
    </w:lvl>
    <w:lvl w:ilvl="4">
      <w:start w:val="1"/>
      <w:numFmt w:val="decimal"/>
      <w:lvlText w:val="%1.%2.%3.%4.%5."/>
      <w:lvlJc w:val="left"/>
      <w:pPr>
        <w:tabs>
          <w:tab w:val="num" w:pos="1080"/>
        </w:tabs>
        <w:ind w:left="1080" w:hanging="1080"/>
      </w:pPr>
      <w:rPr>
        <w:rFonts w:hint="default"/>
        <w:i/>
        <w:color w:val="800000"/>
      </w:rPr>
    </w:lvl>
    <w:lvl w:ilvl="5">
      <w:start w:val="1"/>
      <w:numFmt w:val="decimal"/>
      <w:lvlText w:val="%1.%2.%3.%4.%5.%6."/>
      <w:lvlJc w:val="left"/>
      <w:pPr>
        <w:tabs>
          <w:tab w:val="num" w:pos="1440"/>
        </w:tabs>
        <w:ind w:left="1440" w:hanging="1440"/>
      </w:pPr>
      <w:rPr>
        <w:rFonts w:hint="default"/>
        <w:i/>
        <w:color w:val="800000"/>
      </w:rPr>
    </w:lvl>
    <w:lvl w:ilvl="6">
      <w:start w:val="1"/>
      <w:numFmt w:val="decimal"/>
      <w:lvlText w:val="%1.%2.%3.%4.%5.%6.%7."/>
      <w:lvlJc w:val="left"/>
      <w:pPr>
        <w:tabs>
          <w:tab w:val="num" w:pos="1440"/>
        </w:tabs>
        <w:ind w:left="1440" w:hanging="1440"/>
      </w:pPr>
      <w:rPr>
        <w:rFonts w:hint="default"/>
        <w:i/>
        <w:color w:val="800000"/>
      </w:rPr>
    </w:lvl>
    <w:lvl w:ilvl="7">
      <w:start w:val="1"/>
      <w:numFmt w:val="decimal"/>
      <w:lvlText w:val="%1.%2.%3.%4.%5.%6.%7.%8."/>
      <w:lvlJc w:val="left"/>
      <w:pPr>
        <w:tabs>
          <w:tab w:val="num" w:pos="1800"/>
        </w:tabs>
        <w:ind w:left="1800" w:hanging="1800"/>
      </w:pPr>
      <w:rPr>
        <w:rFonts w:hint="default"/>
        <w:i/>
        <w:color w:val="800000"/>
      </w:rPr>
    </w:lvl>
    <w:lvl w:ilvl="8">
      <w:start w:val="1"/>
      <w:numFmt w:val="decimal"/>
      <w:lvlText w:val="%1.%2.%3.%4.%5.%6.%7.%8.%9."/>
      <w:lvlJc w:val="left"/>
      <w:pPr>
        <w:tabs>
          <w:tab w:val="num" w:pos="1800"/>
        </w:tabs>
        <w:ind w:left="1800" w:hanging="1800"/>
      </w:pPr>
      <w:rPr>
        <w:rFonts w:hint="default"/>
        <w:i/>
        <w:color w:val="800000"/>
      </w:rPr>
    </w:lvl>
  </w:abstractNum>
  <w:abstractNum w:abstractNumId="24" w15:restartNumberingAfterBreak="0">
    <w:nsid w:val="419C5008"/>
    <w:multiLevelType w:val="multilevel"/>
    <w:tmpl w:val="FAD09D92"/>
    <w:lvl w:ilvl="0">
      <w:start w:val="39"/>
      <w:numFmt w:val="decimal"/>
      <w:lvlText w:val="%1."/>
      <w:lvlJc w:val="left"/>
      <w:pPr>
        <w:tabs>
          <w:tab w:val="num" w:pos="480"/>
        </w:tabs>
        <w:ind w:left="480" w:hanging="480"/>
      </w:pPr>
      <w:rPr>
        <w:rFonts w:hint="default"/>
        <w:b w:val="0"/>
      </w:rPr>
    </w:lvl>
    <w:lvl w:ilvl="1">
      <w:start w:val="5"/>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41BD386A"/>
    <w:multiLevelType w:val="hybridMultilevel"/>
    <w:tmpl w:val="48B00002"/>
    <w:lvl w:ilvl="0" w:tplc="ABF2EFF6">
      <w:start w:val="6"/>
      <w:numFmt w:val="decimal"/>
      <w:lvlText w:val="%1."/>
      <w:lvlJc w:val="left"/>
      <w:pPr>
        <w:tabs>
          <w:tab w:val="num" w:pos="525"/>
        </w:tabs>
        <w:ind w:left="525" w:hanging="405"/>
      </w:pPr>
      <w:rPr>
        <w:rFonts w:hint="default"/>
        <w:b/>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6" w15:restartNumberingAfterBreak="0">
    <w:nsid w:val="421607C1"/>
    <w:multiLevelType w:val="multilevel"/>
    <w:tmpl w:val="5D643254"/>
    <w:lvl w:ilvl="0">
      <w:start w:val="5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B1712F"/>
    <w:multiLevelType w:val="multilevel"/>
    <w:tmpl w:val="B9D83D42"/>
    <w:lvl w:ilvl="0">
      <w:start w:val="5"/>
      <w:numFmt w:val="decimal"/>
      <w:lvlText w:val="%1."/>
      <w:lvlJc w:val="left"/>
      <w:pPr>
        <w:tabs>
          <w:tab w:val="num" w:pos="570"/>
        </w:tabs>
        <w:ind w:left="570" w:hanging="57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C006537"/>
    <w:multiLevelType w:val="multilevel"/>
    <w:tmpl w:val="982425F4"/>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840B69"/>
    <w:multiLevelType w:val="multilevel"/>
    <w:tmpl w:val="F89E488C"/>
    <w:lvl w:ilvl="0">
      <w:start w:val="22"/>
      <w:numFmt w:val="decimal"/>
      <w:lvlText w:val="%1."/>
      <w:lvlJc w:val="left"/>
      <w:pPr>
        <w:tabs>
          <w:tab w:val="num" w:pos="780"/>
        </w:tabs>
        <w:ind w:left="780" w:hanging="780"/>
      </w:pPr>
      <w:rPr>
        <w:rFonts w:hint="default"/>
      </w:rPr>
    </w:lvl>
    <w:lvl w:ilvl="1">
      <w:start w:val="1"/>
      <w:numFmt w:val="decimal"/>
      <w:lvlText w:val="%1.%2."/>
      <w:lvlJc w:val="left"/>
      <w:pPr>
        <w:tabs>
          <w:tab w:val="num" w:pos="743"/>
        </w:tabs>
        <w:ind w:left="743" w:hanging="780"/>
      </w:pPr>
      <w:rPr>
        <w:rFonts w:hint="default"/>
      </w:rPr>
    </w:lvl>
    <w:lvl w:ilvl="2">
      <w:start w:val="3"/>
      <w:numFmt w:val="decimal"/>
      <w:lvlText w:val="%1.%2.%3."/>
      <w:lvlJc w:val="left"/>
      <w:pPr>
        <w:tabs>
          <w:tab w:val="num" w:pos="706"/>
        </w:tabs>
        <w:ind w:left="706" w:hanging="780"/>
      </w:pPr>
      <w:rPr>
        <w:rFonts w:hint="default"/>
      </w:rPr>
    </w:lvl>
    <w:lvl w:ilvl="3">
      <w:start w:val="1"/>
      <w:numFmt w:val="decimal"/>
      <w:lvlText w:val="%1.%2.%3.%4."/>
      <w:lvlJc w:val="left"/>
      <w:pPr>
        <w:tabs>
          <w:tab w:val="num" w:pos="969"/>
        </w:tabs>
        <w:ind w:left="969" w:hanging="108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1255"/>
        </w:tabs>
        <w:ind w:left="1255" w:hanging="144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541"/>
        </w:tabs>
        <w:ind w:left="1541" w:hanging="1800"/>
      </w:pPr>
      <w:rPr>
        <w:rFonts w:hint="default"/>
      </w:rPr>
    </w:lvl>
    <w:lvl w:ilvl="8">
      <w:start w:val="1"/>
      <w:numFmt w:val="decimal"/>
      <w:lvlText w:val="%1.%2.%3.%4.%5.%6.%7.%8.%9."/>
      <w:lvlJc w:val="left"/>
      <w:pPr>
        <w:tabs>
          <w:tab w:val="num" w:pos="1504"/>
        </w:tabs>
        <w:ind w:left="1504" w:hanging="1800"/>
      </w:pPr>
      <w:rPr>
        <w:rFonts w:hint="default"/>
      </w:rPr>
    </w:lvl>
  </w:abstractNum>
  <w:abstractNum w:abstractNumId="30" w15:restartNumberingAfterBreak="0">
    <w:nsid w:val="522E787F"/>
    <w:multiLevelType w:val="multilevel"/>
    <w:tmpl w:val="414ED45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0D7AD1"/>
    <w:multiLevelType w:val="multilevel"/>
    <w:tmpl w:val="38D233C4"/>
    <w:lvl w:ilvl="0">
      <w:start w:val="5"/>
      <w:numFmt w:val="decimal"/>
      <w:lvlText w:val="%1."/>
      <w:lvlJc w:val="left"/>
      <w:pPr>
        <w:tabs>
          <w:tab w:val="num" w:pos="480"/>
        </w:tabs>
        <w:ind w:left="480" w:hanging="360"/>
      </w:pPr>
      <w:rPr>
        <w:rFonts w:hint="default"/>
      </w:rPr>
    </w:lvl>
    <w:lvl w:ilvl="1">
      <w:start w:val="1"/>
      <w:numFmt w:val="decimal"/>
      <w:isLgl/>
      <w:lvlText w:val="%1.%2."/>
      <w:lvlJc w:val="left"/>
      <w:pPr>
        <w:tabs>
          <w:tab w:val="num" w:pos="840"/>
        </w:tabs>
        <w:ind w:left="840" w:hanging="720"/>
      </w:pPr>
      <w:rPr>
        <w:rFonts w:hint="default"/>
        <w:b/>
        <w:i w:val="0"/>
      </w:rPr>
    </w:lvl>
    <w:lvl w:ilvl="2">
      <w:start w:val="1"/>
      <w:numFmt w:val="decimal"/>
      <w:isLgl/>
      <w:lvlText w:val="%1.%2.%3."/>
      <w:lvlJc w:val="left"/>
      <w:pPr>
        <w:tabs>
          <w:tab w:val="num" w:pos="840"/>
        </w:tabs>
        <w:ind w:left="840" w:hanging="720"/>
      </w:pPr>
      <w:rPr>
        <w:rFonts w:hint="default"/>
        <w:b/>
        <w:i w:val="0"/>
        <w:color w:val="auto"/>
      </w:rPr>
    </w:lvl>
    <w:lvl w:ilvl="3">
      <w:start w:val="1"/>
      <w:numFmt w:val="decimal"/>
      <w:isLgl/>
      <w:lvlText w:val="%1.%2.%3.%4."/>
      <w:lvlJc w:val="left"/>
      <w:pPr>
        <w:tabs>
          <w:tab w:val="num" w:pos="1200"/>
        </w:tabs>
        <w:ind w:left="1200" w:hanging="1080"/>
      </w:pPr>
      <w:rPr>
        <w:rFonts w:hint="default"/>
        <w:b/>
        <w:i w:val="0"/>
      </w:rPr>
    </w:lvl>
    <w:lvl w:ilvl="4">
      <w:start w:val="1"/>
      <w:numFmt w:val="decimal"/>
      <w:isLgl/>
      <w:lvlText w:val="%1.%2.%3.%4.%5."/>
      <w:lvlJc w:val="left"/>
      <w:pPr>
        <w:tabs>
          <w:tab w:val="num" w:pos="1200"/>
        </w:tabs>
        <w:ind w:left="1200" w:hanging="1080"/>
      </w:pPr>
      <w:rPr>
        <w:rFonts w:hint="default"/>
        <w:b/>
        <w:i w:val="0"/>
      </w:rPr>
    </w:lvl>
    <w:lvl w:ilvl="5">
      <w:start w:val="1"/>
      <w:numFmt w:val="decimal"/>
      <w:isLgl/>
      <w:lvlText w:val="%1.%2.%3.%4.%5.%6."/>
      <w:lvlJc w:val="left"/>
      <w:pPr>
        <w:tabs>
          <w:tab w:val="num" w:pos="1560"/>
        </w:tabs>
        <w:ind w:left="1560" w:hanging="1440"/>
      </w:pPr>
      <w:rPr>
        <w:rFonts w:hint="default"/>
        <w:b/>
        <w:i w:val="0"/>
      </w:rPr>
    </w:lvl>
    <w:lvl w:ilvl="6">
      <w:start w:val="1"/>
      <w:numFmt w:val="decimal"/>
      <w:isLgl/>
      <w:lvlText w:val="%1.%2.%3.%4.%5.%6.%7."/>
      <w:lvlJc w:val="left"/>
      <w:pPr>
        <w:tabs>
          <w:tab w:val="num" w:pos="1560"/>
        </w:tabs>
        <w:ind w:left="1560" w:hanging="1440"/>
      </w:pPr>
      <w:rPr>
        <w:rFonts w:hint="default"/>
        <w:b/>
        <w:i w:val="0"/>
      </w:rPr>
    </w:lvl>
    <w:lvl w:ilvl="7">
      <w:start w:val="1"/>
      <w:numFmt w:val="decimal"/>
      <w:isLgl/>
      <w:lvlText w:val="%1.%2.%3.%4.%5.%6.%7.%8."/>
      <w:lvlJc w:val="left"/>
      <w:pPr>
        <w:tabs>
          <w:tab w:val="num" w:pos="1920"/>
        </w:tabs>
        <w:ind w:left="1920" w:hanging="1800"/>
      </w:pPr>
      <w:rPr>
        <w:rFonts w:hint="default"/>
        <w:b/>
        <w:i w:val="0"/>
      </w:rPr>
    </w:lvl>
    <w:lvl w:ilvl="8">
      <w:start w:val="1"/>
      <w:numFmt w:val="decimal"/>
      <w:isLgl/>
      <w:lvlText w:val="%1.%2.%3.%4.%5.%6.%7.%8.%9."/>
      <w:lvlJc w:val="left"/>
      <w:pPr>
        <w:tabs>
          <w:tab w:val="num" w:pos="1920"/>
        </w:tabs>
        <w:ind w:left="1920" w:hanging="1800"/>
      </w:pPr>
      <w:rPr>
        <w:rFonts w:hint="default"/>
        <w:b/>
        <w:i w:val="0"/>
      </w:rPr>
    </w:lvl>
  </w:abstractNum>
  <w:abstractNum w:abstractNumId="32" w15:restartNumberingAfterBreak="0">
    <w:nsid w:val="585B59AB"/>
    <w:multiLevelType w:val="multilevel"/>
    <w:tmpl w:val="3A9CE916"/>
    <w:lvl w:ilvl="0">
      <w:start w:val="29"/>
      <w:numFmt w:val="decimal"/>
      <w:lvlText w:val="%1."/>
      <w:lvlJc w:val="left"/>
      <w:pPr>
        <w:tabs>
          <w:tab w:val="num" w:pos="1080"/>
        </w:tabs>
        <w:ind w:left="108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CE6121"/>
    <w:multiLevelType w:val="multilevel"/>
    <w:tmpl w:val="D6D4FF1C"/>
    <w:lvl w:ilvl="0">
      <w:start w:val="27"/>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2702908"/>
    <w:multiLevelType w:val="multilevel"/>
    <w:tmpl w:val="A84606D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44305D"/>
    <w:multiLevelType w:val="hybridMultilevel"/>
    <w:tmpl w:val="0206072A"/>
    <w:lvl w:ilvl="0" w:tplc="8F4E37C6">
      <w:start w:val="5"/>
      <w:numFmt w:val="decimal"/>
      <w:lvlText w:val="%1."/>
      <w:lvlJc w:val="left"/>
      <w:pPr>
        <w:tabs>
          <w:tab w:val="num" w:pos="1050"/>
        </w:tabs>
        <w:ind w:left="1050" w:hanging="69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CCA51FF"/>
    <w:multiLevelType w:val="multilevel"/>
    <w:tmpl w:val="67DCBB8E"/>
    <w:lvl w:ilvl="0">
      <w:start w:val="1"/>
      <w:numFmt w:val="decimal"/>
      <w:pStyle w:val="MuratNormal"/>
      <w:lvlText w:val="%1."/>
      <w:lvlJc w:val="left"/>
      <w:pPr>
        <w:tabs>
          <w:tab w:val="num" w:pos="360"/>
        </w:tabs>
        <w:ind w:left="0" w:firstLine="0"/>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decimal"/>
      <w:lvlText w:val="%1.%2."/>
      <w:lvlJc w:val="left"/>
      <w:pPr>
        <w:tabs>
          <w:tab w:val="num" w:pos="360"/>
        </w:tabs>
        <w:ind w:left="0" w:firstLine="0"/>
      </w:pPr>
      <w:rPr>
        <w:rFonts w:ascii="Times New Roman" w:hAnsi="Times New Roman" w:cs="Times New Roman" w:hint="default"/>
        <w:b/>
        <w:i w:val="0"/>
        <w:caps w:val="0"/>
        <w:strike w:val="0"/>
        <w:dstrike w:val="0"/>
        <w:outline w:val="0"/>
        <w:shadow w:val="0"/>
        <w:emboss w:val="0"/>
        <w:imprint w:val="0"/>
        <w:vanish w:val="0"/>
        <w:webHidden w:val="0"/>
        <w:sz w:val="20"/>
        <w:u w:val="none"/>
        <w:effect w:val="none"/>
        <w:vertAlign w:val="baseline"/>
        <w:specVanish w:val="0"/>
      </w:rPr>
    </w:lvl>
    <w:lvl w:ilvl="2">
      <w:start w:val="1"/>
      <w:numFmt w:val="decimal"/>
      <w:pStyle w:val="MuratAltBaslik"/>
      <w:lvlText w:val="%1.%2.%3."/>
      <w:lvlJc w:val="left"/>
      <w:pPr>
        <w:tabs>
          <w:tab w:val="num" w:pos="720"/>
        </w:tabs>
        <w:ind w:left="0" w:firstLine="0"/>
      </w:pPr>
      <w:rPr>
        <w:rFonts w:ascii="Times New Roman" w:hAnsi="Times New Roman" w:cs="Times New Roman" w:hint="default"/>
        <w:b/>
        <w:i w:val="0"/>
        <w:caps w:val="0"/>
        <w:strike w:val="0"/>
        <w:dstrike w:val="0"/>
        <w:outline w:val="0"/>
        <w:shadow w:val="0"/>
        <w:emboss w:val="0"/>
        <w:imprint w:val="0"/>
        <w:vanish w:val="0"/>
        <w:webHidden w:val="0"/>
        <w:sz w:val="20"/>
        <w:u w:val="none"/>
        <w:effect w:val="none"/>
        <w:vertAlign w:val="baseline"/>
        <w:specVanish w:val="0"/>
      </w:rPr>
    </w:lvl>
    <w:lvl w:ilvl="3">
      <w:start w:val="1"/>
      <w:numFmt w:val="decimal"/>
      <w:lvlText w:val="%1.%2.%3.%4."/>
      <w:lvlJc w:val="left"/>
      <w:pPr>
        <w:tabs>
          <w:tab w:val="num" w:pos="1080"/>
        </w:tabs>
        <w:ind w:left="0" w:firstLine="0"/>
      </w:pPr>
      <w:rPr>
        <w:rFonts w:ascii="Times New Roman" w:hAnsi="Times New Roman" w:cs="Times New Roman" w:hint="default"/>
        <w:b/>
        <w:i w:val="0"/>
        <w:caps w:val="0"/>
        <w:strike w:val="0"/>
        <w:dstrike w:val="0"/>
        <w:outline w:val="0"/>
        <w:shadow w:val="0"/>
        <w:emboss w:val="0"/>
        <w:imprint w:val="0"/>
        <w:vanish w:val="0"/>
        <w:webHidden w:val="0"/>
        <w:spacing w:val="20"/>
        <w:sz w:val="20"/>
        <w:u w:val="none"/>
        <w:effect w:val="none"/>
        <w:vertAlign w:val="baseline"/>
        <w:specVanish w:val="0"/>
      </w:rPr>
    </w:lvl>
    <w:lvl w:ilvl="4">
      <w:start w:val="1"/>
      <w:numFmt w:val="decimal"/>
      <w:lvlText w:val="%1.%2.%3.%4.%5."/>
      <w:lvlJc w:val="left"/>
      <w:pPr>
        <w:tabs>
          <w:tab w:val="num" w:pos="1080"/>
        </w:tabs>
        <w:ind w:left="0" w:firstLine="0"/>
      </w:pPr>
      <w:rPr>
        <w:rFonts w:ascii="Times New Roman" w:hAnsi="Times New Roman"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lvlText w:val="%1.%2.%3.%4.%5.%6."/>
      <w:lvlJc w:val="left"/>
      <w:pPr>
        <w:tabs>
          <w:tab w:val="num" w:pos="1080"/>
        </w:tabs>
        <w:ind w:left="0" w:firstLine="0"/>
      </w:pPr>
      <w:rPr>
        <w:rFonts w:ascii="Times New Roman" w:hAnsi="Times New Roman"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D1F064B"/>
    <w:multiLevelType w:val="multilevel"/>
    <w:tmpl w:val="E248806E"/>
    <w:lvl w:ilvl="0">
      <w:start w:val="43"/>
      <w:numFmt w:val="decimal"/>
      <w:lvlText w:val="%1."/>
      <w:lvlJc w:val="left"/>
      <w:pPr>
        <w:tabs>
          <w:tab w:val="num" w:pos="840"/>
        </w:tabs>
        <w:ind w:left="840" w:hanging="840"/>
      </w:pPr>
      <w:rPr>
        <w:rFonts w:hint="default"/>
      </w:rPr>
    </w:lvl>
    <w:lvl w:ilvl="1">
      <w:start w:val="2"/>
      <w:numFmt w:val="decimal"/>
      <w:lvlText w:val="%1.%2."/>
      <w:lvlJc w:val="left"/>
      <w:pPr>
        <w:tabs>
          <w:tab w:val="num" w:pos="900"/>
        </w:tabs>
        <w:ind w:left="900" w:hanging="840"/>
      </w:pPr>
      <w:rPr>
        <w:rFonts w:hint="default"/>
      </w:rPr>
    </w:lvl>
    <w:lvl w:ilvl="2">
      <w:start w:val="8"/>
      <w:numFmt w:val="decimal"/>
      <w:lvlText w:val="%1.%2.%3."/>
      <w:lvlJc w:val="left"/>
      <w:pPr>
        <w:tabs>
          <w:tab w:val="num" w:pos="960"/>
        </w:tabs>
        <w:ind w:left="960" w:hanging="840"/>
      </w:pPr>
      <w:rPr>
        <w:rFonts w:hint="default"/>
      </w:rPr>
    </w:lvl>
    <w:lvl w:ilvl="3">
      <w:start w:val="2"/>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38" w15:restartNumberingAfterBreak="0">
    <w:nsid w:val="6DFD4F5A"/>
    <w:multiLevelType w:val="multilevel"/>
    <w:tmpl w:val="F5B260F2"/>
    <w:lvl w:ilvl="0">
      <w:start w:val="52"/>
      <w:numFmt w:val="decimal"/>
      <w:lvlText w:val="%1."/>
      <w:lvlJc w:val="left"/>
      <w:pPr>
        <w:tabs>
          <w:tab w:val="num" w:pos="600"/>
        </w:tabs>
        <w:ind w:left="600" w:hanging="60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674094"/>
    <w:multiLevelType w:val="multilevel"/>
    <w:tmpl w:val="8A9A9B10"/>
    <w:lvl w:ilvl="0">
      <w:start w:val="4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6A0AA2"/>
    <w:multiLevelType w:val="hybridMultilevel"/>
    <w:tmpl w:val="9ED4A1FC"/>
    <w:lvl w:ilvl="0" w:tplc="FE86EC1C">
      <w:start w:val="1"/>
      <w:numFmt w:val="decimal"/>
      <w:lvlText w:val="(%1)"/>
      <w:lvlJc w:val="left"/>
      <w:pPr>
        <w:ind w:left="4020" w:hanging="360"/>
      </w:pPr>
      <w:rPr>
        <w:rFonts w:hint="default"/>
      </w:rPr>
    </w:lvl>
    <w:lvl w:ilvl="1" w:tplc="041F0019" w:tentative="1">
      <w:start w:val="1"/>
      <w:numFmt w:val="lowerLetter"/>
      <w:lvlText w:val="%2."/>
      <w:lvlJc w:val="left"/>
      <w:pPr>
        <w:ind w:left="4740" w:hanging="360"/>
      </w:pPr>
    </w:lvl>
    <w:lvl w:ilvl="2" w:tplc="041F001B" w:tentative="1">
      <w:start w:val="1"/>
      <w:numFmt w:val="lowerRoman"/>
      <w:lvlText w:val="%3."/>
      <w:lvlJc w:val="right"/>
      <w:pPr>
        <w:ind w:left="5460" w:hanging="180"/>
      </w:pPr>
    </w:lvl>
    <w:lvl w:ilvl="3" w:tplc="041F000F" w:tentative="1">
      <w:start w:val="1"/>
      <w:numFmt w:val="decimal"/>
      <w:lvlText w:val="%4."/>
      <w:lvlJc w:val="left"/>
      <w:pPr>
        <w:ind w:left="6180" w:hanging="360"/>
      </w:pPr>
    </w:lvl>
    <w:lvl w:ilvl="4" w:tplc="041F0019" w:tentative="1">
      <w:start w:val="1"/>
      <w:numFmt w:val="lowerLetter"/>
      <w:lvlText w:val="%5."/>
      <w:lvlJc w:val="left"/>
      <w:pPr>
        <w:ind w:left="6900" w:hanging="360"/>
      </w:pPr>
    </w:lvl>
    <w:lvl w:ilvl="5" w:tplc="041F001B" w:tentative="1">
      <w:start w:val="1"/>
      <w:numFmt w:val="lowerRoman"/>
      <w:lvlText w:val="%6."/>
      <w:lvlJc w:val="right"/>
      <w:pPr>
        <w:ind w:left="7620" w:hanging="180"/>
      </w:pPr>
    </w:lvl>
    <w:lvl w:ilvl="6" w:tplc="041F000F" w:tentative="1">
      <w:start w:val="1"/>
      <w:numFmt w:val="decimal"/>
      <w:lvlText w:val="%7."/>
      <w:lvlJc w:val="left"/>
      <w:pPr>
        <w:ind w:left="8340" w:hanging="360"/>
      </w:pPr>
    </w:lvl>
    <w:lvl w:ilvl="7" w:tplc="041F0019" w:tentative="1">
      <w:start w:val="1"/>
      <w:numFmt w:val="lowerLetter"/>
      <w:lvlText w:val="%8."/>
      <w:lvlJc w:val="left"/>
      <w:pPr>
        <w:ind w:left="9060" w:hanging="360"/>
      </w:pPr>
    </w:lvl>
    <w:lvl w:ilvl="8" w:tplc="041F001B" w:tentative="1">
      <w:start w:val="1"/>
      <w:numFmt w:val="lowerRoman"/>
      <w:lvlText w:val="%9."/>
      <w:lvlJc w:val="right"/>
      <w:pPr>
        <w:ind w:left="9780" w:hanging="180"/>
      </w:pPr>
    </w:lvl>
  </w:abstractNum>
  <w:abstractNum w:abstractNumId="41" w15:restartNumberingAfterBreak="0">
    <w:nsid w:val="700413BD"/>
    <w:multiLevelType w:val="hybridMultilevel"/>
    <w:tmpl w:val="3A9CE916"/>
    <w:lvl w:ilvl="0" w:tplc="83A4D4B4">
      <w:start w:val="29"/>
      <w:numFmt w:val="decimal"/>
      <w:lvlText w:val="%1."/>
      <w:lvlJc w:val="left"/>
      <w:pPr>
        <w:tabs>
          <w:tab w:val="num" w:pos="1080"/>
        </w:tabs>
        <w:ind w:left="1080" w:hanging="720"/>
      </w:pPr>
      <w:rPr>
        <w:rFonts w:hint="default"/>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3026852"/>
    <w:multiLevelType w:val="hybridMultilevel"/>
    <w:tmpl w:val="01DA83CA"/>
    <w:lvl w:ilvl="0" w:tplc="AAC6E95C">
      <w:start w:val="33"/>
      <w:numFmt w:val="decimal"/>
      <w:lvlText w:val="%1."/>
      <w:lvlJc w:val="left"/>
      <w:pPr>
        <w:tabs>
          <w:tab w:val="num" w:pos="1080"/>
        </w:tabs>
        <w:ind w:left="1080" w:hanging="720"/>
      </w:pPr>
      <w:rPr>
        <w:rFonts w:hint="default"/>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4455329"/>
    <w:multiLevelType w:val="singleLevel"/>
    <w:tmpl w:val="4430644C"/>
    <w:lvl w:ilvl="0">
      <w:start w:val="1"/>
      <w:numFmt w:val="lowerLetter"/>
      <w:pStyle w:val="MuratBalk"/>
      <w:lvlText w:val="%1."/>
      <w:lvlJc w:val="left"/>
      <w:pPr>
        <w:tabs>
          <w:tab w:val="num" w:pos="360"/>
        </w:tabs>
        <w:ind w:left="360" w:hanging="360"/>
      </w:pPr>
      <w:rPr>
        <w:rFonts w:hint="default"/>
      </w:rPr>
    </w:lvl>
  </w:abstractNum>
  <w:abstractNum w:abstractNumId="44" w15:restartNumberingAfterBreak="0">
    <w:nsid w:val="7C447DD6"/>
    <w:multiLevelType w:val="hybridMultilevel"/>
    <w:tmpl w:val="1F008938"/>
    <w:lvl w:ilvl="0" w:tplc="FB849D40">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94760E"/>
    <w:multiLevelType w:val="hybridMultilevel"/>
    <w:tmpl w:val="A74A6D3A"/>
    <w:lvl w:ilvl="0" w:tplc="95DEDB46">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A864D4"/>
    <w:multiLevelType w:val="multilevel"/>
    <w:tmpl w:val="498627BE"/>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43"/>
  </w:num>
  <w:num w:numId="2">
    <w:abstractNumId w:val="27"/>
  </w:num>
  <w:num w:numId="3">
    <w:abstractNumId w:val="34"/>
  </w:num>
  <w:num w:numId="4">
    <w:abstractNumId w:val="1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37"/>
  </w:num>
  <w:num w:numId="10">
    <w:abstractNumId w:val="46"/>
  </w:num>
  <w:num w:numId="11">
    <w:abstractNumId w:val="20"/>
  </w:num>
  <w:num w:numId="12">
    <w:abstractNumId w:val="33"/>
  </w:num>
  <w:num w:numId="13">
    <w:abstractNumId w:val="30"/>
  </w:num>
  <w:num w:numId="14">
    <w:abstractNumId w:val="21"/>
  </w:num>
  <w:num w:numId="15">
    <w:abstractNumId w:val="13"/>
  </w:num>
  <w:num w:numId="16">
    <w:abstractNumId w:val="7"/>
  </w:num>
  <w:num w:numId="17">
    <w:abstractNumId w:val="25"/>
  </w:num>
  <w:num w:numId="18">
    <w:abstractNumId w:val="31"/>
  </w:num>
  <w:num w:numId="19">
    <w:abstractNumId w:val="6"/>
  </w:num>
  <w:num w:numId="20">
    <w:abstractNumId w:val="4"/>
  </w:num>
  <w:num w:numId="21">
    <w:abstractNumId w:val="14"/>
  </w:num>
  <w:num w:numId="22">
    <w:abstractNumId w:val="5"/>
  </w:num>
  <w:num w:numId="23">
    <w:abstractNumId w:val="3"/>
  </w:num>
  <w:num w:numId="24">
    <w:abstractNumId w:val="10"/>
  </w:num>
  <w:num w:numId="25">
    <w:abstractNumId w:val="39"/>
  </w:num>
  <w:num w:numId="26">
    <w:abstractNumId w:val="19"/>
  </w:num>
  <w:num w:numId="27">
    <w:abstractNumId w:val="15"/>
  </w:num>
  <w:num w:numId="28">
    <w:abstractNumId w:val="2"/>
  </w:num>
  <w:num w:numId="29">
    <w:abstractNumId w:val="8"/>
  </w:num>
  <w:num w:numId="30">
    <w:abstractNumId w:val="38"/>
  </w:num>
  <w:num w:numId="31">
    <w:abstractNumId w:val="41"/>
  </w:num>
  <w:num w:numId="32">
    <w:abstractNumId w:val="42"/>
  </w:num>
  <w:num w:numId="33">
    <w:abstractNumId w:val="1"/>
  </w:num>
  <w:num w:numId="34">
    <w:abstractNumId w:val="22"/>
  </w:num>
  <w:num w:numId="35">
    <w:abstractNumId w:val="16"/>
  </w:num>
  <w:num w:numId="36">
    <w:abstractNumId w:val="9"/>
  </w:num>
  <w:num w:numId="37">
    <w:abstractNumId w:val="35"/>
  </w:num>
  <w:num w:numId="38">
    <w:abstractNumId w:val="11"/>
  </w:num>
  <w:num w:numId="39">
    <w:abstractNumId w:val="32"/>
  </w:num>
  <w:num w:numId="40">
    <w:abstractNumId w:val="18"/>
  </w:num>
  <w:num w:numId="41">
    <w:abstractNumId w:val="29"/>
  </w:num>
  <w:num w:numId="42">
    <w:abstractNumId w:val="17"/>
  </w:num>
  <w:num w:numId="43">
    <w:abstractNumId w:val="26"/>
  </w:num>
  <w:num w:numId="44">
    <w:abstractNumId w:val="44"/>
  </w:num>
  <w:num w:numId="45">
    <w:abstractNumId w:val="28"/>
  </w:num>
  <w:num w:numId="46">
    <w:abstractNumId w:val="45"/>
  </w:num>
  <w:num w:numId="47">
    <w:abstractNumId w:val="0"/>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18"/>
    <w:rsid w:val="000B4270"/>
    <w:rsid w:val="000D4BCD"/>
    <w:rsid w:val="000F1F02"/>
    <w:rsid w:val="001108EE"/>
    <w:rsid w:val="00136FCA"/>
    <w:rsid w:val="001476C3"/>
    <w:rsid w:val="003336C1"/>
    <w:rsid w:val="00352C6B"/>
    <w:rsid w:val="003A1F5F"/>
    <w:rsid w:val="003B3E34"/>
    <w:rsid w:val="005C5B55"/>
    <w:rsid w:val="006239CE"/>
    <w:rsid w:val="006E2DD9"/>
    <w:rsid w:val="00741AF3"/>
    <w:rsid w:val="00775AA2"/>
    <w:rsid w:val="00830862"/>
    <w:rsid w:val="009469E4"/>
    <w:rsid w:val="00A03818"/>
    <w:rsid w:val="00A34A33"/>
    <w:rsid w:val="00B62846"/>
    <w:rsid w:val="00B907DB"/>
    <w:rsid w:val="00BB471D"/>
    <w:rsid w:val="00DC5DAB"/>
    <w:rsid w:val="00E165A7"/>
    <w:rsid w:val="00EB7FD0"/>
    <w:rsid w:val="00ED73DB"/>
    <w:rsid w:val="00EF7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472E"/>
  <w15:chartTrackingRefBased/>
  <w15:docId w15:val="{C227E15C-75E9-4502-A120-40F13E5A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4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62846"/>
    <w:pPr>
      <w:keepNext/>
      <w:outlineLvl w:val="0"/>
    </w:pPr>
    <w:rPr>
      <w:rFonts w:ascii="Arial" w:hAnsi="Arial"/>
      <w:b/>
      <w:snapToGrid w:val="0"/>
      <w:sz w:val="24"/>
    </w:rPr>
  </w:style>
  <w:style w:type="paragraph" w:styleId="Balk2">
    <w:name w:val="heading 2"/>
    <w:basedOn w:val="Normal"/>
    <w:next w:val="Normal"/>
    <w:link w:val="Balk2Char"/>
    <w:qFormat/>
    <w:rsid w:val="00B62846"/>
    <w:pPr>
      <w:keepNext/>
      <w:spacing w:after="60"/>
      <w:ind w:firstLine="708"/>
      <w:jc w:val="both"/>
      <w:outlineLvl w:val="1"/>
    </w:pPr>
    <w:rPr>
      <w:rFonts w:ascii="Arial" w:hAnsi="Arial"/>
      <w:i/>
      <w:iCs/>
      <w:snapToGrid w:val="0"/>
      <w:color w:val="FF0000"/>
      <w:sz w:val="24"/>
    </w:rPr>
  </w:style>
  <w:style w:type="paragraph" w:styleId="Balk3">
    <w:name w:val="heading 3"/>
    <w:basedOn w:val="Normal"/>
    <w:next w:val="Normal"/>
    <w:link w:val="Balk3Char"/>
    <w:qFormat/>
    <w:rsid w:val="00B62846"/>
    <w:pPr>
      <w:keepNext/>
      <w:jc w:val="both"/>
      <w:outlineLvl w:val="2"/>
    </w:pPr>
    <w:rPr>
      <w:rFonts w:ascii="Arial" w:hAnsi="Arial"/>
      <w:bCs/>
      <w:i/>
      <w:iCs/>
      <w:snapToGrid w:val="0"/>
      <w:color w:val="FF0000"/>
      <w:sz w:val="24"/>
    </w:rPr>
  </w:style>
  <w:style w:type="paragraph" w:styleId="Balk4">
    <w:name w:val="heading 4"/>
    <w:basedOn w:val="Normal"/>
    <w:next w:val="Normal"/>
    <w:link w:val="Balk4Char"/>
    <w:qFormat/>
    <w:rsid w:val="00B62846"/>
    <w:pPr>
      <w:keepNext/>
      <w:jc w:val="both"/>
      <w:outlineLvl w:val="3"/>
    </w:pPr>
    <w:rPr>
      <w:rFonts w:ascii="Arial" w:hAnsi="Arial" w:cs="Arial"/>
      <w:sz w:val="24"/>
    </w:rPr>
  </w:style>
  <w:style w:type="paragraph" w:styleId="Balk5">
    <w:name w:val="heading 5"/>
    <w:basedOn w:val="Normal"/>
    <w:next w:val="Normal"/>
    <w:link w:val="Balk5Char"/>
    <w:qFormat/>
    <w:rsid w:val="00B62846"/>
    <w:pPr>
      <w:keepNext/>
      <w:tabs>
        <w:tab w:val="left" w:pos="180"/>
      </w:tabs>
      <w:jc w:val="both"/>
      <w:outlineLvl w:val="4"/>
    </w:pPr>
    <w:rPr>
      <w:rFonts w:ascii="Arial" w:hAnsi="Arial"/>
      <w:b/>
      <w:bCs/>
      <w:sz w:val="24"/>
    </w:rPr>
  </w:style>
  <w:style w:type="paragraph" w:styleId="Balk6">
    <w:name w:val="heading 6"/>
    <w:basedOn w:val="Normal"/>
    <w:next w:val="Normal"/>
    <w:link w:val="Balk6Char"/>
    <w:qFormat/>
    <w:rsid w:val="00B62846"/>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qFormat/>
    <w:rsid w:val="00B62846"/>
    <w:pPr>
      <w:keepNext/>
      <w:ind w:firstLine="708"/>
      <w:jc w:val="both"/>
      <w:outlineLvl w:val="6"/>
    </w:pPr>
    <w:rPr>
      <w:rFonts w:ascii="Arial" w:hAnsi="Arial"/>
      <w:b/>
      <w:bCs/>
      <w:snapToGrid w:val="0"/>
      <w:sz w:val="24"/>
    </w:rPr>
  </w:style>
  <w:style w:type="paragraph" w:styleId="Balk8">
    <w:name w:val="heading 8"/>
    <w:basedOn w:val="Normal"/>
    <w:next w:val="Normal"/>
    <w:link w:val="Balk8Char"/>
    <w:qFormat/>
    <w:rsid w:val="00B62846"/>
    <w:pPr>
      <w:keepNext/>
      <w:outlineLvl w:val="7"/>
    </w:pPr>
    <w:rPr>
      <w:rFonts w:ascii="Arial" w:hAnsi="Arial" w:cs="Arial"/>
      <w:sz w:val="24"/>
    </w:rPr>
  </w:style>
  <w:style w:type="paragraph" w:styleId="Balk9">
    <w:name w:val="heading 9"/>
    <w:basedOn w:val="Normal"/>
    <w:next w:val="Normal"/>
    <w:link w:val="Balk9Char"/>
    <w:qFormat/>
    <w:rsid w:val="00B62846"/>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62846"/>
    <w:rPr>
      <w:rFonts w:ascii="Arial" w:eastAsia="Times New Roman" w:hAnsi="Arial" w:cs="Times New Roman"/>
      <w:b/>
      <w:snapToGrid w:val="0"/>
      <w:sz w:val="24"/>
      <w:szCs w:val="20"/>
      <w:lang w:eastAsia="tr-TR"/>
    </w:rPr>
  </w:style>
  <w:style w:type="character" w:customStyle="1" w:styleId="Balk2Char">
    <w:name w:val="Başlık 2 Char"/>
    <w:basedOn w:val="VarsaylanParagrafYazTipi"/>
    <w:link w:val="Balk2"/>
    <w:rsid w:val="00B62846"/>
    <w:rPr>
      <w:rFonts w:ascii="Arial" w:eastAsia="Times New Roman" w:hAnsi="Arial" w:cs="Times New Roman"/>
      <w:i/>
      <w:iCs/>
      <w:snapToGrid w:val="0"/>
      <w:color w:val="FF0000"/>
      <w:sz w:val="24"/>
      <w:szCs w:val="20"/>
      <w:lang w:eastAsia="tr-TR"/>
    </w:rPr>
  </w:style>
  <w:style w:type="character" w:customStyle="1" w:styleId="Balk3Char">
    <w:name w:val="Başlık 3 Char"/>
    <w:basedOn w:val="VarsaylanParagrafYazTipi"/>
    <w:link w:val="Balk3"/>
    <w:rsid w:val="00B62846"/>
    <w:rPr>
      <w:rFonts w:ascii="Arial" w:eastAsia="Times New Roman" w:hAnsi="Arial" w:cs="Times New Roman"/>
      <w:bCs/>
      <w:i/>
      <w:iCs/>
      <w:snapToGrid w:val="0"/>
      <w:color w:val="FF0000"/>
      <w:sz w:val="24"/>
      <w:szCs w:val="20"/>
      <w:lang w:eastAsia="tr-TR"/>
    </w:rPr>
  </w:style>
  <w:style w:type="character" w:customStyle="1" w:styleId="Balk4Char">
    <w:name w:val="Başlık 4 Char"/>
    <w:basedOn w:val="VarsaylanParagrafYazTipi"/>
    <w:link w:val="Balk4"/>
    <w:rsid w:val="00B62846"/>
    <w:rPr>
      <w:rFonts w:ascii="Arial" w:eastAsia="Times New Roman" w:hAnsi="Arial" w:cs="Arial"/>
      <w:sz w:val="24"/>
      <w:szCs w:val="20"/>
      <w:lang w:eastAsia="tr-TR"/>
    </w:rPr>
  </w:style>
  <w:style w:type="character" w:customStyle="1" w:styleId="Balk5Char">
    <w:name w:val="Başlık 5 Char"/>
    <w:basedOn w:val="VarsaylanParagrafYazTipi"/>
    <w:link w:val="Balk5"/>
    <w:rsid w:val="00B62846"/>
    <w:rPr>
      <w:rFonts w:ascii="Arial" w:eastAsia="Times New Roman" w:hAnsi="Arial" w:cs="Times New Roman"/>
      <w:b/>
      <w:bCs/>
      <w:sz w:val="24"/>
      <w:szCs w:val="20"/>
      <w:lang w:eastAsia="tr-TR"/>
    </w:rPr>
  </w:style>
  <w:style w:type="character" w:customStyle="1" w:styleId="Balk6Char">
    <w:name w:val="Başlık 6 Char"/>
    <w:basedOn w:val="VarsaylanParagrafYazTipi"/>
    <w:link w:val="Balk6"/>
    <w:rsid w:val="00B62846"/>
    <w:rPr>
      <w:rFonts w:ascii="Arial" w:eastAsia="Times New Roman" w:hAnsi="Arial" w:cs="Times New Roman"/>
      <w:b/>
      <w:bCs/>
      <w:color w:val="008080"/>
      <w:sz w:val="24"/>
      <w:szCs w:val="20"/>
      <w:lang w:eastAsia="tr-TR"/>
    </w:rPr>
  </w:style>
  <w:style w:type="character" w:customStyle="1" w:styleId="Balk7Char">
    <w:name w:val="Başlık 7 Char"/>
    <w:basedOn w:val="VarsaylanParagrafYazTipi"/>
    <w:link w:val="Balk7"/>
    <w:rsid w:val="00B62846"/>
    <w:rPr>
      <w:rFonts w:ascii="Arial" w:eastAsia="Times New Roman" w:hAnsi="Arial" w:cs="Times New Roman"/>
      <w:b/>
      <w:bCs/>
      <w:snapToGrid w:val="0"/>
      <w:sz w:val="24"/>
      <w:szCs w:val="20"/>
      <w:lang w:eastAsia="tr-TR"/>
    </w:rPr>
  </w:style>
  <w:style w:type="character" w:customStyle="1" w:styleId="Balk8Char">
    <w:name w:val="Başlık 8 Char"/>
    <w:basedOn w:val="VarsaylanParagrafYazTipi"/>
    <w:link w:val="Balk8"/>
    <w:rsid w:val="00B62846"/>
    <w:rPr>
      <w:rFonts w:ascii="Arial" w:eastAsia="Times New Roman" w:hAnsi="Arial" w:cs="Arial"/>
      <w:sz w:val="24"/>
      <w:szCs w:val="20"/>
      <w:lang w:eastAsia="tr-TR"/>
    </w:rPr>
  </w:style>
  <w:style w:type="character" w:customStyle="1" w:styleId="Balk9Char">
    <w:name w:val="Başlık 9 Char"/>
    <w:basedOn w:val="VarsaylanParagrafYazTipi"/>
    <w:link w:val="Balk9"/>
    <w:rsid w:val="00B62846"/>
    <w:rPr>
      <w:rFonts w:ascii="Arial" w:eastAsia="Times New Roman" w:hAnsi="Arial" w:cs="Arial"/>
      <w:b/>
      <w:sz w:val="24"/>
      <w:szCs w:val="20"/>
      <w:u w:val="single"/>
      <w:lang w:eastAsia="tr-TR"/>
    </w:rPr>
  </w:style>
  <w:style w:type="paragraph" w:customStyle="1" w:styleId="a">
    <w:basedOn w:val="Normal"/>
    <w:next w:val="Altyaz"/>
    <w:link w:val="AltbilgiChar"/>
    <w:qFormat/>
    <w:rsid w:val="00B62846"/>
    <w:pPr>
      <w:jc w:val="center"/>
    </w:pPr>
    <w:rPr>
      <w:rFonts w:asciiTheme="minorHAnsi" w:eastAsiaTheme="minorHAnsi" w:hAnsiTheme="minorHAnsi" w:cstheme="minorBidi"/>
      <w:sz w:val="22"/>
      <w:szCs w:val="22"/>
      <w:lang w:eastAsia="en-US"/>
    </w:rPr>
  </w:style>
  <w:style w:type="character" w:styleId="SayfaNumaras">
    <w:name w:val="page number"/>
    <w:basedOn w:val="VarsaylanParagrafYazTipi"/>
    <w:rsid w:val="00B62846"/>
  </w:style>
  <w:style w:type="paragraph" w:styleId="GvdeMetniGirintisi">
    <w:name w:val="Body Text Indent"/>
    <w:basedOn w:val="Normal"/>
    <w:link w:val="GvdeMetniGirintisiChar"/>
    <w:rsid w:val="00B62846"/>
    <w:pPr>
      <w:ind w:firstLine="708"/>
      <w:jc w:val="both"/>
    </w:pPr>
    <w:rPr>
      <w:rFonts w:ascii="Arial" w:hAnsi="Arial"/>
      <w:snapToGrid w:val="0"/>
      <w:sz w:val="24"/>
    </w:rPr>
  </w:style>
  <w:style w:type="character" w:customStyle="1" w:styleId="GvdeMetniGirintisiChar">
    <w:name w:val="Gövde Metni Girintisi Char"/>
    <w:basedOn w:val="VarsaylanParagrafYazTipi"/>
    <w:link w:val="GvdeMetniGirintisi"/>
    <w:rsid w:val="00B62846"/>
    <w:rPr>
      <w:rFonts w:ascii="Arial" w:eastAsia="Times New Roman" w:hAnsi="Arial" w:cs="Times New Roman"/>
      <w:snapToGrid w:val="0"/>
      <w:sz w:val="24"/>
      <w:szCs w:val="20"/>
      <w:lang w:eastAsia="tr-TR"/>
    </w:rPr>
  </w:style>
  <w:style w:type="paragraph" w:styleId="GvdeMetni">
    <w:name w:val="Body Text"/>
    <w:basedOn w:val="Normal"/>
    <w:link w:val="GvdeMetniChar"/>
    <w:rsid w:val="00B62846"/>
    <w:pPr>
      <w:jc w:val="both"/>
    </w:pPr>
    <w:rPr>
      <w:rFonts w:ascii="Arial" w:hAnsi="Arial"/>
      <w:snapToGrid w:val="0"/>
      <w:sz w:val="24"/>
    </w:rPr>
  </w:style>
  <w:style w:type="character" w:customStyle="1" w:styleId="GvdeMetniChar">
    <w:name w:val="Gövde Metni Char"/>
    <w:basedOn w:val="VarsaylanParagrafYazTipi"/>
    <w:link w:val="GvdeMetni"/>
    <w:rsid w:val="00B62846"/>
    <w:rPr>
      <w:rFonts w:ascii="Arial" w:eastAsia="Times New Roman" w:hAnsi="Arial" w:cs="Times New Roman"/>
      <w:snapToGrid w:val="0"/>
      <w:sz w:val="24"/>
      <w:szCs w:val="20"/>
      <w:lang w:eastAsia="tr-TR"/>
    </w:rPr>
  </w:style>
  <w:style w:type="paragraph" w:styleId="GvdeMetni2">
    <w:name w:val="Body Text 2"/>
    <w:basedOn w:val="Normal"/>
    <w:link w:val="GvdeMetni2Char"/>
    <w:rsid w:val="00B62846"/>
    <w:pPr>
      <w:jc w:val="both"/>
    </w:pPr>
    <w:rPr>
      <w:rFonts w:ascii="Arial" w:hAnsi="Arial"/>
      <w:snapToGrid w:val="0"/>
      <w:color w:val="008000"/>
      <w:sz w:val="24"/>
    </w:rPr>
  </w:style>
  <w:style w:type="character" w:customStyle="1" w:styleId="GvdeMetni2Char">
    <w:name w:val="Gövde Metni 2 Char"/>
    <w:basedOn w:val="VarsaylanParagrafYazTipi"/>
    <w:link w:val="GvdeMetni2"/>
    <w:rsid w:val="00B62846"/>
    <w:rPr>
      <w:rFonts w:ascii="Arial" w:eastAsia="Times New Roman" w:hAnsi="Arial" w:cs="Times New Roman"/>
      <w:snapToGrid w:val="0"/>
      <w:color w:val="008000"/>
      <w:sz w:val="24"/>
      <w:szCs w:val="20"/>
      <w:lang w:eastAsia="tr-TR"/>
    </w:rPr>
  </w:style>
  <w:style w:type="paragraph" w:styleId="GvdeMetniGirintisi2">
    <w:name w:val="Body Text Indent 2"/>
    <w:basedOn w:val="Normal"/>
    <w:link w:val="GvdeMetniGirintisi2Char"/>
    <w:rsid w:val="00B62846"/>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rsid w:val="00B62846"/>
    <w:rPr>
      <w:rFonts w:ascii="Arial" w:eastAsia="Times New Roman" w:hAnsi="Arial" w:cs="Arial"/>
      <w:i/>
      <w:iCs/>
      <w:color w:val="FF0000"/>
      <w:sz w:val="24"/>
      <w:szCs w:val="20"/>
      <w:lang w:eastAsia="tr-TR"/>
    </w:rPr>
  </w:style>
  <w:style w:type="paragraph" w:styleId="GvdeMetni3">
    <w:name w:val="Body Text 3"/>
    <w:basedOn w:val="Normal"/>
    <w:link w:val="GvdeMetni3Char"/>
    <w:rsid w:val="00B62846"/>
    <w:pPr>
      <w:jc w:val="both"/>
    </w:pPr>
    <w:rPr>
      <w:rFonts w:ascii="Arial" w:hAnsi="Arial" w:cs="Arial"/>
      <w:i/>
      <w:iCs/>
      <w:color w:val="0000FF"/>
      <w:sz w:val="24"/>
    </w:rPr>
  </w:style>
  <w:style w:type="character" w:customStyle="1" w:styleId="GvdeMetni3Char">
    <w:name w:val="Gövde Metni 3 Char"/>
    <w:basedOn w:val="VarsaylanParagrafYazTipi"/>
    <w:link w:val="GvdeMetni3"/>
    <w:rsid w:val="00B62846"/>
    <w:rPr>
      <w:rFonts w:ascii="Arial" w:eastAsia="Times New Roman" w:hAnsi="Arial" w:cs="Arial"/>
      <w:i/>
      <w:iCs/>
      <w:color w:val="0000FF"/>
      <w:sz w:val="24"/>
      <w:szCs w:val="20"/>
      <w:lang w:eastAsia="tr-TR"/>
    </w:rPr>
  </w:style>
  <w:style w:type="paragraph" w:styleId="GvdeMetniGirintisi3">
    <w:name w:val="Body Text Indent 3"/>
    <w:basedOn w:val="Normal"/>
    <w:link w:val="GvdeMetniGirintisi3Char"/>
    <w:rsid w:val="00B62846"/>
    <w:pPr>
      <w:ind w:firstLine="1440"/>
      <w:jc w:val="both"/>
    </w:pPr>
    <w:rPr>
      <w:rFonts w:ascii="Arial" w:hAnsi="Arial"/>
      <w:snapToGrid w:val="0"/>
      <w:sz w:val="24"/>
    </w:rPr>
  </w:style>
  <w:style w:type="character" w:customStyle="1" w:styleId="GvdeMetniGirintisi3Char">
    <w:name w:val="Gövde Metni Girintisi 3 Char"/>
    <w:basedOn w:val="VarsaylanParagrafYazTipi"/>
    <w:link w:val="GvdeMetniGirintisi3"/>
    <w:rsid w:val="00B62846"/>
    <w:rPr>
      <w:rFonts w:ascii="Arial" w:eastAsia="Times New Roman" w:hAnsi="Arial" w:cs="Times New Roman"/>
      <w:snapToGrid w:val="0"/>
      <w:sz w:val="24"/>
      <w:szCs w:val="20"/>
      <w:lang w:eastAsia="tr-TR"/>
    </w:rPr>
  </w:style>
  <w:style w:type="paragraph" w:styleId="DzMetin">
    <w:name w:val="Plain Text"/>
    <w:basedOn w:val="Normal"/>
    <w:link w:val="DzMetinChar"/>
    <w:rsid w:val="00B62846"/>
    <w:rPr>
      <w:rFonts w:ascii="Courier New" w:hAnsi="Courier New"/>
    </w:rPr>
  </w:style>
  <w:style w:type="character" w:customStyle="1" w:styleId="DzMetinChar">
    <w:name w:val="Düz Metin Char"/>
    <w:basedOn w:val="VarsaylanParagrafYazTipi"/>
    <w:link w:val="DzMetin"/>
    <w:rsid w:val="00B62846"/>
    <w:rPr>
      <w:rFonts w:ascii="Courier New" w:eastAsia="Times New Roman" w:hAnsi="Courier New" w:cs="Times New Roman"/>
      <w:sz w:val="20"/>
      <w:szCs w:val="20"/>
      <w:lang w:eastAsia="tr-TR"/>
    </w:rPr>
  </w:style>
  <w:style w:type="paragraph" w:customStyle="1" w:styleId="BodyText25">
    <w:name w:val="Body Text 25"/>
    <w:basedOn w:val="Normal"/>
    <w:rsid w:val="00B62846"/>
    <w:pPr>
      <w:widowControl w:val="0"/>
      <w:spacing w:line="360" w:lineRule="auto"/>
      <w:jc w:val="both"/>
    </w:pPr>
    <w:rPr>
      <w:rFonts w:ascii="Arial" w:hAnsi="Arial"/>
      <w:b/>
      <w:sz w:val="24"/>
    </w:rPr>
  </w:style>
  <w:style w:type="paragraph" w:styleId="NormalWeb">
    <w:name w:val="Normal (Web)"/>
    <w:basedOn w:val="Normal"/>
    <w:rsid w:val="00B62846"/>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rsid w:val="00B62846"/>
    <w:pPr>
      <w:ind w:firstLine="540"/>
    </w:pPr>
    <w:rPr>
      <w:sz w:val="24"/>
    </w:rPr>
  </w:style>
  <w:style w:type="paragraph" w:styleId="stBilgi">
    <w:name w:val="header"/>
    <w:aliases w:val="Üstbilgi, Char Char Char, Char Char,Char Char Char,Char Char"/>
    <w:basedOn w:val="Normal"/>
    <w:link w:val="stBilgiChar"/>
    <w:rsid w:val="00B62846"/>
    <w:pPr>
      <w:tabs>
        <w:tab w:val="center" w:pos="4536"/>
        <w:tab w:val="right" w:pos="9072"/>
      </w:tabs>
    </w:pPr>
  </w:style>
  <w:style w:type="character" w:customStyle="1" w:styleId="stBilgiChar">
    <w:name w:val="Üst Bilgi Char"/>
    <w:aliases w:val="Üstbilgi Char, Char Char Char Char, Char Char Char1,Char Char Char Char,Char Char Char1"/>
    <w:basedOn w:val="VarsaylanParagrafYazTipi"/>
    <w:link w:val="stBilgi"/>
    <w:rsid w:val="00B62846"/>
    <w:rPr>
      <w:rFonts w:ascii="Times New Roman" w:eastAsia="Times New Roman" w:hAnsi="Times New Roman" w:cs="Times New Roman"/>
      <w:sz w:val="20"/>
      <w:szCs w:val="20"/>
      <w:lang w:eastAsia="tr-TR"/>
    </w:rPr>
  </w:style>
  <w:style w:type="paragraph" w:styleId="bekMetni">
    <w:name w:val="Block Text"/>
    <w:basedOn w:val="Normal"/>
    <w:rsid w:val="00B62846"/>
    <w:pPr>
      <w:tabs>
        <w:tab w:val="left" w:pos="993"/>
        <w:tab w:val="left" w:pos="1276"/>
      </w:tabs>
      <w:ind w:left="1276" w:right="141" w:hanging="992"/>
      <w:jc w:val="both"/>
    </w:pPr>
    <w:rPr>
      <w:sz w:val="24"/>
    </w:rPr>
  </w:style>
  <w:style w:type="paragraph" w:styleId="KonuBal">
    <w:name w:val="Title"/>
    <w:basedOn w:val="Normal"/>
    <w:link w:val="KonuBalChar"/>
    <w:uiPriority w:val="10"/>
    <w:qFormat/>
    <w:rsid w:val="00B62846"/>
    <w:pPr>
      <w:jc w:val="center"/>
    </w:pPr>
    <w:rPr>
      <w:b/>
      <w:lang w:eastAsia="en-US"/>
    </w:rPr>
  </w:style>
  <w:style w:type="character" w:customStyle="1" w:styleId="KonuBalChar">
    <w:name w:val="Konu Başlığı Char"/>
    <w:basedOn w:val="VarsaylanParagrafYazTipi"/>
    <w:link w:val="KonuBal"/>
    <w:uiPriority w:val="10"/>
    <w:rsid w:val="00B62846"/>
    <w:rPr>
      <w:rFonts w:ascii="Times New Roman" w:eastAsia="Times New Roman" w:hAnsi="Times New Roman" w:cs="Times New Roman"/>
      <w:b/>
      <w:sz w:val="20"/>
      <w:szCs w:val="20"/>
    </w:rPr>
  </w:style>
  <w:style w:type="paragraph" w:customStyle="1" w:styleId="BodyText33">
    <w:name w:val="Body Text 33"/>
    <w:basedOn w:val="Normal"/>
    <w:rsid w:val="00B62846"/>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semiHidden/>
    <w:rsid w:val="00B62846"/>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semiHidden/>
    <w:rsid w:val="00B62846"/>
    <w:rPr>
      <w:rFonts w:ascii="Arial" w:eastAsia="Times New Roman" w:hAnsi="Arial" w:cs="Times New Roman"/>
      <w:sz w:val="20"/>
      <w:szCs w:val="20"/>
      <w:lang w:eastAsia="tr-TR"/>
    </w:rPr>
  </w:style>
  <w:style w:type="character" w:styleId="DipnotBavurusu">
    <w:name w:val="footnote reference"/>
    <w:semiHidden/>
    <w:rsid w:val="00B62846"/>
    <w:rPr>
      <w:vertAlign w:val="superscript"/>
    </w:rPr>
  </w:style>
  <w:style w:type="paragraph" w:customStyle="1" w:styleId="PlainText2">
    <w:name w:val="Plain Text2"/>
    <w:basedOn w:val="Normal"/>
    <w:rsid w:val="00B62846"/>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rsid w:val="00B62846"/>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rsid w:val="00B62846"/>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rsid w:val="00B62846"/>
    <w:pPr>
      <w:overflowPunct w:val="0"/>
      <w:autoSpaceDE w:val="0"/>
      <w:autoSpaceDN w:val="0"/>
      <w:adjustRightInd w:val="0"/>
      <w:ind w:firstLine="708"/>
      <w:jc w:val="both"/>
      <w:textAlignment w:val="baseline"/>
    </w:pPr>
    <w:rPr>
      <w:color w:val="000000"/>
      <w:sz w:val="24"/>
    </w:rPr>
  </w:style>
  <w:style w:type="character" w:customStyle="1" w:styleId="Heading2Char">
    <w:name w:val="Heading 2 Char"/>
    <w:rsid w:val="00B62846"/>
    <w:rPr>
      <w:rFonts w:ascii="Arial" w:hAnsi="Arial"/>
      <w:b/>
      <w:i/>
      <w:noProof w:val="0"/>
      <w:sz w:val="28"/>
      <w:lang w:val="tr-TR"/>
    </w:rPr>
  </w:style>
  <w:style w:type="character" w:styleId="Kpr">
    <w:name w:val="Hyperlink"/>
    <w:rsid w:val="00B62846"/>
    <w:rPr>
      <w:color w:val="0000FF"/>
      <w:u w:val="single"/>
    </w:rPr>
  </w:style>
  <w:style w:type="paragraph" w:customStyle="1" w:styleId="BodyText24">
    <w:name w:val="Body Text 24"/>
    <w:basedOn w:val="Normal"/>
    <w:rsid w:val="00B62846"/>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rsid w:val="00B62846"/>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B62846"/>
    <w:pPr>
      <w:overflowPunct w:val="0"/>
      <w:autoSpaceDE w:val="0"/>
      <w:autoSpaceDN w:val="0"/>
      <w:adjustRightInd w:val="0"/>
      <w:textAlignment w:val="baseline"/>
    </w:pPr>
    <w:rPr>
      <w:color w:val="000000"/>
    </w:rPr>
  </w:style>
  <w:style w:type="paragraph" w:customStyle="1" w:styleId="BodyTextIndent32">
    <w:name w:val="Body Text Indent 32"/>
    <w:basedOn w:val="Normal"/>
    <w:rsid w:val="00B62846"/>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rsid w:val="00B62846"/>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rsid w:val="00B62846"/>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rsid w:val="00B62846"/>
    <w:pPr>
      <w:overflowPunct w:val="0"/>
      <w:autoSpaceDE w:val="0"/>
      <w:autoSpaceDN w:val="0"/>
      <w:adjustRightInd w:val="0"/>
      <w:spacing w:line="260" w:lineRule="auto"/>
      <w:jc w:val="both"/>
      <w:textAlignment w:val="baseline"/>
    </w:pPr>
    <w:rPr>
      <w:color w:val="000000"/>
      <w:sz w:val="24"/>
    </w:rPr>
  </w:style>
  <w:style w:type="paragraph" w:customStyle="1" w:styleId="subhead">
    <w:name w:val="subhead"/>
    <w:basedOn w:val="Normal"/>
    <w:rsid w:val="00B62846"/>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rsid w:val="00B62846"/>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rsid w:val="00B62846"/>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rsid w:val="00B62846"/>
    <w:pPr>
      <w:shd w:val="clear" w:color="auto" w:fill="F7F7F7"/>
      <w:spacing w:before="120" w:after="168"/>
    </w:pPr>
    <w:rPr>
      <w:rFonts w:eastAsia="Arial Unicode MS"/>
      <w:color w:val="000000"/>
    </w:rPr>
  </w:style>
  <w:style w:type="paragraph" w:customStyle="1" w:styleId="itiraz">
    <w:name w:val="itiraz"/>
    <w:basedOn w:val="Normal"/>
    <w:rsid w:val="00B62846"/>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rsid w:val="00B62846"/>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rsid w:val="00B62846"/>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rsid w:val="00B62846"/>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rsid w:val="00B62846"/>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rsid w:val="00B62846"/>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rsid w:val="00B62846"/>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rsid w:val="00B62846"/>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rsid w:val="00B62846"/>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rsid w:val="00B62846"/>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rsid w:val="00B62846"/>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rsid w:val="00B62846"/>
    <w:pPr>
      <w:spacing w:before="100" w:after="100"/>
    </w:pPr>
    <w:rPr>
      <w:rFonts w:ascii="Arial" w:hAnsi="Arial"/>
      <w:b/>
      <w:sz w:val="24"/>
    </w:rPr>
  </w:style>
  <w:style w:type="character" w:customStyle="1" w:styleId="Table">
    <w:name w:val="Table"/>
    <w:rsid w:val="00B62846"/>
    <w:rPr>
      <w:rFonts w:ascii="Arial" w:hAnsi="Arial"/>
      <w:sz w:val="20"/>
    </w:rPr>
  </w:style>
  <w:style w:type="paragraph" w:customStyle="1" w:styleId="PlainText1">
    <w:name w:val="Plain Text1"/>
    <w:basedOn w:val="Normal"/>
    <w:rsid w:val="00B62846"/>
    <w:pPr>
      <w:overflowPunct w:val="0"/>
      <w:autoSpaceDE w:val="0"/>
      <w:autoSpaceDN w:val="0"/>
      <w:adjustRightInd w:val="0"/>
      <w:textAlignment w:val="baseline"/>
    </w:pPr>
    <w:rPr>
      <w:rFonts w:ascii="Courier New" w:hAnsi="Courier New"/>
    </w:rPr>
  </w:style>
  <w:style w:type="paragraph" w:customStyle="1" w:styleId="MADDE">
    <w:name w:val="MADDE"/>
    <w:basedOn w:val="Normal"/>
    <w:rsid w:val="00B62846"/>
    <w:pPr>
      <w:overflowPunct w:val="0"/>
      <w:autoSpaceDE w:val="0"/>
      <w:autoSpaceDN w:val="0"/>
      <w:adjustRightInd w:val="0"/>
      <w:textAlignment w:val="baseline"/>
    </w:pPr>
    <w:rPr>
      <w:rFonts w:ascii="Verdana" w:hAnsi="Verdana"/>
      <w:b/>
      <w:sz w:val="18"/>
    </w:rPr>
  </w:style>
  <w:style w:type="character" w:styleId="zlenenKpr">
    <w:name w:val="FollowedHyperlink"/>
    <w:rsid w:val="00B62846"/>
    <w:rPr>
      <w:color w:val="800080"/>
      <w:u w:val="single"/>
    </w:rPr>
  </w:style>
  <w:style w:type="paragraph" w:customStyle="1" w:styleId="BodyText23">
    <w:name w:val="Body Text 23"/>
    <w:basedOn w:val="Normal"/>
    <w:rsid w:val="00B62846"/>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rsid w:val="00B62846"/>
    <w:pPr>
      <w:spacing w:before="100" w:beforeAutospacing="1" w:after="100" w:afterAutospacing="1"/>
    </w:pPr>
    <w:rPr>
      <w:rFonts w:ascii="Arial" w:eastAsia="Arial Unicode MS" w:hAnsi="Arial" w:cs="Arial"/>
    </w:rPr>
  </w:style>
  <w:style w:type="paragraph" w:customStyle="1" w:styleId="font5">
    <w:name w:val="font5"/>
    <w:basedOn w:val="Normal"/>
    <w:rsid w:val="00B62846"/>
    <w:pPr>
      <w:spacing w:before="100" w:beforeAutospacing="1" w:after="100" w:afterAutospacing="1"/>
    </w:pPr>
    <w:rPr>
      <w:rFonts w:ascii="Arial" w:eastAsia="Arial Unicode MS" w:hAnsi="Arial" w:cs="Arial"/>
    </w:rPr>
  </w:style>
  <w:style w:type="paragraph" w:customStyle="1" w:styleId="font6">
    <w:name w:val="font6"/>
    <w:basedOn w:val="Normal"/>
    <w:rsid w:val="00B62846"/>
    <w:pPr>
      <w:spacing w:before="100" w:beforeAutospacing="1" w:after="100" w:afterAutospacing="1"/>
    </w:pPr>
    <w:rPr>
      <w:rFonts w:ascii="Arial" w:eastAsia="Arial Unicode MS" w:hAnsi="Arial" w:cs="Arial"/>
      <w:sz w:val="12"/>
      <w:szCs w:val="12"/>
    </w:rPr>
  </w:style>
  <w:style w:type="paragraph" w:customStyle="1" w:styleId="font7">
    <w:name w:val="font7"/>
    <w:basedOn w:val="Normal"/>
    <w:rsid w:val="00B62846"/>
    <w:pPr>
      <w:spacing w:before="100" w:beforeAutospacing="1" w:after="100" w:afterAutospacing="1"/>
    </w:pPr>
    <w:rPr>
      <w:rFonts w:ascii="Arial" w:eastAsia="Arial Unicode MS" w:hAnsi="Arial" w:cs="Arial"/>
      <w:sz w:val="12"/>
      <w:szCs w:val="12"/>
    </w:rPr>
  </w:style>
  <w:style w:type="paragraph" w:customStyle="1" w:styleId="xl24">
    <w:name w:val="xl24"/>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rsid w:val="00B62846"/>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B62846"/>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rsid w:val="00B62846"/>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rsid w:val="00B62846"/>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rsid w:val="00B62846"/>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rsid w:val="00B62846"/>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B62846"/>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rsid w:val="00B62846"/>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rsid w:val="00B6284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rsid w:val="00B6284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rsid w:val="00B62846"/>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B62846"/>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rsid w:val="00B62846"/>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rsid w:val="00B62846"/>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rsid w:val="00B62846"/>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rsid w:val="00B62846"/>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rsid w:val="00B62846"/>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rsid w:val="00B62846"/>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rsid w:val="00B62846"/>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rsid w:val="00B62846"/>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rsid w:val="00B62846"/>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rsid w:val="00B62846"/>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rsid w:val="00B62846"/>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rsid w:val="00B62846"/>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rsid w:val="00B62846"/>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rsid w:val="00B62846"/>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rsid w:val="00B62846"/>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rsid w:val="00B62846"/>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rsid w:val="00B62846"/>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rsid w:val="00B62846"/>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rsid w:val="00B62846"/>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rsid w:val="00B62846"/>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rsid w:val="00B62846"/>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rsid w:val="00B62846"/>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rsid w:val="00B62846"/>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B62846"/>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B62846"/>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rsid w:val="00B62846"/>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rsid w:val="00B62846"/>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rsid w:val="00B62846"/>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rsid w:val="00B62846"/>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rsid w:val="00B62846"/>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rsid w:val="00B62846"/>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rsid w:val="00B62846"/>
    <w:pPr>
      <w:spacing w:before="100" w:beforeAutospacing="1" w:after="100" w:afterAutospacing="1"/>
    </w:pPr>
    <w:rPr>
      <w:rFonts w:ascii="Arial" w:eastAsia="Arial Unicode MS" w:hAnsi="Arial" w:cs="Arial"/>
      <w:sz w:val="12"/>
      <w:szCs w:val="12"/>
    </w:rPr>
  </w:style>
  <w:style w:type="paragraph" w:customStyle="1" w:styleId="xl71">
    <w:name w:val="xl71"/>
    <w:basedOn w:val="Normal"/>
    <w:rsid w:val="00B62846"/>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rsid w:val="00B62846"/>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rsid w:val="00B62846"/>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rsid w:val="00B62846"/>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rsid w:val="00B62846"/>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rsid w:val="00B62846"/>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rsid w:val="00B62846"/>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rsid w:val="00B62846"/>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rsid w:val="00B62846"/>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rsid w:val="00B62846"/>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rsid w:val="00B62846"/>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rsid w:val="00B62846"/>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rsid w:val="00B62846"/>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rsid w:val="00B62846"/>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rsid w:val="00B62846"/>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rsid w:val="00B62846"/>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rsid w:val="00B62846"/>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rsid w:val="00B62846"/>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rsid w:val="00B62846"/>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rsid w:val="00B62846"/>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rsid w:val="00B62846"/>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rsid w:val="00B62846"/>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rsid w:val="00B62846"/>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rsid w:val="00B62846"/>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rsid w:val="00B62846"/>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rsid w:val="00B62846"/>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rsid w:val="00B62846"/>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rsid w:val="00B62846"/>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rsid w:val="00B62846"/>
    <w:pPr>
      <w:spacing w:before="100" w:beforeAutospacing="1" w:after="100" w:afterAutospacing="1"/>
    </w:pPr>
    <w:rPr>
      <w:rFonts w:ascii="Arial" w:eastAsia="Arial Unicode MS" w:hAnsi="Arial" w:cs="Arial"/>
      <w:sz w:val="12"/>
      <w:szCs w:val="12"/>
    </w:rPr>
  </w:style>
  <w:style w:type="paragraph" w:customStyle="1" w:styleId="xl100">
    <w:name w:val="xl100"/>
    <w:basedOn w:val="Normal"/>
    <w:rsid w:val="00B62846"/>
    <w:pPr>
      <w:spacing w:before="100" w:beforeAutospacing="1" w:after="100" w:afterAutospacing="1"/>
    </w:pPr>
    <w:rPr>
      <w:rFonts w:ascii="Arial" w:eastAsia="Arial Unicode MS" w:hAnsi="Arial" w:cs="Arial"/>
      <w:sz w:val="12"/>
      <w:szCs w:val="12"/>
    </w:rPr>
  </w:style>
  <w:style w:type="paragraph" w:customStyle="1" w:styleId="xl101">
    <w:name w:val="xl101"/>
    <w:basedOn w:val="Normal"/>
    <w:rsid w:val="00B62846"/>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rsid w:val="00B62846"/>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rsid w:val="00B62846"/>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rsid w:val="00B62846"/>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rsid w:val="00B62846"/>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rsid w:val="00B62846"/>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rsid w:val="00B6284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rsid w:val="00B62846"/>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rsid w:val="00B6284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rsid w:val="00B62846"/>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rsid w:val="00B62846"/>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rsid w:val="00B62846"/>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rsid w:val="00B6284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rsid w:val="00B628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rsid w:val="00B628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rsid w:val="00B6284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rsid w:val="00B6284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rsid w:val="00B6284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rsid w:val="00B6284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rsid w:val="00B628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rsid w:val="00B6284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rsid w:val="00B628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rsid w:val="00B6284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rsid w:val="00B62846"/>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rsid w:val="00B62846"/>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rsid w:val="00B62846"/>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rsid w:val="00B62846"/>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rsid w:val="00B62846"/>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rsid w:val="00B62846"/>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rsid w:val="00B62846"/>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rsid w:val="00B62846"/>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rsid w:val="00B62846"/>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rsid w:val="00B62846"/>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rsid w:val="00B62846"/>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rsid w:val="00B62846"/>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rsid w:val="00B62846"/>
    <w:pPr>
      <w:spacing w:before="100" w:beforeAutospacing="1" w:after="100" w:afterAutospacing="1"/>
    </w:pPr>
    <w:rPr>
      <w:rFonts w:ascii="Arial" w:eastAsia="Arial Unicode MS" w:hAnsi="Arial" w:cs="Arial"/>
      <w:sz w:val="12"/>
      <w:szCs w:val="12"/>
    </w:rPr>
  </w:style>
  <w:style w:type="paragraph" w:customStyle="1" w:styleId="xl141">
    <w:name w:val="xl141"/>
    <w:basedOn w:val="Normal"/>
    <w:rsid w:val="00B62846"/>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rsid w:val="00B62846"/>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rsid w:val="00B62846"/>
    <w:pPr>
      <w:spacing w:before="100" w:beforeAutospacing="1" w:after="100" w:afterAutospacing="1"/>
    </w:pPr>
    <w:rPr>
      <w:rFonts w:ascii="Arial" w:eastAsia="Arial Unicode MS" w:hAnsi="Arial" w:cs="Arial"/>
      <w:sz w:val="16"/>
      <w:szCs w:val="16"/>
    </w:rPr>
  </w:style>
  <w:style w:type="paragraph" w:customStyle="1" w:styleId="Stil2">
    <w:name w:val="Stil2"/>
    <w:basedOn w:val="Normal"/>
    <w:rsid w:val="00B62846"/>
    <w:rPr>
      <w:rFonts w:ascii="Arial" w:hAnsi="Arial"/>
      <w:sz w:val="24"/>
      <w:szCs w:val="24"/>
    </w:rPr>
  </w:style>
  <w:style w:type="paragraph" w:styleId="BalonMetni">
    <w:name w:val="Balloon Text"/>
    <w:basedOn w:val="Normal"/>
    <w:link w:val="BalonMetniChar"/>
    <w:semiHidden/>
    <w:rsid w:val="00B62846"/>
    <w:rPr>
      <w:rFonts w:ascii="Tahoma" w:hAnsi="Tahoma" w:cs="Tahoma"/>
      <w:sz w:val="16"/>
      <w:szCs w:val="16"/>
    </w:rPr>
  </w:style>
  <w:style w:type="character" w:customStyle="1" w:styleId="BalonMetniChar">
    <w:name w:val="Balon Metni Char"/>
    <w:basedOn w:val="VarsaylanParagrafYazTipi"/>
    <w:link w:val="BalonMetni"/>
    <w:semiHidden/>
    <w:rsid w:val="00B62846"/>
    <w:rPr>
      <w:rFonts w:ascii="Tahoma" w:eastAsia="Times New Roman" w:hAnsi="Tahoma" w:cs="Tahoma"/>
      <w:sz w:val="16"/>
      <w:szCs w:val="16"/>
      <w:lang w:eastAsia="tr-TR"/>
    </w:rPr>
  </w:style>
  <w:style w:type="paragraph" w:customStyle="1" w:styleId="ncedenBiimlendirilmi">
    <w:name w:val="Önceden Biçimlendirilmiş"/>
    <w:basedOn w:val="Normal"/>
    <w:rsid w:val="00B6284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rsid w:val="00B628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1">
    <w:name w:val="Body Text 211"/>
    <w:basedOn w:val="Normal"/>
    <w:rsid w:val="00B62846"/>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rsid w:val="00B62846"/>
    <w:pPr>
      <w:overflowPunct w:val="0"/>
      <w:autoSpaceDE w:val="0"/>
      <w:autoSpaceDN w:val="0"/>
      <w:adjustRightInd w:val="0"/>
      <w:ind w:firstLine="708"/>
      <w:jc w:val="both"/>
      <w:textAlignment w:val="baseline"/>
    </w:pPr>
    <w:rPr>
      <w:sz w:val="24"/>
    </w:rPr>
  </w:style>
  <w:style w:type="paragraph" w:customStyle="1" w:styleId="PlainText3">
    <w:name w:val="Plain Text3"/>
    <w:basedOn w:val="Normal"/>
    <w:rsid w:val="00B62846"/>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B62846"/>
    <w:pPr>
      <w:overflowPunct w:val="0"/>
      <w:autoSpaceDE w:val="0"/>
      <w:autoSpaceDN w:val="0"/>
      <w:adjustRightInd w:val="0"/>
      <w:jc w:val="both"/>
      <w:textAlignment w:val="baseline"/>
    </w:pPr>
    <w:rPr>
      <w:sz w:val="24"/>
      <w:lang w:val="en-GB"/>
    </w:rPr>
  </w:style>
  <w:style w:type="paragraph" w:customStyle="1" w:styleId="MuratBalk">
    <w:name w:val="Murat Başlık"/>
    <w:rsid w:val="00B62846"/>
    <w:pPr>
      <w:numPr>
        <w:numId w:val="1"/>
      </w:numPr>
      <w:tabs>
        <w:tab w:val="left" w:pos="851"/>
      </w:tabs>
      <w:spacing w:after="0" w:line="240" w:lineRule="auto"/>
    </w:pPr>
    <w:rPr>
      <w:rFonts w:ascii="Times New Roman" w:eastAsia="Times New Roman" w:hAnsi="Times New Roman" w:cs="Times New Roman"/>
      <w:b/>
      <w:spacing w:val="20"/>
      <w:szCs w:val="20"/>
      <w:lang w:eastAsia="tr-TR"/>
    </w:rPr>
  </w:style>
  <w:style w:type="paragraph" w:customStyle="1" w:styleId="MuratNormal">
    <w:name w:val="Murat Normal"/>
    <w:basedOn w:val="Normal"/>
    <w:rsid w:val="00B62846"/>
    <w:pPr>
      <w:numPr>
        <w:numId w:val="5"/>
      </w:numPr>
      <w:tabs>
        <w:tab w:val="clear" w:pos="360"/>
        <w:tab w:val="num" w:pos="720"/>
      </w:tabs>
    </w:pPr>
    <w:rPr>
      <w:bCs/>
    </w:rPr>
  </w:style>
  <w:style w:type="paragraph" w:customStyle="1" w:styleId="MuratAltBaslik">
    <w:name w:val="Murat Alt Baslik"/>
    <w:basedOn w:val="Normal"/>
    <w:rsid w:val="00B62846"/>
    <w:pPr>
      <w:numPr>
        <w:ilvl w:val="2"/>
        <w:numId w:val="5"/>
      </w:numPr>
      <w:tabs>
        <w:tab w:val="clear" w:pos="720"/>
      </w:tabs>
      <w:ind w:firstLine="851"/>
      <w:jc w:val="both"/>
    </w:pPr>
    <w:rPr>
      <w:i/>
      <w:iCs/>
      <w:caps/>
      <w:spacing w:val="20"/>
    </w:rPr>
  </w:style>
  <w:style w:type="paragraph" w:customStyle="1" w:styleId="Biem1">
    <w:name w:val="Biçem1"/>
    <w:basedOn w:val="Normal"/>
    <w:rsid w:val="00B62846"/>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rsid w:val="00B62846"/>
    <w:rPr>
      <w:sz w:val="20"/>
    </w:rPr>
  </w:style>
  <w:style w:type="paragraph" w:customStyle="1" w:styleId="BodyText35">
    <w:name w:val="Body Text 35"/>
    <w:basedOn w:val="Normal"/>
    <w:rsid w:val="00B62846"/>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rsid w:val="00B62846"/>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rsid w:val="00B62846"/>
    <w:pPr>
      <w:overflowPunct w:val="0"/>
      <w:autoSpaceDE w:val="0"/>
      <w:autoSpaceDN w:val="0"/>
      <w:adjustRightInd w:val="0"/>
      <w:spacing w:after="120" w:line="480" w:lineRule="auto"/>
      <w:textAlignment w:val="baseline"/>
    </w:pPr>
    <w:rPr>
      <w:color w:val="000000"/>
      <w:sz w:val="22"/>
    </w:rPr>
  </w:style>
  <w:style w:type="character" w:styleId="Gl">
    <w:name w:val="Strong"/>
    <w:qFormat/>
    <w:rsid w:val="00B62846"/>
    <w:rPr>
      <w:b/>
      <w:bCs/>
    </w:rPr>
  </w:style>
  <w:style w:type="paragraph" w:customStyle="1" w:styleId="3-NormalYaz">
    <w:name w:val="3-Normal Yazı"/>
    <w:rsid w:val="00B62846"/>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semiHidden/>
    <w:rsid w:val="00B62846"/>
    <w:rPr>
      <w:sz w:val="16"/>
      <w:szCs w:val="16"/>
    </w:rPr>
  </w:style>
  <w:style w:type="paragraph" w:styleId="AklamaMetni">
    <w:name w:val="annotation text"/>
    <w:basedOn w:val="Normal"/>
    <w:link w:val="AklamaMetniChar"/>
    <w:semiHidden/>
    <w:rsid w:val="00B62846"/>
  </w:style>
  <w:style w:type="character" w:customStyle="1" w:styleId="AklamaMetniChar">
    <w:name w:val="Açıklama Metni Char"/>
    <w:basedOn w:val="VarsaylanParagrafYazTipi"/>
    <w:link w:val="AklamaMetni"/>
    <w:semiHidden/>
    <w:rsid w:val="00B6284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B62846"/>
    <w:rPr>
      <w:b/>
      <w:bCs/>
    </w:rPr>
  </w:style>
  <w:style w:type="character" w:customStyle="1" w:styleId="AklamaKonusuChar">
    <w:name w:val="Açıklama Konusu Char"/>
    <w:basedOn w:val="AklamaMetniChar"/>
    <w:link w:val="AklamaKonusu"/>
    <w:semiHidden/>
    <w:rsid w:val="00B62846"/>
    <w:rPr>
      <w:rFonts w:ascii="Times New Roman" w:eastAsia="Times New Roman" w:hAnsi="Times New Roman" w:cs="Times New Roman"/>
      <w:b/>
      <w:bCs/>
      <w:sz w:val="20"/>
      <w:szCs w:val="20"/>
      <w:lang w:eastAsia="tr-TR"/>
    </w:rPr>
  </w:style>
  <w:style w:type="paragraph" w:customStyle="1" w:styleId="GvdeMetniGirintisi31">
    <w:name w:val="Gövde Metni Girintisi 3+1"/>
    <w:basedOn w:val="Normal"/>
    <w:next w:val="Normal"/>
    <w:rsid w:val="00B62846"/>
    <w:pPr>
      <w:autoSpaceDE w:val="0"/>
      <w:autoSpaceDN w:val="0"/>
      <w:adjustRightInd w:val="0"/>
    </w:pPr>
    <w:rPr>
      <w:rFonts w:ascii="Arial" w:hAnsi="Arial"/>
      <w:sz w:val="24"/>
      <w:szCs w:val="24"/>
    </w:rPr>
  </w:style>
  <w:style w:type="paragraph" w:customStyle="1" w:styleId="BodyText34">
    <w:name w:val="Body Text 34"/>
    <w:basedOn w:val="Normal"/>
    <w:rsid w:val="00B62846"/>
    <w:pPr>
      <w:overflowPunct w:val="0"/>
      <w:autoSpaceDE w:val="0"/>
      <w:autoSpaceDN w:val="0"/>
      <w:adjustRightInd w:val="0"/>
      <w:jc w:val="both"/>
      <w:textAlignment w:val="baseline"/>
    </w:pPr>
    <w:rPr>
      <w:rFonts w:ascii="Arial" w:hAnsi="Arial"/>
      <w:sz w:val="24"/>
    </w:rPr>
  </w:style>
  <w:style w:type="paragraph" w:customStyle="1" w:styleId="BodyText26">
    <w:name w:val="Body Text 26"/>
    <w:basedOn w:val="Normal"/>
    <w:rsid w:val="00B62846"/>
    <w:pPr>
      <w:widowControl w:val="0"/>
      <w:spacing w:line="360" w:lineRule="auto"/>
      <w:jc w:val="both"/>
    </w:pPr>
    <w:rPr>
      <w:rFonts w:ascii="Arial" w:hAnsi="Arial"/>
      <w:b/>
      <w:sz w:val="24"/>
    </w:rPr>
  </w:style>
  <w:style w:type="paragraph" w:customStyle="1" w:styleId="BodyText27">
    <w:name w:val="Body Text 27"/>
    <w:basedOn w:val="Normal"/>
    <w:rsid w:val="00B62846"/>
    <w:pPr>
      <w:tabs>
        <w:tab w:val="left" w:pos="0"/>
        <w:tab w:val="left" w:pos="1701"/>
        <w:tab w:val="left" w:pos="2552"/>
        <w:tab w:val="left" w:pos="3402"/>
        <w:tab w:val="left" w:pos="4253"/>
      </w:tabs>
      <w:overflowPunct w:val="0"/>
      <w:autoSpaceDE w:val="0"/>
      <w:autoSpaceDN w:val="0"/>
      <w:adjustRightInd w:val="0"/>
      <w:ind w:firstLine="851"/>
      <w:jc w:val="both"/>
      <w:textAlignment w:val="baseline"/>
    </w:pPr>
    <w:rPr>
      <w:rFonts w:ascii="Arial" w:hAnsi="Arial"/>
    </w:rPr>
  </w:style>
  <w:style w:type="paragraph" w:customStyle="1" w:styleId="xmsonormal">
    <w:name w:val="x_msonormal"/>
    <w:basedOn w:val="Normal"/>
    <w:rsid w:val="00B62846"/>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B62846"/>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
    <w:name w:val="Char"/>
    <w:basedOn w:val="Normal"/>
    <w:rsid w:val="00B62846"/>
    <w:pPr>
      <w:spacing w:after="160" w:line="240" w:lineRule="exact"/>
    </w:pPr>
    <w:rPr>
      <w:rFonts w:ascii="Arial" w:hAnsi="Arial"/>
      <w:kern w:val="16"/>
      <w:lang w:val="en-US" w:eastAsia="en-US"/>
    </w:rPr>
  </w:style>
  <w:style w:type="character" w:customStyle="1" w:styleId="AltbilgiChar">
    <w:name w:val="Altbilgi Char"/>
    <w:link w:val="a"/>
    <w:rsid w:val="00B62846"/>
  </w:style>
  <w:style w:type="character" w:customStyle="1" w:styleId="zmlenmeyenBahsetme">
    <w:name w:val="Çözümlenmeyen Bahsetme"/>
    <w:uiPriority w:val="99"/>
    <w:semiHidden/>
    <w:unhideWhenUsed/>
    <w:rsid w:val="00B62846"/>
    <w:rPr>
      <w:color w:val="605E5C"/>
      <w:shd w:val="clear" w:color="auto" w:fill="E1DFDD"/>
    </w:rPr>
  </w:style>
  <w:style w:type="character" w:customStyle="1" w:styleId="AltBilgiChar0">
    <w:name w:val="Alt Bilgi Char"/>
    <w:uiPriority w:val="99"/>
    <w:rsid w:val="00B62846"/>
  </w:style>
  <w:style w:type="paragraph" w:styleId="AltBilgi">
    <w:name w:val="footer"/>
    <w:basedOn w:val="Normal"/>
    <w:link w:val="AltBilgiChar1"/>
    <w:uiPriority w:val="99"/>
    <w:unhideWhenUsed/>
    <w:rsid w:val="00B62846"/>
    <w:pPr>
      <w:tabs>
        <w:tab w:val="center" w:pos="4536"/>
        <w:tab w:val="right" w:pos="9072"/>
      </w:tabs>
    </w:pPr>
  </w:style>
  <w:style w:type="character" w:customStyle="1" w:styleId="AltBilgiChar1">
    <w:name w:val="Alt Bilgi Char1"/>
    <w:basedOn w:val="VarsaylanParagrafYazTipi"/>
    <w:link w:val="AltBilgi"/>
    <w:uiPriority w:val="99"/>
    <w:rsid w:val="00B62846"/>
    <w:rPr>
      <w:rFonts w:ascii="Times New Roman" w:eastAsia="Times New Roman" w:hAnsi="Times New Roman" w:cs="Times New Roman"/>
      <w:sz w:val="20"/>
      <w:szCs w:val="20"/>
      <w:lang w:eastAsia="tr-TR"/>
    </w:rPr>
  </w:style>
  <w:style w:type="paragraph" w:styleId="Altyaz">
    <w:name w:val="Subtitle"/>
    <w:basedOn w:val="Normal"/>
    <w:next w:val="Normal"/>
    <w:link w:val="AltyazChar"/>
    <w:uiPriority w:val="11"/>
    <w:qFormat/>
    <w:rsid w:val="00B628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B62846"/>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b.gov.t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fgm-ihale-3ihalekom@msb.gov.tr" TargetMode="External"/><Relationship Id="rId17" Type="http://schemas.openxmlformats.org/officeDocument/2006/relationships/hyperlink" Target="mailto:Selcuk@ajww.com" TargetMode="External"/><Relationship Id="rId2" Type="http://schemas.openxmlformats.org/officeDocument/2006/relationships/customXml" Target="../customXml/item2.xml"/><Relationship Id="rId16" Type="http://schemas.openxmlformats.org/officeDocument/2006/relationships/hyperlink" Target="http://www.thy.com..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b.gov.tr" TargetMode="External"/><Relationship Id="rId5" Type="http://schemas.openxmlformats.org/officeDocument/2006/relationships/styles" Target="styles.xml"/><Relationship Id="rId15" Type="http://schemas.openxmlformats.org/officeDocument/2006/relationships/hyperlink" Target="http://www.msb.gov.t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10D0FD055DEA7A489A46CAD172E9C4D3" ma:contentTypeVersion="2" ma:contentTypeDescription="Yeni belge oluşturun." ma:contentTypeScope="" ma:versionID="8f114be386c882c336e01aa86ecb833d">
  <xsd:schema xmlns:xsd="http://www.w3.org/2001/XMLSchema" xmlns:xs="http://www.w3.org/2001/XMLSchema" xmlns:p="http://schemas.microsoft.com/office/2006/metadata/properties" xmlns:ns2="1d591a8b-6b0c-4c8e-922a-7b603d2747c1" targetNamespace="http://schemas.microsoft.com/office/2006/metadata/properties" ma:root="true" ma:fieldsID="99957cb8ad50034ccd851cca46810a70" ns2:_="">
    <xsd:import namespace="1d591a8b-6b0c-4c8e-922a-7b603d2747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91a8b-6b0c-4c8e-922a-7b603d2747c1"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56D0-B5E2-4062-8587-856DBBBC0667}">
  <ds:schemaRefs>
    <ds:schemaRef ds:uri="http://schemas.microsoft.com/sharepoint/v3/contenttype/forms"/>
  </ds:schemaRefs>
</ds:datastoreItem>
</file>

<file path=customXml/itemProps2.xml><?xml version="1.0" encoding="utf-8"?>
<ds:datastoreItem xmlns:ds="http://schemas.openxmlformats.org/officeDocument/2006/customXml" ds:itemID="{06605682-22EB-45F3-9015-F0BB984B37D8}">
  <ds:schemaRefs>
    <ds:schemaRef ds:uri="http://schemas.microsoft.com/office/infopath/2007/PartnerControls"/>
    <ds:schemaRef ds:uri="http://www.w3.org/XML/1998/namespace"/>
    <ds:schemaRef ds:uri="http://purl.org/dc/dcmitype/"/>
    <ds:schemaRef ds:uri="http://schemas.microsoft.com/office/2006/documentManagement/types"/>
    <ds:schemaRef ds:uri="1d591a8b-6b0c-4c8e-922a-7b603d2747c1"/>
    <ds:schemaRef ds:uri="http://schemas.openxmlformats.org/package/2006/metadata/core-properties"/>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74CDE8C2-1772-4E71-BD94-BE136D72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91a8b-6b0c-4c8e-922a-7b603d27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21</Pages>
  <Words>12052</Words>
  <Characters>68703</Characters>
  <Application>Microsoft Office Word</Application>
  <DocSecurity>0</DocSecurity>
  <Lines>572</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COŞAR (HV.İKM. ASB.ÇVŞ. ENVANTER İŞLER ASB.) (MSB)</dc:creator>
  <cp:keywords/>
  <dc:description/>
  <cp:lastModifiedBy>HAYATİ APAYDIN (İKM. KD.BÇVŞ. KISIM AMİRİ) (MSB)</cp:lastModifiedBy>
  <cp:revision>24</cp:revision>
  <cp:lastPrinted>2024-09-25T13:15:00Z</cp:lastPrinted>
  <dcterms:created xsi:type="dcterms:W3CDTF">2024-09-19T07:17:00Z</dcterms:created>
  <dcterms:modified xsi:type="dcterms:W3CDTF">2024-09-25T13:15:00Z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0x01010010D0FD055DEA7A489A46CAD172E9C4D3</vt:lpwstr>
  </property>
</Properties>
</file>