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B92FD9"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517745">
            <w:pPr>
              <w:rPr>
                <w:sz w:val="22"/>
                <w:szCs w:val="22"/>
              </w:rPr>
            </w:pPr>
            <w:r w:rsidRPr="00352775">
              <w:rPr>
                <w:sz w:val="22"/>
                <w:szCs w:val="22"/>
              </w:rPr>
              <w:t xml:space="preserve">                                                                                                                   </w:t>
            </w:r>
            <w:r>
              <w:rPr>
                <w:sz w:val="22"/>
                <w:szCs w:val="22"/>
              </w:rPr>
              <w:tab/>
            </w:r>
            <w:r>
              <w:rPr>
                <w:sz w:val="22"/>
                <w:szCs w:val="22"/>
              </w:rPr>
              <w:tab/>
              <w:t xml:space="preserve">          </w:t>
            </w:r>
            <w:r w:rsidR="001411F8">
              <w:rPr>
                <w:sz w:val="22"/>
                <w:szCs w:val="22"/>
              </w:rPr>
              <w:t xml:space="preserve">               </w:t>
            </w:r>
            <w:r>
              <w:rPr>
                <w:sz w:val="22"/>
                <w:szCs w:val="22"/>
              </w:rPr>
              <w:t xml:space="preserve"> </w:t>
            </w:r>
            <w:r w:rsidRPr="00352775">
              <w:rPr>
                <w:sz w:val="22"/>
                <w:szCs w:val="22"/>
              </w:rPr>
              <w:t>/</w:t>
            </w:r>
            <w:r w:rsidR="001411F8">
              <w:rPr>
                <w:sz w:val="22"/>
                <w:szCs w:val="22"/>
              </w:rPr>
              <w:t xml:space="preserve">          </w:t>
            </w:r>
            <w:r w:rsidRPr="00352775">
              <w:rPr>
                <w:sz w:val="22"/>
                <w:szCs w:val="22"/>
              </w:rPr>
              <w:t>/</w:t>
            </w:r>
            <w:r>
              <w:rPr>
                <w:sz w:val="22"/>
                <w:szCs w:val="22"/>
              </w:rPr>
              <w:t>20</w:t>
            </w:r>
            <w:r w:rsidR="00901630">
              <w:rPr>
                <w:sz w:val="22"/>
                <w:szCs w:val="22"/>
              </w:rPr>
              <w:t>2</w:t>
            </w:r>
            <w:r w:rsidR="00517745">
              <w:rPr>
                <w:sz w:val="22"/>
                <w:szCs w:val="22"/>
              </w:rPr>
              <w:t>2</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E80291" w:rsidRPr="00E80291" w:rsidRDefault="00901630" w:rsidP="00517745">
            <w:pPr>
              <w:pStyle w:val="Balk1"/>
              <w:jc w:val="both"/>
              <w:outlineLvl w:val="0"/>
              <w:rPr>
                <w:rFonts w:ascii="Times New Roman" w:hAnsi="Times New Roman"/>
                <w:sz w:val="24"/>
                <w:szCs w:val="24"/>
              </w:rPr>
            </w:pPr>
            <w:r w:rsidRPr="00E80291">
              <w:rPr>
                <w:rFonts w:ascii="Times New Roman" w:hAnsi="Times New Roman"/>
                <w:sz w:val="24"/>
                <w:szCs w:val="24"/>
              </w:rPr>
              <w:t>2</w:t>
            </w:r>
            <w:r w:rsidR="00517745">
              <w:rPr>
                <w:rFonts w:ascii="Times New Roman" w:hAnsi="Times New Roman"/>
                <w:sz w:val="24"/>
                <w:szCs w:val="24"/>
              </w:rPr>
              <w:t>2</w:t>
            </w:r>
            <w:r w:rsidR="00EC2225" w:rsidRPr="00E80291">
              <w:rPr>
                <w:rFonts w:ascii="Times New Roman" w:hAnsi="Times New Roman"/>
                <w:sz w:val="24"/>
                <w:szCs w:val="24"/>
              </w:rPr>
              <w:t>DT</w:t>
            </w:r>
            <w:r w:rsidR="008A5DD8">
              <w:rPr>
                <w:rFonts w:ascii="Times New Roman" w:hAnsi="Times New Roman"/>
                <w:sz w:val="24"/>
                <w:szCs w:val="24"/>
              </w:rPr>
              <w:t>603535</w:t>
            </w:r>
          </w:p>
        </w:tc>
      </w:tr>
      <w:tr w:rsidR="002954AB">
        <w:trPr>
          <w:trHeight w:val="377"/>
        </w:trPr>
        <w:tc>
          <w:tcPr>
            <w:tcW w:w="3085" w:type="dxa"/>
          </w:tcPr>
          <w:p w:rsidR="002954AB" w:rsidRPr="00C36B3A" w:rsidRDefault="004253D2" w:rsidP="001E0F47">
            <w:pPr>
              <w:pStyle w:val="Balk1"/>
              <w:jc w:val="both"/>
              <w:outlineLvl w:val="0"/>
              <w:rPr>
                <w:rFonts w:ascii="Times New Roman" w:hAnsi="Times New Roman"/>
                <w:sz w:val="22"/>
                <w:szCs w:val="22"/>
              </w:rPr>
            </w:pPr>
            <w:r>
              <w:rPr>
                <w:rFonts w:ascii="Times New Roman" w:hAnsi="Times New Roman"/>
                <w:sz w:val="22"/>
                <w:szCs w:val="22"/>
              </w:rPr>
              <w:br/>
            </w:r>
            <w:r w:rsidR="002954AB" w:rsidRPr="00C36B3A">
              <w:rPr>
                <w:rFonts w:ascii="Times New Roman" w:hAnsi="Times New Roman"/>
                <w:sz w:val="22"/>
                <w:szCs w:val="22"/>
              </w:rPr>
              <w:t>İhalenin adı</w:t>
            </w:r>
          </w:p>
        </w:tc>
        <w:tc>
          <w:tcPr>
            <w:tcW w:w="7088" w:type="dxa"/>
          </w:tcPr>
          <w:p w:rsidR="002954AB" w:rsidRPr="00E80291" w:rsidRDefault="008A5DD8" w:rsidP="00E25B0E">
            <w:pPr>
              <w:rPr>
                <w:b/>
                <w:szCs w:val="24"/>
              </w:rPr>
            </w:pPr>
            <w:r>
              <w:rPr>
                <w:szCs w:val="24"/>
              </w:rPr>
              <w:t>3 Kalem Muhtelif G</w:t>
            </w:r>
            <w:r w:rsidRPr="008A5DD8">
              <w:rPr>
                <w:szCs w:val="24"/>
              </w:rPr>
              <w:t>az (azot gazı, argon gazı ve argon-karbondioksit gazı) alımı</w:t>
            </w:r>
            <w:r>
              <w:rPr>
                <w:szCs w:val="24"/>
              </w:rPr>
              <w:t>.</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EC222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bookmarkStart w:id="0" w:name="_GoBack"/>
            <w:bookmarkEnd w:id="0"/>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 xml:space="preserve">Yerli malı teklif edilmesi  </w:t>
      </w:r>
      <w:proofErr w:type="gramStart"/>
      <w:r w:rsidRPr="00C36B3A">
        <w:rPr>
          <w:i/>
          <w:sz w:val="16"/>
          <w:szCs w:val="16"/>
        </w:rPr>
        <w:t>lehine</w:t>
      </w:r>
      <w:proofErr w:type="gramEnd"/>
      <w:r w:rsidRPr="00C36B3A">
        <w:rPr>
          <w:i/>
          <w:sz w:val="16"/>
          <w:szCs w:val="16"/>
        </w:rPr>
        <w:t xml:space="preserv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C31E2C">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060" w:rsidRDefault="00CE3060">
      <w:r>
        <w:separator/>
      </w:r>
    </w:p>
  </w:endnote>
  <w:endnote w:type="continuationSeparator" w:id="0">
    <w:p w:rsidR="00CE3060" w:rsidRDefault="00CE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060" w:rsidRDefault="00CE3060">
      <w:r>
        <w:separator/>
      </w:r>
    </w:p>
  </w:footnote>
  <w:footnote w:type="continuationSeparator" w:id="0">
    <w:p w:rsidR="00CE3060" w:rsidRDefault="00CE3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448"/>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1F8"/>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773D9"/>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1CD2"/>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2F29"/>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3D2"/>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745"/>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486D"/>
    <w:rsid w:val="006858A5"/>
    <w:rsid w:val="00685E6D"/>
    <w:rsid w:val="00686388"/>
    <w:rsid w:val="006867FB"/>
    <w:rsid w:val="0068695D"/>
    <w:rsid w:val="00687646"/>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8FF"/>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A5DD8"/>
    <w:rsid w:val="008B0686"/>
    <w:rsid w:val="008B10CF"/>
    <w:rsid w:val="008B1FDD"/>
    <w:rsid w:val="008B2C1B"/>
    <w:rsid w:val="008B2D94"/>
    <w:rsid w:val="008B79CB"/>
    <w:rsid w:val="008B7E08"/>
    <w:rsid w:val="008C04B9"/>
    <w:rsid w:val="008C79E0"/>
    <w:rsid w:val="008D0A3F"/>
    <w:rsid w:val="008D255E"/>
    <w:rsid w:val="008D2D3E"/>
    <w:rsid w:val="008D36E3"/>
    <w:rsid w:val="008D3F05"/>
    <w:rsid w:val="008D4829"/>
    <w:rsid w:val="008D5A1A"/>
    <w:rsid w:val="008D6A83"/>
    <w:rsid w:val="008D6C55"/>
    <w:rsid w:val="008D7241"/>
    <w:rsid w:val="008D78F0"/>
    <w:rsid w:val="008E0CAD"/>
    <w:rsid w:val="008E44EF"/>
    <w:rsid w:val="008E5EC8"/>
    <w:rsid w:val="008E6C52"/>
    <w:rsid w:val="008E74A9"/>
    <w:rsid w:val="008E76A1"/>
    <w:rsid w:val="008E771E"/>
    <w:rsid w:val="008F00D9"/>
    <w:rsid w:val="008F42E7"/>
    <w:rsid w:val="008F5025"/>
    <w:rsid w:val="008F6061"/>
    <w:rsid w:val="00901630"/>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672"/>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0AE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77997"/>
    <w:rsid w:val="00B808EB"/>
    <w:rsid w:val="00B80D97"/>
    <w:rsid w:val="00B829E8"/>
    <w:rsid w:val="00B830D0"/>
    <w:rsid w:val="00B8639B"/>
    <w:rsid w:val="00B87C40"/>
    <w:rsid w:val="00B92FD9"/>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2C"/>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060"/>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486B"/>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5B0E"/>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29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2225"/>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147"/>
    <w:rsid w:val="00F948C3"/>
    <w:rsid w:val="00F949AF"/>
    <w:rsid w:val="00F9542A"/>
    <w:rsid w:val="00F957E0"/>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585</Words>
  <Characters>3336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17</cp:revision>
  <cp:lastPrinted>2016-04-28T07:49:00Z</cp:lastPrinted>
  <dcterms:created xsi:type="dcterms:W3CDTF">2015-02-26T08:25:00Z</dcterms:created>
  <dcterms:modified xsi:type="dcterms:W3CDTF">2022-06-13T13:53:00Z</dcterms:modified>
</cp:coreProperties>
</file>