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69" w:rsidRPr="00AC1CD8" w:rsidRDefault="008F4969" w:rsidP="008F4969">
      <w:pPr>
        <w:jc w:val="right"/>
        <w:rPr>
          <w:b/>
          <w:sz w:val="22"/>
          <w:szCs w:val="22"/>
        </w:rPr>
      </w:pPr>
      <w:r w:rsidRPr="00AC1CD8">
        <w:rPr>
          <w:b/>
          <w:sz w:val="22"/>
          <w:szCs w:val="22"/>
        </w:rPr>
        <w:t>LAHİKA-</w:t>
      </w:r>
      <w:r w:rsidR="008F1BD3">
        <w:rPr>
          <w:b/>
          <w:sz w:val="22"/>
          <w:szCs w:val="22"/>
        </w:rPr>
        <w:t>7</w:t>
      </w:r>
    </w:p>
    <w:p w:rsidR="008F4969" w:rsidRPr="00AC1CD8" w:rsidRDefault="008F4969" w:rsidP="00862FB4">
      <w:pPr>
        <w:pStyle w:val="GvdeMetni"/>
        <w:ind w:right="423"/>
        <w:jc w:val="center"/>
        <w:rPr>
          <w:b/>
          <w:bCs/>
          <w:sz w:val="22"/>
          <w:szCs w:val="22"/>
        </w:rPr>
      </w:pPr>
    </w:p>
    <w:p w:rsidR="00862FB4" w:rsidRPr="00AC1CD8" w:rsidRDefault="00862FB4" w:rsidP="00862FB4">
      <w:pPr>
        <w:pStyle w:val="GvdeMetni"/>
        <w:ind w:right="423"/>
        <w:jc w:val="center"/>
        <w:rPr>
          <w:b/>
          <w:bCs/>
          <w:sz w:val="22"/>
          <w:szCs w:val="22"/>
        </w:rPr>
      </w:pPr>
      <w:r w:rsidRPr="00AC1CD8">
        <w:rPr>
          <w:b/>
          <w:bCs/>
          <w:sz w:val="22"/>
          <w:szCs w:val="22"/>
        </w:rPr>
        <w:t>KESİN TEMİNAT MEKTUBU</w:t>
      </w:r>
      <w:r w:rsidR="008F4969" w:rsidRPr="00AC1CD8">
        <w:rPr>
          <w:b/>
          <w:bCs/>
          <w:sz w:val="22"/>
          <w:szCs w:val="22"/>
        </w:rPr>
        <w:t xml:space="preserve">                                 </w:t>
      </w:r>
    </w:p>
    <w:p w:rsidR="00862FB4" w:rsidRPr="00AC1CD8" w:rsidRDefault="00862FB4" w:rsidP="00155EC3">
      <w:pPr>
        <w:pStyle w:val="stBilgi"/>
        <w:tabs>
          <w:tab w:val="clear" w:pos="4536"/>
          <w:tab w:val="clear" w:pos="9072"/>
        </w:tabs>
        <w:ind w:right="423"/>
        <w:rPr>
          <w:i/>
          <w:sz w:val="22"/>
          <w:szCs w:val="22"/>
        </w:rPr>
      </w:pPr>
      <w:r w:rsidRPr="00AC1CD8">
        <w:rPr>
          <w:i/>
          <w:sz w:val="22"/>
          <w:szCs w:val="22"/>
        </w:rPr>
        <w:t>[Muhatap İdarenin Adı]</w:t>
      </w:r>
    </w:p>
    <w:p w:rsidR="00862FB4" w:rsidRPr="00AC1CD8" w:rsidRDefault="00862FB4" w:rsidP="00862FB4">
      <w:pPr>
        <w:pStyle w:val="GvdeMetni"/>
        <w:ind w:right="423"/>
        <w:jc w:val="right"/>
        <w:rPr>
          <w:sz w:val="22"/>
          <w:szCs w:val="22"/>
        </w:rPr>
      </w:pPr>
      <w:r w:rsidRPr="00AC1CD8">
        <w:rPr>
          <w:sz w:val="22"/>
          <w:szCs w:val="22"/>
        </w:rPr>
        <w:t>_ _/_ _/_ _ _ _</w:t>
      </w:r>
    </w:p>
    <w:p w:rsidR="00862FB4" w:rsidRPr="00AC1CD8" w:rsidRDefault="00862FB4" w:rsidP="00862FB4">
      <w:pPr>
        <w:pStyle w:val="GvdeMetni"/>
        <w:ind w:right="423"/>
        <w:jc w:val="right"/>
        <w:rPr>
          <w:sz w:val="22"/>
          <w:szCs w:val="22"/>
        </w:rPr>
      </w:pPr>
      <w:r w:rsidRPr="00AC1CD8">
        <w:rPr>
          <w:sz w:val="22"/>
          <w:szCs w:val="22"/>
        </w:rPr>
        <w:t>No</w:t>
      </w:r>
      <w:proofErr w:type="gramStart"/>
      <w:r w:rsidRPr="00AC1CD8">
        <w:rPr>
          <w:sz w:val="22"/>
          <w:szCs w:val="22"/>
        </w:rPr>
        <w:t>:.................</w:t>
      </w:r>
      <w:proofErr w:type="gramEnd"/>
    </w:p>
    <w:p w:rsidR="00862FB4" w:rsidRPr="00AC1CD8" w:rsidRDefault="00862FB4" w:rsidP="001D52DF">
      <w:pPr>
        <w:pStyle w:val="BodyText25"/>
        <w:spacing w:line="240" w:lineRule="auto"/>
        <w:ind w:right="141"/>
        <w:rPr>
          <w:rFonts w:ascii="Times New Roman" w:hAnsi="Times New Roman"/>
          <w:b w:val="0"/>
          <w:sz w:val="22"/>
          <w:szCs w:val="22"/>
        </w:rPr>
      </w:pPr>
      <w:r w:rsidRPr="00AC1CD8">
        <w:rPr>
          <w:rFonts w:ascii="Times New Roman" w:hAnsi="Times New Roman"/>
          <w:b w:val="0"/>
          <w:sz w:val="22"/>
          <w:szCs w:val="22"/>
        </w:rPr>
        <w:t>İdarenizce yapılan alım sonucunda</w:t>
      </w:r>
      <w:r w:rsidRPr="00AC1CD8">
        <w:rPr>
          <w:rFonts w:ascii="Times New Roman" w:hAnsi="Times New Roman"/>
          <w:i/>
          <w:sz w:val="22"/>
          <w:szCs w:val="22"/>
        </w:rPr>
        <w:t xml:space="preserve"> </w:t>
      </w:r>
      <w:r w:rsidRPr="00AC1CD8">
        <w:rPr>
          <w:rFonts w:ascii="Times New Roman" w:hAnsi="Times New Roman"/>
          <w:b w:val="0"/>
          <w:color w:val="808080"/>
          <w:sz w:val="22"/>
          <w:szCs w:val="22"/>
        </w:rPr>
        <w:t>[işin adı]</w:t>
      </w:r>
      <w:r w:rsidRPr="00AC1CD8">
        <w:rPr>
          <w:rFonts w:ascii="Times New Roman" w:hAnsi="Times New Roman"/>
          <w:i/>
          <w:sz w:val="22"/>
          <w:szCs w:val="22"/>
        </w:rPr>
        <w:t xml:space="preserve"> </w:t>
      </w:r>
      <w:r w:rsidRPr="00AC1CD8">
        <w:rPr>
          <w:rFonts w:ascii="Times New Roman" w:hAnsi="Times New Roman"/>
          <w:b w:val="0"/>
          <w:sz w:val="22"/>
          <w:szCs w:val="22"/>
        </w:rPr>
        <w:t>işini taahhüt eden yüklenici</w:t>
      </w:r>
      <w:r w:rsidRPr="00AC1CD8">
        <w:rPr>
          <w:rFonts w:ascii="Times New Roman" w:hAnsi="Times New Roman"/>
          <w:i/>
          <w:sz w:val="22"/>
          <w:szCs w:val="22"/>
        </w:rPr>
        <w:t xml:space="preserve"> </w:t>
      </w:r>
      <w:r w:rsidRPr="00AC1CD8">
        <w:rPr>
          <w:rFonts w:ascii="Times New Roman" w:hAnsi="Times New Roman"/>
          <w:b w:val="0"/>
          <w:color w:val="808080"/>
          <w:sz w:val="22"/>
          <w:szCs w:val="22"/>
        </w:rPr>
        <w:t>[yüklenicinin adı ve soyadı/ticaret unvanı]</w:t>
      </w:r>
      <w:r w:rsidRPr="00AC1CD8">
        <w:rPr>
          <w:rFonts w:ascii="Times New Roman" w:hAnsi="Times New Roman"/>
          <w:i/>
          <w:sz w:val="22"/>
          <w:szCs w:val="22"/>
        </w:rPr>
        <w:t>‘</w:t>
      </w:r>
      <w:r w:rsidRPr="00AC1CD8">
        <w:rPr>
          <w:rFonts w:ascii="Times New Roman" w:hAnsi="Times New Roman"/>
          <w:b w:val="0"/>
          <w:sz w:val="22"/>
          <w:szCs w:val="22"/>
        </w:rPr>
        <w:t xml:space="preserve">nın 4734 sayılı Kanunun </w:t>
      </w:r>
      <w:r w:rsidRPr="00AC1CD8">
        <w:rPr>
          <w:rFonts w:ascii="Times New Roman" w:hAnsi="Times New Roman"/>
          <w:b w:val="0"/>
          <w:iCs/>
          <w:sz w:val="22"/>
          <w:szCs w:val="22"/>
        </w:rPr>
        <w:t xml:space="preserve">3 üncü </w:t>
      </w:r>
      <w:r w:rsidRPr="00AC1CD8">
        <w:rPr>
          <w:rFonts w:ascii="Times New Roman" w:hAnsi="Times New Roman"/>
          <w:b w:val="0"/>
          <w:sz w:val="22"/>
          <w:szCs w:val="22"/>
        </w:rPr>
        <w:t>maddesinin (b) bendi</w:t>
      </w:r>
      <w:r w:rsidRPr="00AC1CD8">
        <w:rPr>
          <w:rFonts w:ascii="Times New Roman" w:hAnsi="Times New Roman"/>
          <w:sz w:val="22"/>
          <w:szCs w:val="22"/>
        </w:rPr>
        <w:t xml:space="preserve"> </w:t>
      </w:r>
      <w:r w:rsidRPr="00AC1CD8">
        <w:rPr>
          <w:rFonts w:ascii="Times New Roman" w:hAnsi="Times New Roman"/>
          <w:b w:val="0"/>
          <w:sz w:val="22"/>
          <w:szCs w:val="22"/>
        </w:rPr>
        <w:t>bendine</w:t>
      </w:r>
      <w:r w:rsidRPr="00AC1CD8">
        <w:rPr>
          <w:rFonts w:ascii="Times New Roman" w:hAnsi="Times New Roman"/>
          <w:b w:val="0"/>
          <w:iCs/>
          <w:sz w:val="22"/>
          <w:szCs w:val="22"/>
        </w:rPr>
        <w:t xml:space="preserve"> göre çıkarılan </w:t>
      </w:r>
      <w:r w:rsidRPr="00AC1CD8">
        <w:rPr>
          <w:rFonts w:ascii="Times New Roman" w:hAnsi="Times New Roman"/>
          <w:color w:val="0000FF"/>
          <w:sz w:val="22"/>
          <w:szCs w:val="22"/>
        </w:rPr>
        <w:t>24 Ağustos 2021 tarihli ve 4416 sayılı Cumhurbaşkanı Kararı</w:t>
      </w:r>
      <w:r w:rsidRPr="00AC1CD8">
        <w:rPr>
          <w:rFonts w:ascii="Times New Roman" w:hAnsi="Times New Roman"/>
          <w:b w:val="0"/>
          <w:iCs/>
          <w:sz w:val="22"/>
          <w:szCs w:val="22"/>
        </w:rPr>
        <w:t xml:space="preserve"> ve 4735 sayılı Kanun ile alım</w:t>
      </w:r>
      <w:r w:rsidRPr="00AC1CD8">
        <w:rPr>
          <w:rFonts w:ascii="Times New Roman" w:hAnsi="Times New Roman"/>
          <w:i/>
          <w:iCs/>
          <w:sz w:val="22"/>
          <w:szCs w:val="22"/>
        </w:rPr>
        <w:t xml:space="preserve"> </w:t>
      </w:r>
      <w:r w:rsidRPr="00AC1CD8">
        <w:rPr>
          <w:rFonts w:ascii="Times New Roman" w:hAnsi="Times New Roman"/>
          <w:b w:val="0"/>
          <w:iCs/>
          <w:sz w:val="22"/>
          <w:szCs w:val="22"/>
        </w:rPr>
        <w:t>dokümanı ve sözleşme hükümlerini yerine</w:t>
      </w:r>
      <w:r w:rsidRPr="00AC1CD8">
        <w:rPr>
          <w:rFonts w:ascii="Times New Roman" w:hAnsi="Times New Roman"/>
          <w:b w:val="0"/>
          <w:sz w:val="22"/>
          <w:szCs w:val="22"/>
        </w:rPr>
        <w:t xml:space="preserve"> getirmek üzere vermek zorunda olduğu kesin teminat tutarı </w:t>
      </w:r>
      <w:r w:rsidRPr="00AC1CD8">
        <w:rPr>
          <w:rFonts w:ascii="Times New Roman" w:hAnsi="Times New Roman"/>
          <w:b w:val="0"/>
          <w:color w:val="808080"/>
          <w:sz w:val="22"/>
          <w:szCs w:val="22"/>
        </w:rPr>
        <w:t>[kesin teminatın tutarı]</w:t>
      </w:r>
      <w:r w:rsidRPr="00AC1CD8">
        <w:rPr>
          <w:rFonts w:ascii="Times New Roman" w:hAnsi="Times New Roman"/>
          <w:b w:val="0"/>
          <w:sz w:val="22"/>
          <w:szCs w:val="22"/>
        </w:rPr>
        <w:t xml:space="preserve"> …………..</w:t>
      </w:r>
      <w:r w:rsidRPr="00AC1CD8">
        <w:rPr>
          <w:rFonts w:ascii="Times New Roman" w:hAnsi="Times New Roman"/>
          <w:b w:val="0"/>
          <w:iCs/>
          <w:sz w:val="22"/>
          <w:szCs w:val="22"/>
        </w:rPr>
        <w:t>¹</w:t>
      </w:r>
      <w:r w:rsidRPr="00AC1CD8">
        <w:rPr>
          <w:rFonts w:ascii="Times New Roman" w:hAnsi="Times New Roman"/>
          <w:b w:val="0"/>
          <w:sz w:val="22"/>
          <w:szCs w:val="22"/>
        </w:rPr>
        <w:t xml:space="preserve"> </w:t>
      </w:r>
      <w:r w:rsidRPr="00AC1CD8">
        <w:rPr>
          <w:rFonts w:ascii="Times New Roman" w:hAnsi="Times New Roman"/>
          <w:b w:val="0"/>
          <w:color w:val="808080"/>
          <w:sz w:val="22"/>
          <w:szCs w:val="22"/>
        </w:rPr>
        <w:t>[bankanın adı]</w:t>
      </w:r>
      <w:r w:rsidRPr="00AC1CD8">
        <w:rPr>
          <w:rFonts w:ascii="Times New Roman" w:hAnsi="Times New Roman"/>
          <w:b w:val="0"/>
          <w:sz w:val="22"/>
          <w:szCs w:val="22"/>
        </w:rPr>
        <w:t xml:space="preserve"> garanti ettiğinden, yüklenici; taahhüdünü anılan Kanunlar ile alım dokümanı ve sözleşme hükümlerine göre kısmen veya tamamen yerine getirmediği taktirde,</w:t>
      </w:r>
    </w:p>
    <w:p w:rsidR="00862FB4" w:rsidRPr="00AC1CD8" w:rsidRDefault="00862FB4" w:rsidP="00862FB4">
      <w:pPr>
        <w:pStyle w:val="BodyText25"/>
        <w:spacing w:line="240" w:lineRule="auto"/>
        <w:ind w:right="423"/>
        <w:rPr>
          <w:rFonts w:ascii="Times New Roman" w:hAnsi="Times New Roman"/>
          <w:i/>
          <w:sz w:val="22"/>
          <w:szCs w:val="22"/>
        </w:rPr>
      </w:pPr>
    </w:p>
    <w:p w:rsidR="00862FB4" w:rsidRPr="00AC1CD8" w:rsidRDefault="00862FB4" w:rsidP="001D52DF">
      <w:pPr>
        <w:pStyle w:val="GvdeMetni"/>
        <w:ind w:right="141"/>
        <w:jc w:val="both"/>
        <w:rPr>
          <w:b/>
          <w:sz w:val="22"/>
          <w:szCs w:val="22"/>
        </w:rPr>
      </w:pPr>
      <w:r w:rsidRPr="00AC1CD8">
        <w:rPr>
          <w:sz w:val="22"/>
          <w:szCs w:val="22"/>
        </w:rPr>
        <w:t xml:space="preserve">Protesto çekmeye, hüküm ve adı geçenin iznini almaya gerek kalmaksızın ve </w:t>
      </w:r>
      <w:r w:rsidRPr="00AC1CD8">
        <w:rPr>
          <w:color w:val="808080"/>
          <w:sz w:val="22"/>
          <w:szCs w:val="22"/>
        </w:rPr>
        <w:t>[yüklenicinin adı ve soyadı/ticaret unvanı]</w:t>
      </w:r>
      <w:r w:rsidRPr="00AC1CD8">
        <w:rPr>
          <w:b/>
          <w:color w:val="808080"/>
          <w:sz w:val="22"/>
          <w:szCs w:val="22"/>
        </w:rPr>
        <w:t xml:space="preserve"> </w:t>
      </w:r>
      <w:r w:rsidRPr="00AC1CD8">
        <w:rPr>
          <w:sz w:val="22"/>
          <w:szCs w:val="22"/>
        </w:rPr>
        <w:t xml:space="preserve">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AC1CD8">
        <w:rPr>
          <w:i/>
          <w:color w:val="808080"/>
          <w:sz w:val="22"/>
          <w:szCs w:val="22"/>
        </w:rPr>
        <w:t>[bankanın adı]’</w:t>
      </w:r>
      <w:r w:rsidRPr="00AC1CD8">
        <w:rPr>
          <w:sz w:val="22"/>
          <w:szCs w:val="22"/>
        </w:rPr>
        <w:t xml:space="preserve">nın imza atmaya yetkili temsilcisi ve sorumlusu sıfatıyla ve </w:t>
      </w:r>
      <w:r w:rsidRPr="00AC1CD8">
        <w:rPr>
          <w:i/>
          <w:color w:val="808080"/>
          <w:sz w:val="22"/>
          <w:szCs w:val="22"/>
        </w:rPr>
        <w:t xml:space="preserve">[bankanın adı] </w:t>
      </w:r>
      <w:r w:rsidRPr="00AC1CD8">
        <w:rPr>
          <w:sz w:val="22"/>
          <w:szCs w:val="22"/>
        </w:rPr>
        <w:t xml:space="preserve">ad ve hesabına taahhüt ve beyan ederiz. </w:t>
      </w:r>
    </w:p>
    <w:p w:rsidR="00862FB4" w:rsidRPr="00AC1CD8" w:rsidRDefault="00862FB4" w:rsidP="00862FB4">
      <w:pPr>
        <w:autoSpaceDE w:val="0"/>
        <w:autoSpaceDN w:val="0"/>
        <w:ind w:right="424"/>
        <w:jc w:val="both"/>
        <w:rPr>
          <w:b/>
          <w:sz w:val="22"/>
          <w:szCs w:val="22"/>
        </w:rPr>
      </w:pPr>
      <w:r w:rsidRPr="00AC1CD8">
        <w:rPr>
          <w:b/>
          <w:sz w:val="22"/>
          <w:szCs w:val="22"/>
        </w:rPr>
        <w:tab/>
        <w:t>4734 sayılı kanunun 34'üncü maddesi uyarınca, bu teminat mektubu her ne suretle olursa olsun haczedilemez ve üzerine ihtiyati tedbir konulamaz.</w:t>
      </w:r>
    </w:p>
    <w:p w:rsidR="00862FB4" w:rsidRPr="00AC1CD8" w:rsidRDefault="00862FB4" w:rsidP="00862FB4">
      <w:pPr>
        <w:pStyle w:val="GvdeMetni"/>
        <w:ind w:right="423"/>
        <w:rPr>
          <w:sz w:val="10"/>
          <w:szCs w:val="22"/>
        </w:rPr>
      </w:pPr>
    </w:p>
    <w:p w:rsidR="00862FB4" w:rsidRPr="00AC1CD8" w:rsidRDefault="00862FB4" w:rsidP="00AC1CD8">
      <w:pPr>
        <w:pStyle w:val="GvdeMetni"/>
        <w:ind w:right="143"/>
        <w:rPr>
          <w:spacing w:val="6"/>
          <w:sz w:val="22"/>
          <w:szCs w:val="22"/>
        </w:rPr>
      </w:pPr>
      <w:r w:rsidRPr="00AC1CD8">
        <w:rPr>
          <w:spacing w:val="6"/>
          <w:sz w:val="22"/>
          <w:szCs w:val="22"/>
        </w:rPr>
        <w:tab/>
        <w:t xml:space="preserve">Bu teminat mektubu _ _/_ _/_ _ _ _ </w:t>
      </w:r>
      <w:r w:rsidRPr="00AC1CD8">
        <w:rPr>
          <w:sz w:val="22"/>
          <w:szCs w:val="22"/>
        </w:rPr>
        <w:t xml:space="preserve">²   </w:t>
      </w:r>
      <w:r w:rsidRPr="00AC1CD8">
        <w:rPr>
          <w:spacing w:val="6"/>
          <w:sz w:val="22"/>
          <w:szCs w:val="22"/>
        </w:rPr>
        <w:t>tarihine kadar geçerli olacaktır. Bu sürenin</w:t>
      </w:r>
      <w:r w:rsidR="00AC1CD8">
        <w:rPr>
          <w:spacing w:val="6"/>
          <w:sz w:val="22"/>
          <w:szCs w:val="22"/>
        </w:rPr>
        <w:t xml:space="preserve"> </w:t>
      </w:r>
      <w:r w:rsidRPr="00AC1CD8">
        <w:rPr>
          <w:spacing w:val="6"/>
          <w:sz w:val="22"/>
          <w:szCs w:val="22"/>
        </w:rPr>
        <w:t xml:space="preserve">yeterli olmaması halinde; İdarenin ikazına lüzum kalmaksızın belirli devreler halinde …..   </w:t>
      </w:r>
      <w:proofErr w:type="gramStart"/>
      <w:r w:rsidRPr="00AC1CD8">
        <w:rPr>
          <w:spacing w:val="6"/>
          <w:sz w:val="22"/>
          <w:szCs w:val="22"/>
        </w:rPr>
        <w:t>otomatik</w:t>
      </w:r>
      <w:proofErr w:type="gramEnd"/>
      <w:r w:rsidRPr="00AC1CD8">
        <w:rPr>
          <w:spacing w:val="6"/>
          <w:sz w:val="22"/>
          <w:szCs w:val="22"/>
        </w:rPr>
        <w:t xml:space="preserve"> olarak uzatılacaktır.   </w:t>
      </w:r>
    </w:p>
    <w:p w:rsidR="00862FB4" w:rsidRPr="00AC1CD8" w:rsidRDefault="00862FB4" w:rsidP="00862FB4">
      <w:pPr>
        <w:ind w:right="423"/>
        <w:jc w:val="both"/>
        <w:rPr>
          <w:i/>
          <w:color w:val="808080"/>
          <w:sz w:val="22"/>
          <w:szCs w:val="22"/>
        </w:rPr>
      </w:pPr>
      <w:r w:rsidRPr="00AC1CD8">
        <w:rPr>
          <w:i/>
          <w:color w:val="808080"/>
          <w:sz w:val="22"/>
          <w:szCs w:val="22"/>
        </w:rPr>
        <w:t xml:space="preserve">  [bankanın adı]</w:t>
      </w:r>
    </w:p>
    <w:p w:rsidR="00862FB4" w:rsidRPr="00AC1CD8" w:rsidRDefault="00862FB4" w:rsidP="00862FB4">
      <w:pPr>
        <w:ind w:right="423"/>
        <w:jc w:val="both"/>
        <w:rPr>
          <w:sz w:val="22"/>
          <w:szCs w:val="22"/>
        </w:rPr>
      </w:pPr>
      <w:r w:rsidRPr="00AC1CD8">
        <w:rPr>
          <w:i/>
          <w:color w:val="808080"/>
          <w:sz w:val="22"/>
          <w:szCs w:val="22"/>
        </w:rPr>
        <w:t xml:space="preserve">  [banka şubesinin adı]</w:t>
      </w:r>
      <w:r w:rsidRPr="00AC1CD8">
        <w:rPr>
          <w:sz w:val="22"/>
          <w:szCs w:val="22"/>
        </w:rPr>
        <w:t xml:space="preserve"> Şubesi</w:t>
      </w:r>
    </w:p>
    <w:p w:rsidR="00862FB4" w:rsidRPr="00AC1CD8" w:rsidRDefault="00862FB4" w:rsidP="00862FB4">
      <w:pPr>
        <w:ind w:right="423"/>
        <w:jc w:val="both"/>
        <w:rPr>
          <w:sz w:val="22"/>
          <w:szCs w:val="22"/>
        </w:rPr>
      </w:pPr>
      <w:r w:rsidRPr="00AC1CD8">
        <w:rPr>
          <w:i/>
          <w:color w:val="808080"/>
          <w:sz w:val="22"/>
          <w:szCs w:val="22"/>
        </w:rPr>
        <w:t xml:space="preserve"> [banka]</w:t>
      </w:r>
      <w:r w:rsidRPr="00AC1CD8">
        <w:rPr>
          <w:sz w:val="22"/>
          <w:szCs w:val="22"/>
        </w:rPr>
        <w:t xml:space="preserve"> Yetkililerinin İsim, unvan ve imzası</w:t>
      </w:r>
    </w:p>
    <w:p w:rsidR="00862FB4" w:rsidRPr="00AC1CD8" w:rsidRDefault="00862FB4" w:rsidP="00862FB4">
      <w:pPr>
        <w:pStyle w:val="BodyText25"/>
        <w:spacing w:line="240" w:lineRule="auto"/>
        <w:ind w:right="423"/>
        <w:rPr>
          <w:rFonts w:ascii="Times New Roman" w:hAnsi="Times New Roman"/>
          <w:sz w:val="22"/>
          <w:szCs w:val="22"/>
        </w:rPr>
      </w:pPr>
    </w:p>
    <w:p w:rsidR="001D52DF" w:rsidRPr="00AC1CD8" w:rsidRDefault="001D52DF" w:rsidP="00862FB4">
      <w:pPr>
        <w:pStyle w:val="BodyText25"/>
        <w:spacing w:line="240" w:lineRule="auto"/>
        <w:ind w:right="423"/>
        <w:rPr>
          <w:rFonts w:ascii="Times New Roman" w:hAnsi="Times New Roman"/>
          <w:sz w:val="22"/>
          <w:szCs w:val="22"/>
        </w:rPr>
      </w:pPr>
    </w:p>
    <w:p w:rsidR="00862FB4" w:rsidRPr="00AC1CD8" w:rsidRDefault="00862FB4" w:rsidP="001D52DF">
      <w:pPr>
        <w:pStyle w:val="BodyText25"/>
        <w:spacing w:line="240" w:lineRule="auto"/>
        <w:ind w:right="141"/>
        <w:rPr>
          <w:rFonts w:ascii="Times New Roman" w:hAnsi="Times New Roman"/>
          <w:b w:val="0"/>
          <w:sz w:val="20"/>
          <w:szCs w:val="22"/>
        </w:rPr>
      </w:pPr>
      <w:r w:rsidRPr="00AC1CD8">
        <w:rPr>
          <w:rFonts w:ascii="Times New Roman" w:hAnsi="Times New Roman"/>
          <w:b w:val="0"/>
          <w:sz w:val="20"/>
          <w:szCs w:val="22"/>
        </w:rPr>
        <w:t>NOT:</w:t>
      </w:r>
      <w:r w:rsidRPr="00AC1CD8">
        <w:rPr>
          <w:rFonts w:ascii="Times New Roman" w:hAnsi="Times New Roman"/>
          <w:b w:val="0"/>
          <w:sz w:val="20"/>
          <w:szCs w:val="22"/>
        </w:rPr>
        <w:tab/>
        <w:t xml:space="preserve">1-a) Yabancı bankaların veya benzeri kredi kuruluşlarının kontrgarantilerine dayanılarak verilecek mektuplarda, kontrgarantiyi veren yabancı banka veya kredi kuruluşunun ismi ve teminatın kontrgarantili olduğu belirtilecektir. Teklife esas para birimi Türk </w:t>
      </w:r>
      <w:r w:rsidRPr="00AC1CD8">
        <w:rPr>
          <w:rFonts w:ascii="Times New Roman" w:hAnsi="Times New Roman"/>
          <w:b w:val="0"/>
          <w:iCs/>
          <w:sz w:val="20"/>
          <w:szCs w:val="22"/>
        </w:rPr>
        <w:t xml:space="preserve">Lirası </w:t>
      </w:r>
      <w:r w:rsidRPr="00AC1CD8">
        <w:rPr>
          <w:rFonts w:ascii="Times New Roman" w:hAnsi="Times New Roman"/>
          <w:b w:val="0"/>
          <w:sz w:val="20"/>
          <w:szCs w:val="22"/>
        </w:rPr>
        <w:t xml:space="preserve">ise kontrgarantilere dayanılarak verilecek teminat mektupları Türk </w:t>
      </w:r>
      <w:r w:rsidRPr="00AC1CD8">
        <w:rPr>
          <w:rFonts w:ascii="Times New Roman" w:hAnsi="Times New Roman"/>
          <w:b w:val="0"/>
          <w:iCs/>
          <w:sz w:val="20"/>
          <w:szCs w:val="22"/>
        </w:rPr>
        <w:t xml:space="preserve">Lirası </w:t>
      </w:r>
      <w:r w:rsidRPr="00AC1CD8">
        <w:rPr>
          <w:rFonts w:ascii="Times New Roman" w:hAnsi="Times New Roman"/>
          <w:b w:val="0"/>
          <w:sz w:val="20"/>
          <w:szCs w:val="22"/>
        </w:rPr>
        <w:t xml:space="preserve">üzerinden düzenlenecektir. </w:t>
      </w:r>
    </w:p>
    <w:p w:rsidR="00862FB4" w:rsidRPr="00AC1CD8" w:rsidRDefault="00862FB4" w:rsidP="001D52DF">
      <w:pPr>
        <w:pStyle w:val="BodyText25"/>
        <w:spacing w:line="240" w:lineRule="auto"/>
        <w:ind w:right="141"/>
        <w:rPr>
          <w:rFonts w:ascii="Times New Roman" w:hAnsi="Times New Roman"/>
          <w:b w:val="0"/>
          <w:sz w:val="20"/>
          <w:szCs w:val="22"/>
        </w:rPr>
      </w:pPr>
      <w:r w:rsidRPr="00AC1CD8">
        <w:rPr>
          <w:rFonts w:ascii="Times New Roman" w:hAnsi="Times New Roman"/>
          <w:b w:val="0"/>
          <w:sz w:val="20"/>
          <w:szCs w:val="22"/>
        </w:rPr>
        <w:tab/>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862FB4" w:rsidRPr="00AC1CD8" w:rsidRDefault="00862FB4" w:rsidP="001D52DF">
      <w:pPr>
        <w:pStyle w:val="BodyText25"/>
        <w:spacing w:line="240" w:lineRule="auto"/>
        <w:ind w:right="141"/>
        <w:rPr>
          <w:rFonts w:ascii="Times New Roman" w:hAnsi="Times New Roman"/>
          <w:sz w:val="20"/>
          <w:szCs w:val="22"/>
        </w:rPr>
      </w:pPr>
      <w:r w:rsidRPr="00AC1CD8">
        <w:rPr>
          <w:rFonts w:ascii="Times New Roman" w:hAnsi="Times New Roman"/>
          <w:b w:val="0"/>
          <w:sz w:val="20"/>
          <w:szCs w:val="22"/>
        </w:rPr>
        <w:tab/>
        <w:t xml:space="preserve">2- Teminat mektubunun Türk Lirası dışında bir para birimi üzerinden düzenlenmesi halinde, teminat mektubunun sonuna “İşbu teminat mektubunun tazmini tarihinde; mektup tutarı ……………………. [İlgili Yabancı Para Birimi] olarak tarafınıza ödenecektir.” paragrafına yer verilecek, ancak, teminat mektubu yabancı para birimi üzerinden düzenlenmekle birlikte, idarenin mali mevzuatı gereği ancak Türk Lirası cinsinden tahsilatın yapılabildiği durumlarda ise, bu paragrafın yerine “İşbu teminat mektubunun tazmini halinde; mektup tutarı tazmin halinde geçerli Merkez Bankası döviz satış kuru üzerinden ödenecektir.” paragrafına yer verilecektir. </w:t>
      </w:r>
      <w:r w:rsidRPr="00AC1CD8">
        <w:rPr>
          <w:rFonts w:ascii="Times New Roman" w:hAnsi="Times New Roman"/>
          <w:sz w:val="20"/>
          <w:szCs w:val="22"/>
        </w:rPr>
        <w:t xml:space="preserve"> </w:t>
      </w:r>
    </w:p>
    <w:p w:rsidR="00862FB4" w:rsidRPr="00AC1CD8" w:rsidRDefault="00862FB4" w:rsidP="00862FB4">
      <w:pPr>
        <w:pStyle w:val="BodyText25"/>
        <w:spacing w:line="240" w:lineRule="auto"/>
        <w:ind w:right="423"/>
        <w:rPr>
          <w:rFonts w:ascii="Times New Roman" w:hAnsi="Times New Roman"/>
          <w:sz w:val="12"/>
          <w:szCs w:val="22"/>
        </w:rPr>
      </w:pPr>
      <w:r w:rsidRPr="00AC1CD8">
        <w:rPr>
          <w:rFonts w:ascii="Times New Roman" w:hAnsi="Times New Roman"/>
          <w:sz w:val="22"/>
          <w:szCs w:val="22"/>
        </w:rPr>
        <w:t xml:space="preserve"> </w:t>
      </w:r>
    </w:p>
    <w:p w:rsidR="00862FB4" w:rsidRPr="00AC1CD8" w:rsidRDefault="00862FB4" w:rsidP="00862FB4">
      <w:pPr>
        <w:pStyle w:val="BodyText25"/>
        <w:spacing w:line="240" w:lineRule="auto"/>
        <w:ind w:right="423"/>
        <w:rPr>
          <w:rFonts w:ascii="Times New Roman" w:hAnsi="Times New Roman"/>
          <w:sz w:val="12"/>
          <w:szCs w:val="22"/>
        </w:rPr>
      </w:pPr>
      <w:r w:rsidRPr="00AC1CD8">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11430</wp:posOffset>
                </wp:positionV>
                <wp:extent cx="1257300" cy="0"/>
                <wp:effectExtent l="12065" t="11430" r="6985" b="76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5EAF77"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"/>
            </w:pict>
          </mc:Fallback>
        </mc:AlternateContent>
      </w:r>
      <w:r w:rsidRPr="00AC1CD8">
        <w:rPr>
          <w:rFonts w:ascii="Times New Roman" w:hAnsi="Times New Roman"/>
          <w:sz w:val="22"/>
          <w:szCs w:val="22"/>
        </w:rPr>
        <w:tab/>
      </w:r>
    </w:p>
    <w:p w:rsidR="00862FB4" w:rsidRPr="00AC1CD8" w:rsidRDefault="00862FB4" w:rsidP="001D52DF">
      <w:pPr>
        <w:pStyle w:val="BodyText21"/>
        <w:ind w:right="141"/>
        <w:jc w:val="both"/>
        <w:rPr>
          <w:szCs w:val="22"/>
        </w:rPr>
      </w:pPr>
      <w:r w:rsidRPr="00AC1CD8">
        <w:rPr>
          <w:sz w:val="22"/>
          <w:szCs w:val="22"/>
        </w:rPr>
        <w:tab/>
      </w:r>
      <w:r w:rsidRPr="00AC1CD8">
        <w:rPr>
          <w:szCs w:val="22"/>
        </w:rPr>
        <w:t>¹ Teklifin verildiği para birimi yazılacaktır.</w:t>
      </w:r>
    </w:p>
    <w:p w:rsidR="00862FB4" w:rsidRPr="00AC1CD8" w:rsidRDefault="00862FB4" w:rsidP="001D52DF">
      <w:pPr>
        <w:pStyle w:val="BodyText21"/>
        <w:ind w:right="141"/>
        <w:jc w:val="both"/>
        <w:rPr>
          <w:szCs w:val="22"/>
        </w:rPr>
      </w:pPr>
      <w:r w:rsidRPr="00AC1CD8">
        <w:rPr>
          <w:szCs w:val="22"/>
        </w:rPr>
        <w:tab/>
        <w:t xml:space="preserve">² Bu süre </w:t>
      </w:r>
      <w:r w:rsidRPr="00AC1CD8">
        <w:rPr>
          <w:color w:val="0000FF"/>
          <w:szCs w:val="22"/>
        </w:rPr>
        <w:t>24 Ağustos 2021 tarihli ve 4416 sayılı Cumhurbaşkanı Kararını</w:t>
      </w:r>
      <w:r w:rsidR="004A467F" w:rsidRPr="00AC1CD8">
        <w:rPr>
          <w:color w:val="0000FF"/>
          <w:szCs w:val="22"/>
        </w:rPr>
        <w:t>n</w:t>
      </w:r>
      <w:r w:rsidRPr="00AC1CD8">
        <w:rPr>
          <w:szCs w:val="22"/>
        </w:rPr>
        <w:t xml:space="preserve"> 20’nci Maddesine göre;</w:t>
      </w:r>
    </w:p>
    <w:p w:rsidR="00862FB4" w:rsidRPr="00AC1CD8" w:rsidRDefault="00862FB4" w:rsidP="001D52DF">
      <w:pPr>
        <w:pStyle w:val="BodyText21"/>
        <w:ind w:right="141"/>
        <w:jc w:val="both"/>
        <w:rPr>
          <w:szCs w:val="22"/>
        </w:rPr>
      </w:pPr>
      <w:r w:rsidRPr="00AC1CD8">
        <w:rPr>
          <w:sz w:val="22"/>
          <w:szCs w:val="22"/>
        </w:rPr>
        <w:tab/>
      </w:r>
      <w:r w:rsidRPr="00AC1CD8">
        <w:rPr>
          <w:szCs w:val="22"/>
        </w:rPr>
        <w:t xml:space="preserve">a) İhale konusu malzeme alımı için (garanti süresi öngörülmüş ise) garanti süresinin 1 (bir) ay sonrasını kapsayacak şekilde süreli olmalı bu sürenin yeterli olmaması halinde </w:t>
      </w:r>
      <w:r w:rsidRPr="00AC1CD8">
        <w:rPr>
          <w:szCs w:val="22"/>
          <w:u w:val="single"/>
        </w:rPr>
        <w:t>İdarenin ikazına lüzum kalmaksızın belirli devreler halinde (</w:t>
      </w:r>
      <w:proofErr w:type="gramStart"/>
      <w:r w:rsidRPr="00AC1CD8">
        <w:rPr>
          <w:szCs w:val="22"/>
          <w:u w:val="single"/>
        </w:rPr>
        <w:t>…..</w:t>
      </w:r>
      <w:proofErr w:type="gramEnd"/>
      <w:r w:rsidRPr="00AC1CD8">
        <w:rPr>
          <w:szCs w:val="22"/>
          <w:u w:val="single"/>
        </w:rPr>
        <w:t xml:space="preserve"> </w:t>
      </w:r>
      <w:proofErr w:type="gramStart"/>
      <w:r w:rsidRPr="00AC1CD8">
        <w:rPr>
          <w:szCs w:val="22"/>
          <w:u w:val="single"/>
        </w:rPr>
        <w:t>gün</w:t>
      </w:r>
      <w:proofErr w:type="gramEnd"/>
      <w:r w:rsidRPr="00AC1CD8">
        <w:rPr>
          <w:szCs w:val="22"/>
          <w:u w:val="single"/>
        </w:rPr>
        <w:t>/ ay/ yıl) otomatik olarak uzatılacağı</w:t>
      </w:r>
      <w:r w:rsidRPr="00AC1CD8">
        <w:rPr>
          <w:szCs w:val="22"/>
        </w:rPr>
        <w:t xml:space="preserve"> hükmüne yer verilmelidir.   </w:t>
      </w:r>
      <w:bookmarkStart w:id="0" w:name="_GoBack"/>
      <w:bookmarkEnd w:id="0"/>
    </w:p>
    <w:p w:rsidR="00862FB4" w:rsidRPr="00AC1CD8" w:rsidRDefault="00862FB4" w:rsidP="001D52DF">
      <w:pPr>
        <w:pStyle w:val="BodyText21"/>
        <w:ind w:right="141"/>
        <w:jc w:val="both"/>
        <w:rPr>
          <w:szCs w:val="22"/>
        </w:rPr>
      </w:pPr>
      <w:r w:rsidRPr="00AC1CD8">
        <w:rPr>
          <w:szCs w:val="22"/>
        </w:rPr>
        <w:tab/>
        <w:t xml:space="preserve">b) İhale konusu malzeme alımı için (garanti süresi öngörülmemiş ise) kesin kabul muayenesinin 1 (bir) ay sonrasını kapsayacak şekilde süreli olmalı bu sürenin yeterli olmaması halinde </w:t>
      </w:r>
      <w:r w:rsidRPr="00AC1CD8">
        <w:rPr>
          <w:szCs w:val="22"/>
          <w:u w:val="single"/>
        </w:rPr>
        <w:t>İdarenin ikazına lüzum kalmaksızın belirli devreler halinde (</w:t>
      </w:r>
      <w:proofErr w:type="gramStart"/>
      <w:r w:rsidRPr="00AC1CD8">
        <w:rPr>
          <w:szCs w:val="22"/>
          <w:u w:val="single"/>
        </w:rPr>
        <w:t>…..</w:t>
      </w:r>
      <w:proofErr w:type="gramEnd"/>
      <w:r w:rsidRPr="00AC1CD8">
        <w:rPr>
          <w:szCs w:val="22"/>
          <w:u w:val="single"/>
        </w:rPr>
        <w:t xml:space="preserve"> </w:t>
      </w:r>
      <w:proofErr w:type="gramStart"/>
      <w:r w:rsidRPr="00AC1CD8">
        <w:rPr>
          <w:szCs w:val="22"/>
          <w:u w:val="single"/>
        </w:rPr>
        <w:t>gün</w:t>
      </w:r>
      <w:proofErr w:type="gramEnd"/>
      <w:r w:rsidRPr="00AC1CD8">
        <w:rPr>
          <w:szCs w:val="22"/>
          <w:u w:val="single"/>
        </w:rPr>
        <w:t>/ ay/ yıl)  otomatik olarak uzatılacağı</w:t>
      </w:r>
      <w:r w:rsidRPr="00AC1CD8">
        <w:rPr>
          <w:szCs w:val="22"/>
        </w:rPr>
        <w:t xml:space="preserve"> hükmüne yer verilmelidir.   </w:t>
      </w:r>
    </w:p>
    <w:p w:rsidR="00862FB4" w:rsidRPr="00155EC3" w:rsidRDefault="00862FB4" w:rsidP="00862FB4">
      <w:pPr>
        <w:pStyle w:val="BodyText21"/>
        <w:ind w:right="423"/>
        <w:jc w:val="both"/>
        <w:rPr>
          <w:szCs w:val="22"/>
        </w:rPr>
      </w:pPr>
      <w:r w:rsidRPr="00AC1CD8">
        <w:rPr>
          <w:sz w:val="22"/>
          <w:szCs w:val="22"/>
        </w:rPr>
        <w:tab/>
        <w:t xml:space="preserve"> </w:t>
      </w:r>
      <w:r w:rsidRPr="00AC1CD8">
        <w:rPr>
          <w:szCs w:val="22"/>
        </w:rPr>
        <w:t>Ayrıca süresiz teminat mektubu da verilebilecektir.</w:t>
      </w:r>
    </w:p>
    <w:p w:rsidR="002E454F" w:rsidRDefault="002E454F" w:rsidP="00862FB4">
      <w:pPr>
        <w:pStyle w:val="BodyText21"/>
        <w:ind w:left="2832" w:right="423" w:firstLine="708"/>
        <w:jc w:val="both"/>
        <w:rPr>
          <w:i/>
          <w:color w:val="800000"/>
          <w:sz w:val="22"/>
          <w:szCs w:val="22"/>
          <w:lang w:val="en-US"/>
        </w:rPr>
      </w:pPr>
    </w:p>
    <w:p w:rsidR="00F11C11" w:rsidRPr="001D52DF" w:rsidRDefault="00F11C11" w:rsidP="00862FB4">
      <w:pPr>
        <w:pStyle w:val="BodyText21"/>
        <w:ind w:left="2832" w:right="423" w:firstLine="708"/>
        <w:jc w:val="both"/>
        <w:rPr>
          <w:i/>
          <w:color w:val="800000"/>
          <w:sz w:val="22"/>
          <w:szCs w:val="22"/>
          <w:lang w:val="en-US"/>
        </w:rPr>
      </w:pPr>
    </w:p>
    <w:p w:rsidR="0003425E" w:rsidRDefault="0003425E" w:rsidP="008F4969">
      <w:pPr>
        <w:jc w:val="right"/>
        <w:rPr>
          <w:b/>
          <w:i/>
          <w:color w:val="800000"/>
          <w:sz w:val="22"/>
          <w:szCs w:val="22"/>
        </w:rPr>
      </w:pPr>
    </w:p>
    <w:p w:rsidR="008F4969" w:rsidRPr="0003425E" w:rsidRDefault="008F4969" w:rsidP="008F4969">
      <w:pPr>
        <w:jc w:val="right"/>
        <w:rPr>
          <w:b/>
          <w:i/>
          <w:color w:val="800000"/>
          <w:sz w:val="22"/>
          <w:szCs w:val="22"/>
        </w:rPr>
      </w:pPr>
      <w:r w:rsidRPr="0003425E">
        <w:rPr>
          <w:b/>
          <w:i/>
          <w:color w:val="800000"/>
          <w:sz w:val="22"/>
          <w:szCs w:val="22"/>
        </w:rPr>
        <w:lastRenderedPageBreak/>
        <w:t>APPENDIX-</w:t>
      </w:r>
      <w:r w:rsidR="008F1BD3">
        <w:rPr>
          <w:b/>
          <w:i/>
          <w:color w:val="800000"/>
          <w:sz w:val="22"/>
          <w:szCs w:val="22"/>
        </w:rPr>
        <w:t>7</w:t>
      </w:r>
    </w:p>
    <w:p w:rsidR="00862FB4" w:rsidRPr="0003425E" w:rsidRDefault="00862FB4" w:rsidP="00862FB4">
      <w:pPr>
        <w:pStyle w:val="BodyText21"/>
        <w:ind w:left="2832" w:right="423" w:firstLine="708"/>
        <w:jc w:val="both"/>
        <w:rPr>
          <w:b/>
          <w:i/>
          <w:color w:val="800000"/>
          <w:sz w:val="22"/>
          <w:szCs w:val="22"/>
          <w:lang w:val="en-US"/>
        </w:rPr>
      </w:pPr>
      <w:r w:rsidRPr="0003425E">
        <w:rPr>
          <w:b/>
          <w:i/>
          <w:color w:val="800000"/>
          <w:sz w:val="22"/>
          <w:szCs w:val="22"/>
          <w:lang w:val="en-US"/>
        </w:rPr>
        <w:t>PERFORMANCE BOND</w:t>
      </w:r>
    </w:p>
    <w:p w:rsidR="001D52DF" w:rsidRPr="0003425E" w:rsidRDefault="00862FB4" w:rsidP="001D52DF">
      <w:pPr>
        <w:ind w:right="423"/>
        <w:rPr>
          <w:i/>
          <w:color w:val="800000"/>
          <w:sz w:val="22"/>
          <w:szCs w:val="22"/>
          <w:lang w:val="en-US"/>
        </w:rPr>
      </w:pPr>
      <w:r w:rsidRPr="0003425E">
        <w:rPr>
          <w:i/>
          <w:color w:val="800000"/>
          <w:sz w:val="22"/>
          <w:szCs w:val="22"/>
          <w:lang w:val="en-US"/>
        </w:rPr>
        <w:t>[Name of the CONTRACTING ENTITY]</w:t>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001D52DF" w:rsidRPr="0003425E">
        <w:rPr>
          <w:i/>
          <w:color w:val="800000"/>
          <w:sz w:val="22"/>
          <w:szCs w:val="22"/>
          <w:lang w:val="en-US"/>
        </w:rPr>
        <w:tab/>
      </w:r>
    </w:p>
    <w:p w:rsidR="00862FB4" w:rsidRPr="0003425E" w:rsidRDefault="001D52DF" w:rsidP="001D52DF">
      <w:pPr>
        <w:ind w:right="423"/>
        <w:rPr>
          <w:i/>
          <w:color w:val="800000"/>
          <w:sz w:val="22"/>
          <w:szCs w:val="22"/>
          <w:lang w:val="en-US"/>
        </w:rPr>
      </w:pP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00862FB4" w:rsidRPr="0003425E">
        <w:rPr>
          <w:i/>
          <w:color w:val="800000"/>
          <w:sz w:val="22"/>
          <w:szCs w:val="22"/>
          <w:lang w:val="en-US"/>
        </w:rPr>
        <w:tab/>
        <w:t xml:space="preserve">…. /.../…. </w:t>
      </w:r>
    </w:p>
    <w:p w:rsidR="00862FB4" w:rsidRPr="0003425E" w:rsidRDefault="00862FB4" w:rsidP="00862FB4">
      <w:pPr>
        <w:ind w:right="423"/>
        <w:jc w:val="both"/>
        <w:rPr>
          <w:i/>
          <w:color w:val="800000"/>
          <w:sz w:val="22"/>
          <w:szCs w:val="22"/>
          <w:lang w:val="en-US"/>
        </w:rPr>
      </w:pP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r>
      <w:r w:rsidRPr="0003425E">
        <w:rPr>
          <w:i/>
          <w:color w:val="800000"/>
          <w:sz w:val="22"/>
          <w:szCs w:val="22"/>
          <w:lang w:val="en-US"/>
        </w:rPr>
        <w:tab/>
        <w:t>No…</w:t>
      </w: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Whereas the…… [name of the bank] has guaranteed the price of the price of the performance bond ……..[the price of the performance bond </w:t>
      </w:r>
      <w:r w:rsidRPr="0003425E">
        <w:rPr>
          <w:rStyle w:val="DipnotBavurusu"/>
          <w:i/>
          <w:color w:val="800000"/>
          <w:sz w:val="22"/>
          <w:szCs w:val="22"/>
          <w:lang w:val="en-US"/>
        </w:rPr>
        <w:footnoteReference w:id="1"/>
      </w:r>
      <w:r w:rsidRPr="0003425E">
        <w:rPr>
          <w:i/>
          <w:color w:val="800000"/>
          <w:sz w:val="22"/>
          <w:szCs w:val="22"/>
          <w:lang w:val="en-US"/>
        </w:rPr>
        <w:t xml:space="preserve">]  required to be issued by the Contractor [name/surname/title of the Contractor] undertaking the work [name of the work]  to fulfill the provisions of </w:t>
      </w:r>
      <w:r w:rsidRPr="0003425E">
        <w:rPr>
          <w:i/>
          <w:color w:val="0000FF"/>
          <w:sz w:val="22"/>
          <w:szCs w:val="22"/>
          <w:lang w:val="en-US"/>
        </w:rPr>
        <w:t xml:space="preserve">President’s Decree </w:t>
      </w:r>
      <w:r w:rsidR="004A467F" w:rsidRPr="0003425E">
        <w:rPr>
          <w:i/>
          <w:color w:val="0000FF"/>
          <w:sz w:val="22"/>
          <w:szCs w:val="22"/>
          <w:lang w:val="en-US"/>
        </w:rPr>
        <w:t>No. 4416</w:t>
      </w:r>
      <w:r w:rsidR="004A467F" w:rsidRPr="0003425E">
        <w:rPr>
          <w:i/>
          <w:color w:val="800000"/>
          <w:sz w:val="22"/>
          <w:szCs w:val="22"/>
          <w:lang w:val="en-US"/>
        </w:rPr>
        <w:t xml:space="preserve"> </w:t>
      </w:r>
      <w:r w:rsidRPr="0003425E">
        <w:rPr>
          <w:i/>
          <w:color w:val="0000FF"/>
          <w:sz w:val="22"/>
          <w:szCs w:val="22"/>
          <w:lang w:val="en-US"/>
        </w:rPr>
        <w:t>dated August 24</w:t>
      </w:r>
      <w:r w:rsidRPr="0003425E">
        <w:rPr>
          <w:i/>
          <w:color w:val="0000FF"/>
          <w:sz w:val="22"/>
          <w:szCs w:val="22"/>
          <w:vertAlign w:val="superscript"/>
          <w:lang w:val="en-US"/>
        </w:rPr>
        <w:t>th</w:t>
      </w:r>
      <w:r w:rsidRPr="0003425E">
        <w:rPr>
          <w:i/>
          <w:color w:val="0000FF"/>
          <w:sz w:val="22"/>
          <w:szCs w:val="22"/>
          <w:lang w:val="en-US"/>
        </w:rPr>
        <w:t xml:space="preserve">, 2021 </w:t>
      </w:r>
      <w:r w:rsidRPr="0003425E">
        <w:rPr>
          <w:i/>
          <w:color w:val="800000"/>
          <w:sz w:val="22"/>
          <w:szCs w:val="22"/>
          <w:lang w:val="en-US"/>
        </w:rPr>
        <w:t>which has been issued in accordance with Article 3 (b) Law No.4734 on Public Tenders and  Law No.4735 as well as those of the tender document and the contract,,</w:t>
      </w:r>
    </w:p>
    <w:p w:rsidR="00862FB4" w:rsidRPr="0003425E" w:rsidRDefault="00862FB4" w:rsidP="00862FB4">
      <w:pPr>
        <w:ind w:right="-2"/>
        <w:jc w:val="both"/>
        <w:rPr>
          <w:i/>
          <w:color w:val="800000"/>
          <w:sz w:val="22"/>
          <w:szCs w:val="22"/>
          <w:lang w:val="en-US"/>
        </w:rPr>
      </w:pPr>
      <w:r w:rsidRPr="0003425E">
        <w:rPr>
          <w:i/>
          <w:color w:val="800000"/>
          <w:sz w:val="22"/>
          <w:szCs w:val="22"/>
          <w:lang w:val="en-US"/>
        </w:rPr>
        <w:t>Whereas the Contractor fails to meet his commitment under the said laws and provisions of the tender document and contract partially or fully;</w:t>
      </w: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On behalf and for…….. [name of the bank], the undersigned being conferred upon the title of authorized representative and officer [name of the bank] to sign hereby commit and certify to pay the price set forth herein immediately and without any delay, in cash and completely including its legal interest charged between the request date and payment date to the CONTRACTING ENTITY upon the first request without necessity for sending a protest letter, decision and approval of the undermentioned as well as any dispute between……. [name/surname/title of the Contractor] and the CONTRACTING ENTITY and implications and legal repercussions thereof. </w:t>
      </w:r>
    </w:p>
    <w:p w:rsidR="00862FB4" w:rsidRPr="0003425E" w:rsidRDefault="00862FB4" w:rsidP="00862FB4">
      <w:pPr>
        <w:ind w:right="-2"/>
        <w:jc w:val="both"/>
        <w:rPr>
          <w:i/>
          <w:color w:val="800000"/>
          <w:sz w:val="22"/>
          <w:szCs w:val="22"/>
          <w:lang w:val="en-US"/>
        </w:rPr>
      </w:pPr>
    </w:p>
    <w:p w:rsidR="00862FB4" w:rsidRPr="0003425E" w:rsidRDefault="00862FB4" w:rsidP="00862FB4">
      <w:pPr>
        <w:ind w:right="-2"/>
        <w:contextualSpacing/>
        <w:jc w:val="both"/>
        <w:rPr>
          <w:b/>
          <w:i/>
          <w:iCs/>
          <w:sz w:val="22"/>
          <w:szCs w:val="22"/>
          <w:lang w:val="en-US"/>
        </w:rPr>
      </w:pPr>
      <w:r w:rsidRPr="0003425E">
        <w:rPr>
          <w:b/>
          <w:i/>
          <w:iCs/>
          <w:color w:val="800000"/>
          <w:sz w:val="22"/>
          <w:szCs w:val="22"/>
          <w:lang w:val="en-US"/>
        </w:rPr>
        <w:t>In accordance with the article 34 of the Law No.4734, under no circumstances, the performance bond can be seized and interim injunction can be imposed.</w:t>
      </w:r>
    </w:p>
    <w:p w:rsidR="00862FB4" w:rsidRPr="0003425E" w:rsidRDefault="00862FB4" w:rsidP="00862FB4">
      <w:pPr>
        <w:ind w:right="-2"/>
        <w:jc w:val="both"/>
        <w:rPr>
          <w:i/>
          <w:color w:val="800000"/>
          <w:sz w:val="22"/>
          <w:szCs w:val="22"/>
          <w:lang w:val="en-US"/>
        </w:rPr>
      </w:pPr>
    </w:p>
    <w:p w:rsidR="00862FB4" w:rsidRPr="0003425E" w:rsidRDefault="00862FB4" w:rsidP="00862FB4">
      <w:pPr>
        <w:pStyle w:val="BodyText21"/>
        <w:ind w:right="-2"/>
        <w:jc w:val="both"/>
        <w:rPr>
          <w:i/>
          <w:iCs/>
          <w:color w:val="800000"/>
          <w:sz w:val="22"/>
          <w:szCs w:val="22"/>
        </w:rPr>
      </w:pPr>
      <w:r w:rsidRPr="0003425E">
        <w:rPr>
          <w:i/>
          <w:color w:val="800000"/>
          <w:sz w:val="22"/>
          <w:szCs w:val="22"/>
          <w:lang w:val="en-US"/>
        </w:rPr>
        <w:t xml:space="preserve">This performance bond shall be effective till _ _/_ _/_ _ _ _ ²   (Date). </w:t>
      </w:r>
      <w:r w:rsidRPr="0003425E">
        <w:rPr>
          <w:i/>
          <w:iCs/>
          <w:color w:val="800000"/>
          <w:sz w:val="22"/>
          <w:szCs w:val="22"/>
        </w:rPr>
        <w:t>In the event that this period is not sufficient, it</w:t>
      </w:r>
      <w:r w:rsidRPr="0003425E">
        <w:rPr>
          <w:iCs/>
          <w:color w:val="800000"/>
          <w:sz w:val="22"/>
          <w:szCs w:val="22"/>
        </w:rPr>
        <w:t xml:space="preserve"> </w:t>
      </w:r>
      <w:r w:rsidRPr="0003425E">
        <w:rPr>
          <w:i/>
          <w:iCs/>
          <w:color w:val="800000"/>
          <w:sz w:val="22"/>
          <w:szCs w:val="22"/>
        </w:rPr>
        <w:t>shall be automatically extended in</w:t>
      </w:r>
      <w:r w:rsidRPr="0003425E">
        <w:rPr>
          <w:iCs/>
          <w:color w:val="800000"/>
          <w:sz w:val="22"/>
          <w:szCs w:val="22"/>
        </w:rPr>
        <w:t xml:space="preserve"> ………. </w:t>
      </w:r>
      <w:r w:rsidRPr="0003425E">
        <w:rPr>
          <w:bCs/>
          <w:i/>
          <w:iCs/>
          <w:color w:val="800000"/>
          <w:sz w:val="22"/>
          <w:szCs w:val="22"/>
        </w:rPr>
        <w:t>certain intervals needless of any notice of the CONTRACTING ENTITY</w:t>
      </w:r>
      <w:r w:rsidRPr="0003425E">
        <w:rPr>
          <w:i/>
          <w:iCs/>
          <w:color w:val="800000"/>
          <w:sz w:val="22"/>
          <w:szCs w:val="22"/>
        </w:rPr>
        <w:t>.</w:t>
      </w:r>
    </w:p>
    <w:p w:rsidR="00862FB4" w:rsidRPr="0003425E" w:rsidRDefault="00862FB4" w:rsidP="00862FB4">
      <w:pPr>
        <w:pStyle w:val="BodyText21"/>
        <w:ind w:right="-2"/>
        <w:jc w:val="both"/>
        <w:rPr>
          <w:i/>
          <w:iCs/>
          <w:color w:val="800000"/>
          <w:sz w:val="22"/>
          <w:szCs w:val="22"/>
        </w:rPr>
      </w:pPr>
    </w:p>
    <w:p w:rsidR="00862FB4" w:rsidRPr="0003425E" w:rsidRDefault="00862FB4" w:rsidP="00862FB4">
      <w:pPr>
        <w:ind w:right="-2"/>
        <w:jc w:val="both"/>
        <w:rPr>
          <w:i/>
          <w:color w:val="800000"/>
          <w:sz w:val="22"/>
          <w:szCs w:val="22"/>
          <w:lang w:val="en-US"/>
        </w:rPr>
      </w:pPr>
      <w:r w:rsidRPr="0003425E">
        <w:rPr>
          <w:i/>
          <w:color w:val="800000"/>
          <w:sz w:val="22"/>
          <w:szCs w:val="22"/>
          <w:lang w:val="en-US"/>
        </w:rPr>
        <w:t>[Name of the bank)</w:t>
      </w: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 [Branch Name of the Bank)</w:t>
      </w:r>
    </w:p>
    <w:p w:rsidR="00862FB4" w:rsidRPr="0003425E" w:rsidRDefault="00862FB4" w:rsidP="00862FB4">
      <w:pPr>
        <w:ind w:right="-2"/>
        <w:jc w:val="both"/>
        <w:rPr>
          <w:i/>
          <w:color w:val="800000"/>
          <w:sz w:val="22"/>
          <w:szCs w:val="22"/>
          <w:lang w:val="en-US"/>
        </w:rPr>
      </w:pPr>
      <w:r w:rsidRPr="0003425E">
        <w:rPr>
          <w:i/>
          <w:color w:val="800000"/>
          <w:sz w:val="22"/>
          <w:szCs w:val="22"/>
          <w:lang w:val="en-US"/>
        </w:rPr>
        <w:t>Name, Title, Signature of Authorized Officers</w:t>
      </w:r>
    </w:p>
    <w:p w:rsidR="00862FB4" w:rsidRPr="0003425E" w:rsidRDefault="00862FB4" w:rsidP="00862FB4">
      <w:pPr>
        <w:ind w:right="-2"/>
        <w:jc w:val="both"/>
        <w:rPr>
          <w:i/>
          <w:color w:val="800000"/>
          <w:sz w:val="22"/>
          <w:szCs w:val="22"/>
          <w:lang w:val="en-US"/>
        </w:rPr>
      </w:pPr>
    </w:p>
    <w:p w:rsidR="00862FB4" w:rsidRPr="0003425E" w:rsidRDefault="00862FB4" w:rsidP="00862FB4">
      <w:pPr>
        <w:ind w:right="-2"/>
        <w:jc w:val="both"/>
        <w:rPr>
          <w:i/>
          <w:color w:val="800000"/>
          <w:sz w:val="22"/>
          <w:szCs w:val="22"/>
          <w:lang w:val="en-US"/>
        </w:rPr>
      </w:pPr>
      <w:r w:rsidRPr="0003425E">
        <w:rPr>
          <w:i/>
          <w:color w:val="800000"/>
          <w:sz w:val="22"/>
          <w:szCs w:val="22"/>
          <w:lang w:val="en-US"/>
        </w:rPr>
        <w:t xml:space="preserve">NOTE: 1a) In the performance bonds to be issued against the counterguarantees of foreign bank or similar credit institutions, the name of the foreign bank or credit institution and that the performance bond is counterguarenteed shall be underlined. In the event that the payment currency unit is Turkish Lira, performance bonds to be issued against counterguarantees shall be issued </w:t>
      </w:r>
      <w:r w:rsidR="001E181C">
        <w:rPr>
          <w:i/>
          <w:color w:val="800000"/>
          <w:sz w:val="22"/>
          <w:szCs w:val="22"/>
          <w:lang w:val="en-US"/>
        </w:rPr>
        <w:t xml:space="preserve">in </w:t>
      </w:r>
      <w:r w:rsidRPr="0003425E">
        <w:rPr>
          <w:i/>
          <w:color w:val="800000"/>
          <w:sz w:val="22"/>
          <w:szCs w:val="22"/>
          <w:lang w:val="en-US"/>
        </w:rPr>
        <w:t>Turkish Lira.</w:t>
      </w:r>
    </w:p>
    <w:p w:rsidR="00862FB4" w:rsidRPr="001D52DF" w:rsidRDefault="00862FB4" w:rsidP="008F4969">
      <w:pPr>
        <w:ind w:right="-2"/>
        <w:jc w:val="both"/>
        <w:rPr>
          <w:i/>
          <w:color w:val="800000"/>
          <w:sz w:val="22"/>
          <w:szCs w:val="22"/>
          <w:lang w:val="en-US"/>
        </w:rPr>
      </w:pPr>
      <w:r w:rsidRPr="0003425E">
        <w:rPr>
          <w:i/>
          <w:color w:val="800000"/>
          <w:sz w:val="22"/>
          <w:szCs w:val="22"/>
          <w:lang w:val="en-US"/>
        </w:rPr>
        <w:t xml:space="preserve">b) In the event that bidding in foreign </w:t>
      </w:r>
      <w:r w:rsidR="001E181C">
        <w:rPr>
          <w:i/>
          <w:color w:val="800000"/>
          <w:sz w:val="22"/>
          <w:szCs w:val="22"/>
          <w:lang w:val="en-US"/>
        </w:rPr>
        <w:t>exchange</w:t>
      </w:r>
      <w:r w:rsidRPr="0003425E">
        <w:rPr>
          <w:i/>
          <w:color w:val="800000"/>
          <w:sz w:val="22"/>
          <w:szCs w:val="22"/>
          <w:lang w:val="en-US"/>
        </w:rPr>
        <w:t xml:space="preserve"> is allowed in the article “Valid Currency in Bidding and Payments” in the administrative specifications; tenderers shall issue performance bonds </w:t>
      </w:r>
      <w:r w:rsidR="001E181C">
        <w:rPr>
          <w:i/>
          <w:color w:val="800000"/>
          <w:sz w:val="22"/>
          <w:szCs w:val="22"/>
          <w:lang w:val="en-US"/>
        </w:rPr>
        <w:t>in</w:t>
      </w:r>
      <w:r w:rsidRPr="0003425E">
        <w:rPr>
          <w:i/>
          <w:color w:val="800000"/>
          <w:sz w:val="22"/>
          <w:szCs w:val="22"/>
          <w:lang w:val="en-US"/>
        </w:rPr>
        <w:t xml:space="preserve"> the currency they </w:t>
      </w:r>
      <w:r w:rsidR="001E181C">
        <w:rPr>
          <w:i/>
          <w:color w:val="800000"/>
          <w:sz w:val="22"/>
          <w:szCs w:val="22"/>
          <w:lang w:val="en-US"/>
        </w:rPr>
        <w:t xml:space="preserve">submitted </w:t>
      </w:r>
      <w:r w:rsidRPr="0003425E">
        <w:rPr>
          <w:i/>
          <w:color w:val="800000"/>
          <w:sz w:val="22"/>
          <w:szCs w:val="22"/>
          <w:lang w:val="en-US"/>
        </w:rPr>
        <w:t xml:space="preserve">bid.2- In the event that letter of guarantee is issued in the currency other than Turkish Lira, at the end of such letter, the statement “In case of the liquidation of  this letter of guarantee, the payment of letter..........................[related foreign currency] </w:t>
      </w:r>
      <w:r w:rsidR="001E181C">
        <w:rPr>
          <w:i/>
          <w:color w:val="800000"/>
          <w:sz w:val="22"/>
          <w:szCs w:val="22"/>
          <w:lang w:val="en-US"/>
        </w:rPr>
        <w:t>shall</w:t>
      </w:r>
      <w:r w:rsidRPr="0003425E">
        <w:rPr>
          <w:i/>
          <w:color w:val="800000"/>
          <w:sz w:val="22"/>
          <w:szCs w:val="22"/>
          <w:lang w:val="en-US"/>
        </w:rPr>
        <w:t xml:space="preserve"> be made to the CONTRACTING ENTITY.” shall be written however the letter of guarantee is issued in foreign </w:t>
      </w:r>
      <w:r w:rsidR="001E181C">
        <w:rPr>
          <w:i/>
          <w:color w:val="800000"/>
          <w:sz w:val="22"/>
          <w:szCs w:val="22"/>
          <w:lang w:val="en-US"/>
        </w:rPr>
        <w:t>exchange</w:t>
      </w:r>
      <w:r w:rsidRPr="0003425E">
        <w:rPr>
          <w:i/>
          <w:color w:val="800000"/>
          <w:sz w:val="22"/>
          <w:szCs w:val="22"/>
          <w:lang w:val="en-US"/>
        </w:rPr>
        <w:t xml:space="preserve">, in case the  liquidation shall be processed only in Turkish Lira due to the financial regulations of the CONTRACTING ENTITY, the statement “In case of the liquidation of  this letter of guarantee; the payment shall be made in accordance with the valid currency </w:t>
      </w:r>
      <w:r w:rsidR="001E181C">
        <w:rPr>
          <w:i/>
          <w:color w:val="800000"/>
          <w:sz w:val="22"/>
          <w:szCs w:val="22"/>
          <w:lang w:val="en-US"/>
        </w:rPr>
        <w:t>selling</w:t>
      </w:r>
      <w:r w:rsidRPr="0003425E">
        <w:rPr>
          <w:i/>
          <w:color w:val="800000"/>
          <w:sz w:val="22"/>
          <w:szCs w:val="22"/>
          <w:lang w:val="en-US"/>
        </w:rPr>
        <w:t xml:space="preserve"> rate of the Turkish Central Bank</w:t>
      </w:r>
      <w:r w:rsidR="001E181C">
        <w:rPr>
          <w:i/>
          <w:color w:val="800000"/>
          <w:sz w:val="22"/>
          <w:szCs w:val="22"/>
          <w:lang w:val="en-US"/>
        </w:rPr>
        <w:t>.</w:t>
      </w:r>
    </w:p>
    <w:sectPr w:rsidR="00862FB4" w:rsidRPr="001D52DF" w:rsidSect="0003425E">
      <w:footerReference w:type="default" r:id="rId6"/>
      <w:pgSz w:w="11906" w:h="16838"/>
      <w:pgMar w:top="82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5B" w:rsidRDefault="003E3D5B" w:rsidP="00862FB4">
      <w:r>
        <w:separator/>
      </w:r>
    </w:p>
  </w:endnote>
  <w:endnote w:type="continuationSeparator" w:id="0">
    <w:p w:rsidR="003E3D5B" w:rsidRDefault="003E3D5B" w:rsidP="008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920677"/>
      <w:docPartObj>
        <w:docPartGallery w:val="Page Numbers (Bottom of Page)"/>
        <w:docPartUnique/>
      </w:docPartObj>
    </w:sdtPr>
    <w:sdtEndPr/>
    <w:sdtContent>
      <w:p w:rsidR="00BB495D" w:rsidRDefault="00BB495D">
        <w:pPr>
          <w:pStyle w:val="AltBilgi"/>
          <w:jc w:val="center"/>
        </w:pPr>
        <w:r>
          <w:fldChar w:fldCharType="begin"/>
        </w:r>
        <w:r>
          <w:instrText>PAGE   \* MERGEFORMAT</w:instrText>
        </w:r>
        <w:r>
          <w:fldChar w:fldCharType="separate"/>
        </w:r>
        <w:r w:rsidR="00B76EA4">
          <w:rPr>
            <w:noProof/>
          </w:rPr>
          <w:t>2</w:t>
        </w:r>
        <w:r>
          <w:fldChar w:fldCharType="end"/>
        </w:r>
        <w:r w:rsidR="00B76EA4">
          <w:t>/2</w:t>
        </w:r>
      </w:p>
    </w:sdtContent>
  </w:sdt>
  <w:p w:rsidR="00B23F45" w:rsidRPr="00BB495D" w:rsidRDefault="00BB495D" w:rsidP="00BB495D">
    <w:pPr>
      <w:pStyle w:val="NormalWeb"/>
      <w:spacing w:before="0" w:beforeAutospacing="0" w:after="0" w:afterAutospacing="0"/>
      <w:rPr>
        <w:b/>
        <w:bCs/>
        <w:sz w:val="20"/>
        <w:szCs w:val="22"/>
      </w:rPr>
    </w:pPr>
    <w:r>
      <w:rPr>
        <w:b/>
        <w:bCs/>
        <w:sz w:val="20"/>
        <w:szCs w:val="22"/>
      </w:rPr>
      <w:t>AF24-B8-003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5B" w:rsidRDefault="003E3D5B" w:rsidP="00862FB4">
      <w:r>
        <w:separator/>
      </w:r>
    </w:p>
  </w:footnote>
  <w:footnote w:type="continuationSeparator" w:id="0">
    <w:p w:rsidR="003E3D5B" w:rsidRDefault="003E3D5B" w:rsidP="00862FB4">
      <w:r>
        <w:continuationSeparator/>
      </w:r>
    </w:p>
  </w:footnote>
  <w:footnote w:id="1">
    <w:p w:rsidR="00862FB4" w:rsidRPr="0003425E" w:rsidRDefault="00862FB4" w:rsidP="001D52DF">
      <w:pPr>
        <w:pStyle w:val="DipnotMetni"/>
        <w:spacing w:after="0"/>
        <w:rPr>
          <w:rFonts w:ascii="Times New Roman" w:hAnsi="Times New Roman"/>
          <w:sz w:val="18"/>
        </w:rPr>
      </w:pPr>
      <w:r w:rsidRPr="0003425E">
        <w:rPr>
          <w:rFonts w:ascii="Times New Roman" w:hAnsi="Times New Roman"/>
          <w:sz w:val="18"/>
        </w:rPr>
        <w:t>¹ The currency of bid shall be written.</w:t>
      </w:r>
    </w:p>
    <w:p w:rsidR="00862FB4" w:rsidRPr="0003425E" w:rsidRDefault="00862FB4" w:rsidP="001D52DF">
      <w:pPr>
        <w:pStyle w:val="DipnotMetni"/>
        <w:spacing w:after="0"/>
        <w:ind w:left="0" w:firstLine="0"/>
        <w:rPr>
          <w:rFonts w:ascii="Times New Roman" w:hAnsi="Times New Roman"/>
          <w:color w:val="0000FF"/>
          <w:sz w:val="18"/>
        </w:rPr>
      </w:pPr>
      <w:r w:rsidRPr="0003425E">
        <w:rPr>
          <w:rStyle w:val="DipnotBavurusu"/>
          <w:rFonts w:ascii="Times New Roman" w:hAnsi="Times New Roman"/>
          <w:sz w:val="18"/>
        </w:rPr>
        <w:t>2</w:t>
      </w:r>
      <w:r w:rsidRPr="0003425E">
        <w:rPr>
          <w:rFonts w:ascii="Times New Roman" w:hAnsi="Times New Roman"/>
          <w:sz w:val="18"/>
        </w:rPr>
        <w:t xml:space="preserve"> In accordance with the Article 20 of the </w:t>
      </w:r>
      <w:r w:rsidRPr="0003425E">
        <w:rPr>
          <w:rFonts w:ascii="Times New Roman" w:hAnsi="Times New Roman"/>
          <w:sz w:val="18"/>
          <w:lang w:val="en-US"/>
        </w:rPr>
        <w:t xml:space="preserve">President’s Decree </w:t>
      </w:r>
      <w:r w:rsidR="004A467F" w:rsidRPr="0003425E">
        <w:rPr>
          <w:rFonts w:ascii="Times New Roman" w:hAnsi="Times New Roman"/>
          <w:color w:val="0000FF"/>
          <w:sz w:val="18"/>
          <w:lang w:val="en-US"/>
        </w:rPr>
        <w:t>No. 4416</w:t>
      </w:r>
      <w:r w:rsidR="004A467F">
        <w:rPr>
          <w:rFonts w:ascii="Times New Roman" w:hAnsi="Times New Roman"/>
          <w:color w:val="0000FF"/>
          <w:sz w:val="18"/>
          <w:lang w:val="en-US"/>
        </w:rPr>
        <w:t xml:space="preserve"> </w:t>
      </w:r>
      <w:r w:rsidRPr="0003425E">
        <w:rPr>
          <w:rFonts w:ascii="Times New Roman" w:hAnsi="Times New Roman"/>
          <w:sz w:val="18"/>
          <w:lang w:val="en-US"/>
        </w:rPr>
        <w:t xml:space="preserve">dated </w:t>
      </w:r>
      <w:r w:rsidRPr="0003425E">
        <w:rPr>
          <w:rFonts w:ascii="Times New Roman" w:hAnsi="Times New Roman"/>
          <w:color w:val="0000FF"/>
          <w:sz w:val="18"/>
          <w:lang w:val="en-US"/>
        </w:rPr>
        <w:t>August 24</w:t>
      </w:r>
      <w:r w:rsidRPr="0003425E">
        <w:rPr>
          <w:rFonts w:ascii="Times New Roman" w:hAnsi="Times New Roman"/>
          <w:color w:val="0000FF"/>
          <w:sz w:val="18"/>
          <w:vertAlign w:val="superscript"/>
          <w:lang w:val="en-US"/>
        </w:rPr>
        <w:t>th</w:t>
      </w:r>
      <w:r w:rsidRPr="0003425E">
        <w:rPr>
          <w:rFonts w:ascii="Times New Roman" w:hAnsi="Times New Roman"/>
          <w:color w:val="0000FF"/>
          <w:sz w:val="18"/>
          <w:lang w:val="en-US"/>
        </w:rPr>
        <w:t xml:space="preserve">, 2021 </w:t>
      </w:r>
    </w:p>
    <w:p w:rsidR="00862FB4" w:rsidRPr="0003425E" w:rsidRDefault="00862FB4" w:rsidP="001D52DF">
      <w:pPr>
        <w:pStyle w:val="DipnotMetni"/>
        <w:spacing w:after="0"/>
        <w:rPr>
          <w:rFonts w:ascii="Times New Roman" w:hAnsi="Times New Roman"/>
          <w:sz w:val="18"/>
          <w:lang w:val="en-US"/>
        </w:rPr>
      </w:pPr>
      <w:r w:rsidRPr="0003425E">
        <w:rPr>
          <w:rFonts w:ascii="Times New Roman" w:hAnsi="Times New Roman"/>
          <w:sz w:val="18"/>
        </w:rPr>
        <w:t>a)</w:t>
      </w:r>
      <w:r w:rsidRPr="0003425E">
        <w:rPr>
          <w:rFonts w:ascii="Times New Roman" w:hAnsi="Times New Roman"/>
          <w:sz w:val="18"/>
        </w:rPr>
        <w:tab/>
        <w:t xml:space="preserve"> </w:t>
      </w:r>
      <w:r w:rsidRPr="0003425E">
        <w:rPr>
          <w:rFonts w:ascii="Times New Roman" w:hAnsi="Times New Roman"/>
          <w:sz w:val="18"/>
          <w:lang w:val="en-US"/>
        </w:rPr>
        <w:t xml:space="preserve">In the event that a warranty period is provided for the purchase of the goods for tender, this period shall cover a period exceeding one month after the end of the warranty period. In the event that this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rsidR="00862FB4" w:rsidRPr="0003425E" w:rsidRDefault="00862FB4" w:rsidP="001D52DF">
      <w:pPr>
        <w:pStyle w:val="DipnotMetni"/>
        <w:spacing w:after="0"/>
        <w:rPr>
          <w:rFonts w:ascii="Times New Roman" w:hAnsi="Times New Roman"/>
          <w:sz w:val="18"/>
          <w:lang w:val="en-US"/>
        </w:rPr>
      </w:pPr>
      <w:r w:rsidRPr="0003425E">
        <w:rPr>
          <w:rFonts w:ascii="Times New Roman" w:hAnsi="Times New Roman"/>
          <w:sz w:val="18"/>
          <w:lang w:val="en-US"/>
        </w:rPr>
        <w:t>b)</w:t>
      </w:r>
      <w:r w:rsidRPr="0003425E">
        <w:rPr>
          <w:rFonts w:ascii="Times New Roman" w:hAnsi="Times New Roman"/>
          <w:sz w:val="18"/>
          <w:lang w:val="en-US"/>
        </w:rPr>
        <w:tab/>
        <w:t xml:space="preserve">In the event that a warranty period is not provided for the purchase of the goods for tender, this period shall be valid for a period exceeding one month following final acceptance inspection. In the event that period is not sufficient, a provision stipulating that </w:t>
      </w:r>
      <w:r w:rsidRPr="0003425E">
        <w:rPr>
          <w:rFonts w:ascii="Times New Roman" w:hAnsi="Times New Roman"/>
          <w:sz w:val="18"/>
          <w:u w:val="single"/>
          <w:lang w:val="en-US"/>
        </w:rPr>
        <w:t>this period shall be automatically extended in certain intervals (…..day/month/year) needless of any notice of the CONTRACTING ENTITY</w:t>
      </w:r>
      <w:r w:rsidRPr="0003425E">
        <w:rPr>
          <w:rFonts w:ascii="Times New Roman" w:hAnsi="Times New Roman"/>
          <w:sz w:val="18"/>
          <w:lang w:val="en-US"/>
        </w:rPr>
        <w:t xml:space="preserve"> shall be stated.</w:t>
      </w:r>
    </w:p>
    <w:p w:rsidR="00862FB4" w:rsidRPr="001D52DF" w:rsidRDefault="00862FB4" w:rsidP="001D52DF">
      <w:pPr>
        <w:pStyle w:val="DipnotMetni"/>
        <w:spacing w:after="0"/>
        <w:rPr>
          <w:rFonts w:ascii="Times New Roman" w:hAnsi="Times New Roman"/>
          <w:sz w:val="18"/>
          <w:lang w:val="en-US"/>
        </w:rPr>
      </w:pPr>
      <w:r w:rsidRPr="0003425E">
        <w:rPr>
          <w:rFonts w:ascii="Times New Roman" w:hAnsi="Times New Roman"/>
          <w:sz w:val="18"/>
          <w:lang w:val="en-US"/>
        </w:rPr>
        <w:t xml:space="preserve">       </w:t>
      </w:r>
      <w:r w:rsidR="004A467F">
        <w:rPr>
          <w:rFonts w:ascii="Times New Roman" w:hAnsi="Times New Roman"/>
          <w:sz w:val="18"/>
          <w:lang w:val="en-US"/>
        </w:rPr>
        <w:t>In addition</w:t>
      </w:r>
      <w:r w:rsidRPr="0003425E">
        <w:rPr>
          <w:rFonts w:ascii="Times New Roman" w:hAnsi="Times New Roman"/>
          <w:sz w:val="18"/>
          <w:lang w:val="en-US"/>
        </w:rPr>
        <w:t xml:space="preserve">, </w:t>
      </w:r>
      <w:r w:rsidR="00245D1D">
        <w:rPr>
          <w:rFonts w:ascii="Times New Roman" w:hAnsi="Times New Roman"/>
          <w:sz w:val="18"/>
          <w:lang w:val="en-US"/>
        </w:rPr>
        <w:t>unlimited</w:t>
      </w:r>
      <w:r w:rsidRPr="0003425E">
        <w:rPr>
          <w:rFonts w:ascii="Times New Roman" w:hAnsi="Times New Roman"/>
          <w:sz w:val="18"/>
          <w:lang w:val="en-US"/>
        </w:rPr>
        <w:t xml:space="preserve"> letter of guarantee can be given.</w:t>
      </w:r>
      <w:r w:rsidRPr="001D52DF">
        <w:rPr>
          <w:rFonts w:ascii="Times New Roman" w:hAnsi="Times New Roman"/>
          <w:sz w:val="18"/>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B4"/>
    <w:rsid w:val="0003425E"/>
    <w:rsid w:val="00155EC3"/>
    <w:rsid w:val="001D52DF"/>
    <w:rsid w:val="001E181C"/>
    <w:rsid w:val="001E6FC6"/>
    <w:rsid w:val="0021080C"/>
    <w:rsid w:val="00227357"/>
    <w:rsid w:val="00245D1D"/>
    <w:rsid w:val="002E454F"/>
    <w:rsid w:val="002F683F"/>
    <w:rsid w:val="003E3D5B"/>
    <w:rsid w:val="004A467F"/>
    <w:rsid w:val="004A5082"/>
    <w:rsid w:val="004F2A5C"/>
    <w:rsid w:val="0053518D"/>
    <w:rsid w:val="00576B90"/>
    <w:rsid w:val="005E146F"/>
    <w:rsid w:val="005E6B4D"/>
    <w:rsid w:val="006E1F41"/>
    <w:rsid w:val="00795609"/>
    <w:rsid w:val="00862FB4"/>
    <w:rsid w:val="008F1BD3"/>
    <w:rsid w:val="008F4969"/>
    <w:rsid w:val="009207DD"/>
    <w:rsid w:val="00AC1CD8"/>
    <w:rsid w:val="00B01E75"/>
    <w:rsid w:val="00B23F45"/>
    <w:rsid w:val="00B76EA4"/>
    <w:rsid w:val="00BB495D"/>
    <w:rsid w:val="00E82841"/>
    <w:rsid w:val="00F11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177C"/>
  <w15:chartTrackingRefBased/>
  <w15:docId w15:val="{DF784E42-C68F-46DA-8516-210CD34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62FB4"/>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rPr>
  </w:style>
  <w:style w:type="character" w:customStyle="1" w:styleId="DipnotMetniChar">
    <w:name w:val="Dipnot Metni Char"/>
    <w:basedOn w:val="VarsaylanParagrafYazTipi"/>
    <w:link w:val="DipnotMetni"/>
    <w:semiHidden/>
    <w:rsid w:val="00862FB4"/>
    <w:rPr>
      <w:rFonts w:ascii="Arial" w:eastAsia="Times New Roman" w:hAnsi="Arial" w:cs="Times New Roman"/>
      <w:sz w:val="20"/>
      <w:szCs w:val="20"/>
      <w:lang w:eastAsia="tr-TR"/>
    </w:rPr>
  </w:style>
  <w:style w:type="character" w:styleId="DipnotBavurusu">
    <w:name w:val="footnote reference"/>
    <w:semiHidden/>
    <w:rsid w:val="00862FB4"/>
    <w:rPr>
      <w:vertAlign w:val="superscript"/>
    </w:rPr>
  </w:style>
  <w:style w:type="paragraph" w:styleId="GvdeMetni">
    <w:name w:val="Body Text"/>
    <w:basedOn w:val="Normal"/>
    <w:link w:val="GvdeMetniChar"/>
    <w:rsid w:val="00862FB4"/>
    <w:pPr>
      <w:spacing w:after="120"/>
    </w:pPr>
  </w:style>
  <w:style w:type="character" w:customStyle="1" w:styleId="GvdeMetniChar">
    <w:name w:val="Gövde Metni Char"/>
    <w:basedOn w:val="VarsaylanParagrafYazTipi"/>
    <w:link w:val="GvdeMetni"/>
    <w:rsid w:val="00862FB4"/>
    <w:rPr>
      <w:rFonts w:ascii="Times New Roman" w:eastAsia="Times New Roman" w:hAnsi="Times New Roman" w:cs="Times New Roman"/>
      <w:sz w:val="24"/>
      <w:szCs w:val="24"/>
      <w:lang w:eastAsia="tr-TR"/>
    </w:rPr>
  </w:style>
  <w:style w:type="paragraph" w:customStyle="1" w:styleId="BodyText21">
    <w:name w:val="Body Text 21"/>
    <w:basedOn w:val="Normal"/>
    <w:rsid w:val="00862FB4"/>
    <w:pPr>
      <w:overflowPunct w:val="0"/>
      <w:autoSpaceDE w:val="0"/>
      <w:autoSpaceDN w:val="0"/>
      <w:adjustRightInd w:val="0"/>
      <w:textAlignment w:val="baseline"/>
    </w:pPr>
    <w:rPr>
      <w:color w:val="000000"/>
      <w:sz w:val="20"/>
      <w:szCs w:val="20"/>
    </w:rPr>
  </w:style>
  <w:style w:type="paragraph" w:styleId="stBilgi">
    <w:name w:val="header"/>
    <w:basedOn w:val="Normal"/>
    <w:link w:val="stBilgiChar1"/>
    <w:uiPriority w:val="99"/>
    <w:unhideWhenUsed/>
    <w:rsid w:val="00862FB4"/>
    <w:pPr>
      <w:tabs>
        <w:tab w:val="center" w:pos="4536"/>
        <w:tab w:val="right" w:pos="9072"/>
      </w:tabs>
    </w:pPr>
  </w:style>
  <w:style w:type="character" w:customStyle="1" w:styleId="stBilgiChar">
    <w:name w:val="Üst Bilgi Char"/>
    <w:aliases w:val="Üstbilgi Char1"/>
    <w:rsid w:val="00862FB4"/>
  </w:style>
  <w:style w:type="paragraph" w:customStyle="1" w:styleId="BodyText25">
    <w:name w:val="Body Text 25"/>
    <w:basedOn w:val="Normal"/>
    <w:rsid w:val="00862FB4"/>
    <w:pPr>
      <w:widowControl w:val="0"/>
      <w:spacing w:line="360" w:lineRule="auto"/>
      <w:jc w:val="both"/>
    </w:pPr>
    <w:rPr>
      <w:rFonts w:ascii="Arial" w:hAnsi="Arial"/>
      <w:b/>
      <w:szCs w:val="20"/>
    </w:rPr>
  </w:style>
  <w:style w:type="character" w:customStyle="1" w:styleId="stBilgiChar1">
    <w:name w:val="Üst Bilgi Char1"/>
    <w:basedOn w:val="VarsaylanParagrafYazTipi"/>
    <w:link w:val="stBilgi"/>
    <w:uiPriority w:val="99"/>
    <w:rsid w:val="00862FB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62FB4"/>
    <w:pPr>
      <w:tabs>
        <w:tab w:val="center" w:pos="4536"/>
        <w:tab w:val="right" w:pos="9072"/>
      </w:tabs>
    </w:pPr>
  </w:style>
  <w:style w:type="character" w:customStyle="1" w:styleId="AltBilgiChar">
    <w:name w:val="Alt Bilgi Char"/>
    <w:basedOn w:val="VarsaylanParagrafYazTipi"/>
    <w:link w:val="AltBilgi"/>
    <w:uiPriority w:val="99"/>
    <w:rsid w:val="00862FB4"/>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BB4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01276">
      <w:bodyDiv w:val="1"/>
      <w:marLeft w:val="0"/>
      <w:marRight w:val="0"/>
      <w:marTop w:val="0"/>
      <w:marBottom w:val="0"/>
      <w:divBdr>
        <w:top w:val="none" w:sz="0" w:space="0" w:color="auto"/>
        <w:left w:val="none" w:sz="0" w:space="0" w:color="auto"/>
        <w:bottom w:val="none" w:sz="0" w:space="0" w:color="auto"/>
        <w:right w:val="none" w:sz="0" w:space="0" w:color="auto"/>
      </w:divBdr>
    </w:div>
    <w:div w:id="9885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1052</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İŞCAN (İKM. KD.ÇVŞ. KISIM AMİRİ) (MSB)</dc:creator>
  <cp:keywords/>
  <dc:description/>
  <cp:lastModifiedBy>FATİH COŞAR (HV.İKM. ASB.ÇVŞ. ENVANTER İŞLER ASB.) (MSB)</cp:lastModifiedBy>
  <cp:revision>17</cp:revision>
  <dcterms:created xsi:type="dcterms:W3CDTF">2023-08-15T13:06:00Z</dcterms:created>
  <dcterms:modified xsi:type="dcterms:W3CDTF">2024-07-09T13:02:00Z</dcterms:modified>
</cp:coreProperties>
</file>