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19DT571060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53'üncü Bakım Fabrika Müdürlüğü, boyahane kısmında kullanmak maksadıyla malzeme alımı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SELÜLOZİK,  SIYAH MAT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ASTAR (SELÜLOZİK GRİ ASTAR) 1K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AKRİLİK HAKİ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