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C37" w:rsidRDefault="00EF6C37" w:rsidP="00EF6C37">
      <w:pPr>
        <w:keepNext/>
        <w:tabs>
          <w:tab w:val="left" w:pos="1080"/>
          <w:tab w:val="left" w:pos="1260"/>
          <w:tab w:val="left" w:pos="1440"/>
          <w:tab w:val="right" w:leader="dot" w:pos="6804"/>
        </w:tabs>
        <w:overflowPunct w:val="0"/>
        <w:autoSpaceDE w:val="0"/>
        <w:autoSpaceDN w:val="0"/>
        <w:adjustRightInd w:val="0"/>
        <w:spacing w:after="0" w:line="240" w:lineRule="auto"/>
        <w:outlineLvl w:val="5"/>
        <w:rPr>
          <w:rFonts w:ascii="Times New Roman" w:eastAsia="Times New Roman" w:hAnsi="Times New Roman"/>
          <w:b/>
          <w:sz w:val="24"/>
          <w:szCs w:val="24"/>
          <w:lang w:eastAsia="tr-TR"/>
        </w:rPr>
      </w:pPr>
    </w:p>
    <w:p w:rsidR="00EF6C37" w:rsidRDefault="00EF6C37" w:rsidP="00EF6C37">
      <w:pPr>
        <w:keepNext/>
        <w:tabs>
          <w:tab w:val="left" w:pos="1080"/>
          <w:tab w:val="left" w:pos="1260"/>
          <w:tab w:val="left" w:pos="1440"/>
          <w:tab w:val="right" w:leader="dot" w:pos="6804"/>
        </w:tabs>
        <w:overflowPunct w:val="0"/>
        <w:autoSpaceDE w:val="0"/>
        <w:autoSpaceDN w:val="0"/>
        <w:adjustRightInd w:val="0"/>
        <w:spacing w:after="0" w:line="240" w:lineRule="auto"/>
        <w:ind w:firstLine="567"/>
        <w:jc w:val="center"/>
        <w:outlineLvl w:val="5"/>
        <w:rPr>
          <w:rFonts w:ascii="Times New Roman" w:eastAsia="Times New Roman" w:hAnsi="Times New Roman"/>
          <w:b/>
          <w:sz w:val="24"/>
          <w:szCs w:val="24"/>
          <w:lang w:eastAsia="tr-TR"/>
        </w:rPr>
      </w:pPr>
      <w:r>
        <w:rPr>
          <w:rFonts w:ascii="Times New Roman" w:eastAsia="Times New Roman" w:hAnsi="Times New Roman"/>
          <w:b/>
          <w:sz w:val="24"/>
          <w:szCs w:val="24"/>
          <w:lang w:eastAsia="tr-TR"/>
        </w:rPr>
        <w:t>KIBRIS TÜRK BARIŞ KUVVETLERİ KOMUTANLIĞI</w:t>
      </w:r>
    </w:p>
    <w:p w:rsidR="00EF6C37" w:rsidRDefault="00EF6C37" w:rsidP="00EF6C37">
      <w:pPr>
        <w:keepNext/>
        <w:tabs>
          <w:tab w:val="left" w:pos="1080"/>
          <w:tab w:val="left" w:pos="1260"/>
          <w:tab w:val="left" w:pos="1440"/>
          <w:tab w:val="right" w:leader="dot" w:pos="6804"/>
        </w:tabs>
        <w:overflowPunct w:val="0"/>
        <w:autoSpaceDE w:val="0"/>
        <w:autoSpaceDN w:val="0"/>
        <w:adjustRightInd w:val="0"/>
        <w:spacing w:after="0" w:line="240" w:lineRule="auto"/>
        <w:ind w:firstLine="567"/>
        <w:jc w:val="center"/>
        <w:outlineLvl w:val="5"/>
        <w:rPr>
          <w:rFonts w:ascii="Times New Roman" w:eastAsia="Times New Roman" w:hAnsi="Times New Roman"/>
          <w:b/>
          <w:sz w:val="24"/>
          <w:szCs w:val="24"/>
          <w:lang w:eastAsia="tr-TR"/>
        </w:rPr>
      </w:pPr>
      <w:r>
        <w:rPr>
          <w:rFonts w:ascii="Times New Roman" w:eastAsia="Times New Roman" w:hAnsi="Times New Roman"/>
          <w:b/>
          <w:sz w:val="24"/>
          <w:szCs w:val="24"/>
          <w:lang w:eastAsia="tr-TR"/>
        </w:rPr>
        <w:t>YAPIM İŞLERİ GENEL ŞARTNAMESİ</w:t>
      </w:r>
    </w:p>
    <w:p w:rsidR="00EF6C37" w:rsidRDefault="00EF6C37" w:rsidP="00EF6C37">
      <w:pPr>
        <w:overflowPunct w:val="0"/>
        <w:autoSpaceDE w:val="0"/>
        <w:autoSpaceDN w:val="0"/>
        <w:adjustRightInd w:val="0"/>
        <w:spacing w:before="60" w:after="60" w:line="240" w:lineRule="auto"/>
        <w:ind w:firstLine="567"/>
        <w:jc w:val="center"/>
        <w:rPr>
          <w:rFonts w:ascii="Times New Roman" w:eastAsia="Times New Roman" w:hAnsi="Times New Roman"/>
          <w:sz w:val="24"/>
          <w:szCs w:val="24"/>
          <w:lang w:eastAsia="tr-TR"/>
        </w:rPr>
      </w:pPr>
    </w:p>
    <w:p w:rsidR="00EF6C37" w:rsidRDefault="00EF6C37" w:rsidP="00EF6C37">
      <w:pPr>
        <w:overflowPunct w:val="0"/>
        <w:autoSpaceDE w:val="0"/>
        <w:autoSpaceDN w:val="0"/>
        <w:adjustRightInd w:val="0"/>
        <w:spacing w:before="60" w:after="6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İÇİNDEKİLER</w:t>
      </w:r>
    </w:p>
    <w:p w:rsidR="00EF6C37" w:rsidRDefault="00EF6C37" w:rsidP="00EF6C37">
      <w:pPr>
        <w:tabs>
          <w:tab w:val="left" w:pos="1080"/>
          <w:tab w:val="left" w:pos="1260"/>
          <w:tab w:val="left" w:pos="1440"/>
        </w:tabs>
        <w:overflowPunct w:val="0"/>
        <w:autoSpaceDE w:val="0"/>
        <w:autoSpaceDN w:val="0"/>
        <w:adjustRightInd w:val="0"/>
        <w:spacing w:before="60" w:after="60" w:line="240" w:lineRule="auto"/>
        <w:ind w:firstLine="567"/>
        <w:jc w:val="both"/>
        <w:rPr>
          <w:rFonts w:ascii="Times New Roman" w:eastAsia="Times New Roman" w:hAnsi="Times New Roman"/>
          <w:sz w:val="24"/>
          <w:szCs w:val="24"/>
          <w:lang w:eastAsia="tr-TR"/>
        </w:rPr>
      </w:pP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Birinci Bölüm</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Genel Hükümler</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firstLine="567"/>
        <w:jc w:val="center"/>
        <w:rPr>
          <w:rFonts w:ascii="Times New Roman" w:eastAsia="Times New Roman" w:hAnsi="Times New Roman"/>
          <w:b/>
          <w:sz w:val="24"/>
          <w:szCs w:val="24"/>
          <w:lang w:eastAsia="tr-TR"/>
        </w:rPr>
      </w:pP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hanging="90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ab/>
        <w:t xml:space="preserve">Madde 1.   </w:t>
      </w:r>
      <w:r>
        <w:rPr>
          <w:rFonts w:ascii="Times New Roman" w:eastAsia="Times New Roman" w:hAnsi="Times New Roman"/>
          <w:sz w:val="24"/>
          <w:szCs w:val="24"/>
          <w:lang w:eastAsia="tr-TR"/>
        </w:rPr>
        <w:t>Amaç</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hanging="90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ab/>
        <w:t xml:space="preserve">Madde 2.   </w:t>
      </w:r>
      <w:r>
        <w:rPr>
          <w:rFonts w:ascii="Times New Roman" w:eastAsia="Times New Roman" w:hAnsi="Times New Roman"/>
          <w:sz w:val="24"/>
          <w:szCs w:val="24"/>
          <w:lang w:eastAsia="tr-TR"/>
        </w:rPr>
        <w:t>Kapsam</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hanging="90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ab/>
        <w:t>Madde 3.</w:t>
      </w:r>
      <w:r>
        <w:rPr>
          <w:rFonts w:ascii="Times New Roman" w:eastAsia="Times New Roman" w:hAnsi="Times New Roman"/>
          <w:b/>
          <w:sz w:val="24"/>
          <w:szCs w:val="24"/>
          <w:lang w:eastAsia="tr-TR"/>
        </w:rPr>
        <w:tab/>
        <w:t xml:space="preserve"> </w:t>
      </w:r>
      <w:r>
        <w:rPr>
          <w:rFonts w:ascii="Times New Roman" w:eastAsia="Times New Roman" w:hAnsi="Times New Roman"/>
          <w:sz w:val="24"/>
          <w:szCs w:val="24"/>
          <w:lang w:eastAsia="tr-TR"/>
        </w:rPr>
        <w:t>Başlıklar ve Yorum</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hanging="90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ab/>
        <w:t>Madde 4.</w:t>
      </w:r>
      <w:r>
        <w:rPr>
          <w:rFonts w:ascii="Times New Roman" w:eastAsia="Times New Roman" w:hAnsi="Times New Roman"/>
          <w:b/>
          <w:sz w:val="24"/>
          <w:szCs w:val="24"/>
          <w:lang w:eastAsia="tr-TR"/>
        </w:rPr>
        <w:tab/>
        <w:t xml:space="preserve"> </w:t>
      </w:r>
      <w:r>
        <w:rPr>
          <w:rFonts w:ascii="Times New Roman" w:eastAsia="Times New Roman" w:hAnsi="Times New Roman"/>
          <w:sz w:val="24"/>
          <w:szCs w:val="24"/>
          <w:lang w:eastAsia="tr-TR"/>
        </w:rPr>
        <w:t>Tanımlar</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Madde 5.</w:t>
      </w:r>
      <w:r>
        <w:rPr>
          <w:rFonts w:ascii="Times New Roman" w:eastAsia="Times New Roman" w:hAnsi="Times New Roman"/>
          <w:b/>
          <w:sz w:val="24"/>
          <w:szCs w:val="24"/>
          <w:lang w:eastAsia="tr-TR"/>
        </w:rPr>
        <w:tab/>
        <w:t xml:space="preserve"> </w:t>
      </w:r>
      <w:r>
        <w:rPr>
          <w:rFonts w:ascii="Times New Roman" w:eastAsia="Times New Roman" w:hAnsi="Times New Roman"/>
          <w:sz w:val="24"/>
          <w:szCs w:val="24"/>
          <w:lang w:eastAsia="tr-TR"/>
        </w:rPr>
        <w:t>Bildirimler, Olurlar, Onaylar, Belgeler ve Tespitler</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firstLine="567"/>
        <w:jc w:val="center"/>
        <w:rPr>
          <w:rFonts w:ascii="Times New Roman" w:eastAsia="Times New Roman" w:hAnsi="Times New Roman"/>
          <w:b/>
          <w:sz w:val="24"/>
          <w:szCs w:val="24"/>
          <w:lang w:eastAsia="tr-TR"/>
        </w:rPr>
      </w:pP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İkinci Bölüm</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İşyerleri</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sz w:val="24"/>
          <w:szCs w:val="24"/>
          <w:lang w:eastAsia="tr-TR"/>
        </w:rPr>
      </w:pP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Madde 6.</w:t>
      </w:r>
      <w:r>
        <w:rPr>
          <w:rFonts w:ascii="Times New Roman" w:eastAsia="Times New Roman" w:hAnsi="Times New Roman"/>
          <w:b/>
          <w:sz w:val="24"/>
          <w:szCs w:val="24"/>
          <w:lang w:eastAsia="tr-TR"/>
        </w:rPr>
        <w:tab/>
        <w:t xml:space="preserve"> </w:t>
      </w:r>
      <w:r>
        <w:rPr>
          <w:rFonts w:ascii="Times New Roman" w:eastAsia="Times New Roman" w:hAnsi="Times New Roman"/>
          <w:sz w:val="24"/>
          <w:szCs w:val="24"/>
          <w:lang w:eastAsia="tr-TR"/>
        </w:rPr>
        <w:t>İşyerinin Yükleniciye Teslimi</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Madde 7.</w:t>
      </w:r>
      <w:r>
        <w:rPr>
          <w:rFonts w:ascii="Times New Roman" w:eastAsia="Times New Roman" w:hAnsi="Times New Roman"/>
          <w:b/>
          <w:sz w:val="24"/>
          <w:szCs w:val="24"/>
          <w:lang w:eastAsia="tr-TR"/>
        </w:rPr>
        <w:tab/>
        <w:t xml:space="preserve"> </w:t>
      </w:r>
      <w:r>
        <w:rPr>
          <w:rFonts w:ascii="Times New Roman" w:eastAsia="Times New Roman" w:hAnsi="Times New Roman"/>
          <w:sz w:val="24"/>
          <w:szCs w:val="24"/>
          <w:lang w:eastAsia="tr-TR"/>
        </w:rPr>
        <w:t>Yüklenicinin Kendi İhtiyacı İçin Kullanacağı Yerler</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Madde 8.</w:t>
      </w:r>
      <w:r>
        <w:rPr>
          <w:rFonts w:ascii="Times New Roman" w:eastAsia="Times New Roman" w:hAnsi="Times New Roman"/>
          <w:b/>
          <w:sz w:val="24"/>
          <w:szCs w:val="24"/>
          <w:lang w:eastAsia="tr-TR"/>
        </w:rPr>
        <w:tab/>
        <w:t xml:space="preserve"> </w:t>
      </w:r>
      <w:r>
        <w:rPr>
          <w:rFonts w:ascii="Times New Roman" w:eastAsia="Times New Roman" w:hAnsi="Times New Roman"/>
          <w:sz w:val="24"/>
          <w:szCs w:val="24"/>
          <w:lang w:eastAsia="tr-TR"/>
        </w:rPr>
        <w:t>Malzeme Ocakları</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Madde 9.</w:t>
      </w:r>
      <w:r>
        <w:rPr>
          <w:rFonts w:ascii="Times New Roman" w:eastAsia="Times New Roman" w:hAnsi="Times New Roman"/>
          <w:b/>
          <w:sz w:val="24"/>
          <w:szCs w:val="24"/>
          <w:lang w:eastAsia="tr-TR"/>
        </w:rPr>
        <w:tab/>
        <w:t xml:space="preserve"> </w:t>
      </w:r>
      <w:r>
        <w:rPr>
          <w:rFonts w:ascii="Times New Roman" w:eastAsia="Times New Roman" w:hAnsi="Times New Roman"/>
          <w:sz w:val="24"/>
          <w:szCs w:val="24"/>
          <w:lang w:eastAsia="tr-TR"/>
        </w:rPr>
        <w:t>İş ve İşyerlerinin Korunması ve Sigortalanması</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Madde 10.</w:t>
      </w:r>
      <w:r>
        <w:rPr>
          <w:rFonts w:ascii="Times New Roman" w:eastAsia="Times New Roman" w:hAnsi="Times New Roman"/>
          <w:b/>
          <w:sz w:val="24"/>
          <w:szCs w:val="24"/>
          <w:lang w:eastAsia="tr-TR"/>
        </w:rPr>
        <w:tab/>
        <w:t xml:space="preserve"> </w:t>
      </w:r>
      <w:r>
        <w:rPr>
          <w:rFonts w:ascii="Times New Roman" w:eastAsia="Times New Roman" w:hAnsi="Times New Roman"/>
          <w:sz w:val="24"/>
          <w:szCs w:val="24"/>
          <w:lang w:eastAsia="tr-TR"/>
        </w:rPr>
        <w:t>İşyerlerinin Temizlenmesi ve Tesislerin Kaldırılması</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center"/>
        <w:rPr>
          <w:rFonts w:ascii="Times New Roman" w:eastAsia="Times New Roman" w:hAnsi="Times New Roman"/>
          <w:b/>
          <w:sz w:val="24"/>
          <w:szCs w:val="24"/>
          <w:lang w:eastAsia="tr-TR"/>
        </w:rPr>
      </w:pP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Üçüncü Bölüm</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Projeler</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center"/>
        <w:rPr>
          <w:rFonts w:ascii="Times New Roman" w:eastAsia="Times New Roman" w:hAnsi="Times New Roman"/>
          <w:sz w:val="24"/>
          <w:szCs w:val="24"/>
          <w:lang w:eastAsia="tr-TR"/>
        </w:rPr>
      </w:pP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Madde 11.</w:t>
      </w:r>
      <w:r>
        <w:rPr>
          <w:rFonts w:ascii="Times New Roman" w:eastAsia="Times New Roman" w:hAnsi="Times New Roman"/>
          <w:b/>
          <w:sz w:val="24"/>
          <w:szCs w:val="24"/>
          <w:lang w:eastAsia="tr-TR"/>
        </w:rPr>
        <w:tab/>
        <w:t xml:space="preserve"> </w:t>
      </w:r>
      <w:r>
        <w:rPr>
          <w:rFonts w:ascii="Times New Roman" w:eastAsia="Times New Roman" w:hAnsi="Times New Roman"/>
          <w:sz w:val="24"/>
          <w:szCs w:val="24"/>
          <w:lang w:eastAsia="tr-TR"/>
        </w:rPr>
        <w:t>Projelerin Yükleniciye Teslimi</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Madde 12.</w:t>
      </w:r>
      <w:r>
        <w:rPr>
          <w:rFonts w:ascii="Times New Roman" w:eastAsia="Times New Roman" w:hAnsi="Times New Roman"/>
          <w:b/>
          <w:sz w:val="24"/>
          <w:szCs w:val="24"/>
          <w:lang w:eastAsia="tr-TR"/>
        </w:rPr>
        <w:tab/>
        <w:t xml:space="preserve"> </w:t>
      </w:r>
      <w:r>
        <w:rPr>
          <w:rFonts w:ascii="Times New Roman" w:eastAsia="Times New Roman" w:hAnsi="Times New Roman"/>
          <w:sz w:val="24"/>
          <w:szCs w:val="24"/>
          <w:lang w:eastAsia="tr-TR"/>
        </w:rPr>
        <w:t>Projelerin Uygulanması</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13.</w:t>
      </w:r>
      <w:r>
        <w:rPr>
          <w:rFonts w:ascii="Times New Roman" w:eastAsia="Times New Roman" w:hAnsi="Times New Roman"/>
          <w:b/>
          <w:sz w:val="24"/>
          <w:szCs w:val="24"/>
          <w:lang w:eastAsia="tr-TR"/>
        </w:rPr>
        <w:tab/>
        <w:t xml:space="preserve"> </w:t>
      </w:r>
      <w:r>
        <w:rPr>
          <w:rFonts w:ascii="Times New Roman" w:eastAsia="Times New Roman" w:hAnsi="Times New Roman"/>
          <w:sz w:val="24"/>
          <w:szCs w:val="24"/>
          <w:lang w:eastAsia="tr-TR"/>
        </w:rPr>
        <w:t>Projelerin Tesliminde Gecikme Olması</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center"/>
        <w:rPr>
          <w:rFonts w:ascii="Times New Roman" w:eastAsia="Times New Roman" w:hAnsi="Times New Roman"/>
          <w:b/>
          <w:sz w:val="24"/>
          <w:szCs w:val="24"/>
          <w:lang w:eastAsia="tr-TR"/>
        </w:rPr>
      </w:pP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Dördüncü Bölüm</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Yapı Denetim Hizmetleri</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center"/>
        <w:rPr>
          <w:rFonts w:ascii="Times New Roman" w:eastAsia="Times New Roman" w:hAnsi="Times New Roman"/>
          <w:b/>
          <w:sz w:val="24"/>
          <w:szCs w:val="24"/>
          <w:lang w:eastAsia="tr-TR"/>
        </w:rPr>
      </w:pP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Madde 14.</w:t>
      </w:r>
      <w:r>
        <w:rPr>
          <w:rFonts w:ascii="Times New Roman" w:eastAsia="Times New Roman" w:hAnsi="Times New Roman"/>
          <w:b/>
          <w:sz w:val="24"/>
          <w:szCs w:val="24"/>
          <w:lang w:eastAsia="tr-TR"/>
        </w:rPr>
        <w:tab/>
        <w:t xml:space="preserve"> </w:t>
      </w:r>
      <w:r>
        <w:rPr>
          <w:rFonts w:ascii="Times New Roman" w:eastAsia="Times New Roman" w:hAnsi="Times New Roman"/>
          <w:sz w:val="24"/>
          <w:szCs w:val="24"/>
          <w:lang w:eastAsia="tr-TR"/>
        </w:rPr>
        <w:t>İşlerin Denetimi</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 xml:space="preserve">Madde 15. </w:t>
      </w:r>
      <w:r>
        <w:rPr>
          <w:rFonts w:ascii="Times New Roman" w:eastAsia="Times New Roman" w:hAnsi="Times New Roman"/>
          <w:sz w:val="24"/>
          <w:szCs w:val="24"/>
          <w:lang w:eastAsia="tr-TR"/>
        </w:rPr>
        <w:t>Yapı Denetim Görevlisinin Yetkileri</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Madde 16.</w:t>
      </w:r>
      <w:r>
        <w:rPr>
          <w:rFonts w:ascii="Times New Roman" w:eastAsia="Times New Roman" w:hAnsi="Times New Roman"/>
          <w:b/>
          <w:sz w:val="24"/>
          <w:szCs w:val="24"/>
          <w:lang w:eastAsia="tr-TR"/>
        </w:rPr>
        <w:tab/>
        <w:t xml:space="preserve"> </w:t>
      </w:r>
      <w:r>
        <w:rPr>
          <w:rFonts w:ascii="Times New Roman" w:eastAsia="Times New Roman" w:hAnsi="Times New Roman"/>
          <w:sz w:val="24"/>
          <w:szCs w:val="24"/>
          <w:lang w:eastAsia="tr-TR"/>
        </w:rPr>
        <w:t>Yapı Denetim Görevlisi İçin Gerekli Binaların Yapılması</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Beşinci Bölüm</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İşin Yürütülmesi</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center"/>
        <w:rPr>
          <w:rFonts w:ascii="Times New Roman" w:eastAsia="Times New Roman" w:hAnsi="Times New Roman"/>
          <w:sz w:val="24"/>
          <w:szCs w:val="24"/>
          <w:lang w:eastAsia="tr-TR"/>
        </w:rPr>
      </w:pP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17.</w:t>
      </w:r>
      <w:r>
        <w:rPr>
          <w:rFonts w:ascii="Times New Roman" w:eastAsia="Times New Roman" w:hAnsi="Times New Roman"/>
          <w:b/>
          <w:sz w:val="24"/>
          <w:szCs w:val="24"/>
          <w:lang w:eastAsia="tr-TR"/>
        </w:rPr>
        <w:tab/>
        <w:t xml:space="preserve"> </w:t>
      </w:r>
      <w:r>
        <w:rPr>
          <w:rFonts w:ascii="Times New Roman" w:eastAsia="Times New Roman" w:hAnsi="Times New Roman"/>
          <w:sz w:val="24"/>
          <w:szCs w:val="24"/>
          <w:lang w:eastAsia="tr-TR"/>
        </w:rPr>
        <w:t>İş Programı</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Madde 18.</w:t>
      </w:r>
      <w:r>
        <w:rPr>
          <w:rFonts w:ascii="Times New Roman" w:eastAsia="Times New Roman" w:hAnsi="Times New Roman"/>
          <w:b/>
          <w:sz w:val="24"/>
          <w:szCs w:val="24"/>
          <w:lang w:eastAsia="tr-TR"/>
        </w:rPr>
        <w:tab/>
        <w:t xml:space="preserve"> </w:t>
      </w:r>
      <w:r>
        <w:rPr>
          <w:rFonts w:ascii="Times New Roman" w:eastAsia="Times New Roman" w:hAnsi="Times New Roman"/>
          <w:sz w:val="24"/>
          <w:szCs w:val="24"/>
          <w:lang w:eastAsia="tr-TR"/>
        </w:rPr>
        <w:t>Yüklenicinin İş Başında Bulunması</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Madde 19.</w:t>
      </w:r>
      <w:r>
        <w:rPr>
          <w:rFonts w:ascii="Times New Roman" w:eastAsia="Times New Roman" w:hAnsi="Times New Roman"/>
          <w:b/>
          <w:sz w:val="24"/>
          <w:szCs w:val="24"/>
          <w:lang w:eastAsia="tr-TR"/>
        </w:rPr>
        <w:tab/>
        <w:t xml:space="preserve"> </w:t>
      </w:r>
      <w:r>
        <w:rPr>
          <w:rFonts w:ascii="Times New Roman" w:eastAsia="Times New Roman" w:hAnsi="Times New Roman"/>
          <w:sz w:val="24"/>
          <w:szCs w:val="24"/>
          <w:lang w:eastAsia="tr-TR"/>
        </w:rPr>
        <w:t>İşin Yürütülmesi İçin Gerekli Personel ve Araçlar</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20.</w:t>
      </w:r>
      <w:r>
        <w:rPr>
          <w:rFonts w:ascii="Times New Roman" w:eastAsia="Times New Roman" w:hAnsi="Times New Roman"/>
          <w:b/>
          <w:sz w:val="24"/>
          <w:szCs w:val="24"/>
          <w:lang w:eastAsia="tr-TR"/>
        </w:rPr>
        <w:tab/>
        <w:t xml:space="preserve"> </w:t>
      </w:r>
      <w:r>
        <w:rPr>
          <w:rFonts w:ascii="Times New Roman" w:eastAsia="Times New Roman" w:hAnsi="Times New Roman"/>
          <w:sz w:val="24"/>
          <w:szCs w:val="24"/>
          <w:lang w:eastAsia="tr-TR"/>
        </w:rPr>
        <w:t>Alt Yüklenicilerin Çalıştırılması ve Sorumlulukları</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21.</w:t>
      </w:r>
      <w:r>
        <w:rPr>
          <w:rFonts w:ascii="Times New Roman" w:eastAsia="Times New Roman" w:hAnsi="Times New Roman"/>
          <w:b/>
          <w:sz w:val="24"/>
          <w:szCs w:val="24"/>
          <w:lang w:eastAsia="tr-TR"/>
        </w:rPr>
        <w:tab/>
        <w:t xml:space="preserve"> </w:t>
      </w:r>
      <w:r>
        <w:rPr>
          <w:rFonts w:ascii="Times New Roman" w:eastAsia="Times New Roman" w:hAnsi="Times New Roman"/>
          <w:sz w:val="24"/>
          <w:szCs w:val="24"/>
          <w:lang w:eastAsia="tr-TR"/>
        </w:rPr>
        <w:t>Sözleşme Kapsamında Yaptırılabilecek İlave İşler, İş Eksilişi ve İşin Tasfiyesi</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Madde 22.</w:t>
      </w:r>
      <w:r>
        <w:rPr>
          <w:rFonts w:ascii="Times New Roman" w:eastAsia="Times New Roman" w:hAnsi="Times New Roman"/>
          <w:b/>
          <w:sz w:val="24"/>
          <w:szCs w:val="24"/>
          <w:lang w:eastAsia="tr-TR"/>
        </w:rPr>
        <w:tab/>
        <w:t xml:space="preserve"> </w:t>
      </w:r>
      <w:r>
        <w:rPr>
          <w:rFonts w:ascii="Times New Roman" w:eastAsia="Times New Roman" w:hAnsi="Times New Roman"/>
          <w:sz w:val="24"/>
          <w:szCs w:val="24"/>
          <w:lang w:eastAsia="tr-TR"/>
        </w:rPr>
        <w:t>Sözleşmede Bulunmayan İşlerin Fiyatının Tespiti</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Madde 23.</w:t>
      </w:r>
      <w:r>
        <w:rPr>
          <w:rFonts w:ascii="Times New Roman" w:eastAsia="Times New Roman" w:hAnsi="Times New Roman"/>
          <w:b/>
          <w:sz w:val="24"/>
          <w:szCs w:val="24"/>
          <w:lang w:eastAsia="tr-TR"/>
        </w:rPr>
        <w:tab/>
        <w:t xml:space="preserve"> </w:t>
      </w:r>
      <w:r>
        <w:rPr>
          <w:rFonts w:ascii="Times New Roman" w:eastAsia="Times New Roman" w:hAnsi="Times New Roman"/>
          <w:sz w:val="24"/>
          <w:szCs w:val="24"/>
          <w:lang w:eastAsia="tr-TR"/>
        </w:rPr>
        <w:t>Sözleşme ve Eklerine Uymayan İşler</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Madde 24.</w:t>
      </w:r>
      <w:r>
        <w:rPr>
          <w:rFonts w:ascii="Times New Roman" w:eastAsia="Times New Roman" w:hAnsi="Times New Roman"/>
          <w:b/>
          <w:sz w:val="24"/>
          <w:szCs w:val="24"/>
          <w:lang w:eastAsia="tr-TR"/>
        </w:rPr>
        <w:tab/>
        <w:t xml:space="preserve"> </w:t>
      </w:r>
      <w:r>
        <w:rPr>
          <w:rFonts w:ascii="Times New Roman" w:eastAsia="Times New Roman" w:hAnsi="Times New Roman"/>
          <w:sz w:val="24"/>
          <w:szCs w:val="24"/>
          <w:lang w:eastAsia="tr-TR"/>
        </w:rPr>
        <w:t>Hatalı, Kusurlu ve Eksik İşler</w:t>
      </w:r>
      <w:r>
        <w:rPr>
          <w:rFonts w:ascii="Times New Roman" w:eastAsia="Times New Roman" w:hAnsi="Times New Roman"/>
          <w:b/>
          <w:sz w:val="24"/>
          <w:szCs w:val="24"/>
          <w:lang w:eastAsia="tr-TR"/>
        </w:rPr>
        <w:t xml:space="preserve"> </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lastRenderedPageBreak/>
        <w:t>Madde 25.</w:t>
      </w:r>
      <w:r>
        <w:rPr>
          <w:rFonts w:ascii="Times New Roman" w:eastAsia="Times New Roman" w:hAnsi="Times New Roman"/>
          <w:b/>
          <w:sz w:val="24"/>
          <w:szCs w:val="24"/>
          <w:lang w:eastAsia="tr-TR"/>
        </w:rPr>
        <w:tab/>
        <w:t xml:space="preserve"> </w:t>
      </w:r>
      <w:r>
        <w:rPr>
          <w:rFonts w:ascii="Times New Roman" w:eastAsia="Times New Roman" w:hAnsi="Times New Roman"/>
          <w:sz w:val="24"/>
          <w:szCs w:val="24"/>
          <w:lang w:eastAsia="tr-TR"/>
        </w:rPr>
        <w:t>Yüklenicinin Bakım ve Düzeltme Sorumlulukları</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Madde 26.</w:t>
      </w:r>
      <w:r>
        <w:rPr>
          <w:rFonts w:ascii="Times New Roman" w:eastAsia="Times New Roman" w:hAnsi="Times New Roman"/>
          <w:b/>
          <w:sz w:val="24"/>
          <w:szCs w:val="24"/>
          <w:lang w:eastAsia="tr-TR"/>
        </w:rPr>
        <w:tab/>
        <w:t xml:space="preserve"> </w:t>
      </w:r>
      <w:r>
        <w:rPr>
          <w:rFonts w:ascii="Times New Roman" w:eastAsia="Times New Roman" w:hAnsi="Times New Roman"/>
          <w:sz w:val="24"/>
          <w:szCs w:val="24"/>
          <w:lang w:eastAsia="tr-TR"/>
        </w:rPr>
        <w:t>Yüklenicinin Kusuru Dışındaki Hasar ve Zararlar</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27.</w:t>
      </w:r>
      <w:r>
        <w:rPr>
          <w:rFonts w:ascii="Times New Roman" w:eastAsia="Times New Roman" w:hAnsi="Times New Roman"/>
          <w:b/>
          <w:sz w:val="24"/>
          <w:szCs w:val="24"/>
          <w:lang w:eastAsia="tr-TR"/>
        </w:rPr>
        <w:tab/>
        <w:t xml:space="preserve"> </w:t>
      </w:r>
      <w:r>
        <w:rPr>
          <w:rFonts w:ascii="Times New Roman" w:eastAsia="Times New Roman" w:hAnsi="Times New Roman"/>
          <w:sz w:val="24"/>
          <w:szCs w:val="24"/>
          <w:lang w:eastAsia="tr-TR"/>
        </w:rPr>
        <w:t>Yükleniciye Ait Giderler</w:t>
      </w:r>
      <w:r>
        <w:rPr>
          <w:rFonts w:ascii="Times New Roman" w:eastAsia="Times New Roman" w:hAnsi="Times New Roman"/>
          <w:b/>
          <w:sz w:val="24"/>
          <w:szCs w:val="24"/>
          <w:lang w:eastAsia="tr-TR"/>
        </w:rPr>
        <w:t xml:space="preserve"> </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Madde 28.</w:t>
      </w:r>
      <w:r>
        <w:rPr>
          <w:rFonts w:ascii="Times New Roman" w:eastAsia="Times New Roman" w:hAnsi="Times New Roman"/>
          <w:b/>
          <w:sz w:val="24"/>
          <w:szCs w:val="24"/>
          <w:lang w:eastAsia="tr-TR"/>
        </w:rPr>
        <w:tab/>
        <w:t xml:space="preserve"> </w:t>
      </w:r>
      <w:r>
        <w:rPr>
          <w:rFonts w:ascii="Times New Roman" w:eastAsia="Times New Roman" w:hAnsi="Times New Roman"/>
          <w:sz w:val="24"/>
          <w:szCs w:val="24"/>
          <w:lang w:eastAsia="tr-TR"/>
        </w:rPr>
        <w:t>Ataşmanlar ve İlgili Diğer Defterler</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Madde 29.</w:t>
      </w:r>
      <w:r>
        <w:rPr>
          <w:rFonts w:ascii="Times New Roman" w:eastAsia="Times New Roman" w:hAnsi="Times New Roman"/>
          <w:b/>
          <w:sz w:val="24"/>
          <w:szCs w:val="24"/>
          <w:lang w:eastAsia="tr-TR"/>
        </w:rPr>
        <w:tab/>
        <w:t xml:space="preserve"> </w:t>
      </w:r>
      <w:r>
        <w:rPr>
          <w:rFonts w:ascii="Times New Roman" w:eastAsia="Times New Roman" w:hAnsi="Times New Roman"/>
          <w:sz w:val="24"/>
          <w:szCs w:val="24"/>
          <w:lang w:eastAsia="tr-TR"/>
        </w:rPr>
        <w:t>İşin Süresi ve Sürenin Uzatılması</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Altıncı Bölüm</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Malzeme Ocaklarının Kullanılması, Yıkma ve Kazılar</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Madde 30.</w:t>
      </w:r>
      <w:r>
        <w:rPr>
          <w:rFonts w:ascii="Times New Roman" w:eastAsia="Times New Roman" w:hAnsi="Times New Roman"/>
          <w:b/>
          <w:sz w:val="24"/>
          <w:szCs w:val="24"/>
          <w:lang w:eastAsia="tr-TR"/>
        </w:rPr>
        <w:tab/>
        <w:t xml:space="preserve"> </w:t>
      </w:r>
      <w:r>
        <w:rPr>
          <w:rFonts w:ascii="Times New Roman" w:eastAsia="Times New Roman" w:hAnsi="Times New Roman"/>
          <w:sz w:val="24"/>
          <w:szCs w:val="24"/>
          <w:lang w:eastAsia="tr-TR"/>
        </w:rPr>
        <w:t>Malzeme Ocaklarının Kullanma Şartları ve Ocak Değişiklikleri</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Madde 31.</w:t>
      </w:r>
      <w:r>
        <w:rPr>
          <w:rFonts w:ascii="Times New Roman" w:eastAsia="Times New Roman" w:hAnsi="Times New Roman"/>
          <w:b/>
          <w:sz w:val="24"/>
          <w:szCs w:val="24"/>
          <w:lang w:eastAsia="tr-TR"/>
        </w:rPr>
        <w:tab/>
        <w:t xml:space="preserve"> </w:t>
      </w:r>
      <w:r>
        <w:rPr>
          <w:rFonts w:ascii="Times New Roman" w:eastAsia="Times New Roman" w:hAnsi="Times New Roman"/>
          <w:sz w:val="24"/>
          <w:szCs w:val="24"/>
          <w:lang w:eastAsia="tr-TR"/>
        </w:rPr>
        <w:t>Mevcut Yapıların Yıkılması</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Madde 32.</w:t>
      </w:r>
      <w:r>
        <w:rPr>
          <w:rFonts w:ascii="Times New Roman" w:eastAsia="Times New Roman" w:hAnsi="Times New Roman"/>
          <w:b/>
          <w:sz w:val="24"/>
          <w:szCs w:val="24"/>
          <w:lang w:eastAsia="tr-TR"/>
        </w:rPr>
        <w:tab/>
        <w:t xml:space="preserve"> </w:t>
      </w:r>
      <w:r>
        <w:rPr>
          <w:rFonts w:ascii="Times New Roman" w:eastAsia="Times New Roman" w:hAnsi="Times New Roman"/>
          <w:sz w:val="24"/>
          <w:szCs w:val="24"/>
          <w:lang w:eastAsia="tr-TR"/>
        </w:rPr>
        <w:t>Kazı ve Yıkmalarda Bulunan Değerli Eşya</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Madde 33.</w:t>
      </w:r>
      <w:r>
        <w:rPr>
          <w:rFonts w:ascii="Times New Roman" w:eastAsia="Times New Roman" w:hAnsi="Times New Roman"/>
          <w:b/>
          <w:sz w:val="24"/>
          <w:szCs w:val="24"/>
          <w:lang w:eastAsia="tr-TR"/>
        </w:rPr>
        <w:tab/>
        <w:t xml:space="preserve"> </w:t>
      </w:r>
      <w:r>
        <w:rPr>
          <w:rFonts w:ascii="Times New Roman" w:eastAsia="Times New Roman" w:hAnsi="Times New Roman"/>
          <w:sz w:val="24"/>
          <w:szCs w:val="24"/>
          <w:lang w:eastAsia="tr-TR"/>
        </w:rPr>
        <w:t>Kazılardan veya Devlete Ait Yıkmalardan Çıkarılan Malzeme</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Yedinci Bölüm</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Yüklenicinin Çalıştırdığı Personel</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center"/>
        <w:rPr>
          <w:rFonts w:ascii="Times New Roman" w:eastAsia="Times New Roman" w:hAnsi="Times New Roman"/>
          <w:b/>
          <w:sz w:val="24"/>
          <w:szCs w:val="24"/>
          <w:lang w:eastAsia="tr-TR"/>
        </w:rPr>
      </w:pP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Madde 34. </w:t>
      </w:r>
      <w:r>
        <w:rPr>
          <w:rFonts w:ascii="Times New Roman" w:eastAsia="Times New Roman" w:hAnsi="Times New Roman"/>
          <w:sz w:val="24"/>
          <w:szCs w:val="24"/>
          <w:lang w:eastAsia="tr-TR"/>
        </w:rPr>
        <w:t>Çalışanların Hakları ve Çalışma Şartları</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Madde 35.</w:t>
      </w:r>
      <w:r>
        <w:rPr>
          <w:rFonts w:ascii="Times New Roman" w:eastAsia="Times New Roman" w:hAnsi="Times New Roman"/>
          <w:b/>
          <w:sz w:val="24"/>
          <w:szCs w:val="24"/>
          <w:lang w:eastAsia="tr-TR"/>
        </w:rPr>
        <w:tab/>
        <w:t xml:space="preserve"> </w:t>
      </w:r>
      <w:r>
        <w:rPr>
          <w:rFonts w:ascii="Times New Roman" w:eastAsia="Times New Roman" w:hAnsi="Times New Roman"/>
          <w:sz w:val="24"/>
          <w:szCs w:val="24"/>
          <w:lang w:eastAsia="tr-TR"/>
        </w:rPr>
        <w:t>Çalışanların Sağlık İşleri</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Madde 36.</w:t>
      </w:r>
      <w:r>
        <w:rPr>
          <w:rFonts w:ascii="Times New Roman" w:eastAsia="Times New Roman" w:hAnsi="Times New Roman"/>
          <w:b/>
          <w:sz w:val="24"/>
          <w:szCs w:val="24"/>
          <w:lang w:eastAsia="tr-TR"/>
        </w:rPr>
        <w:tab/>
        <w:t xml:space="preserve"> </w:t>
      </w:r>
      <w:r>
        <w:rPr>
          <w:rFonts w:ascii="Times New Roman" w:eastAsia="Times New Roman" w:hAnsi="Times New Roman"/>
          <w:sz w:val="24"/>
          <w:szCs w:val="24"/>
          <w:lang w:eastAsia="tr-TR"/>
        </w:rPr>
        <w:t>Çalışanların Kazaya Uğramaları</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Madde 37.</w:t>
      </w:r>
      <w:r>
        <w:rPr>
          <w:rFonts w:ascii="Times New Roman" w:eastAsia="Times New Roman" w:hAnsi="Times New Roman"/>
          <w:b/>
          <w:sz w:val="24"/>
          <w:szCs w:val="24"/>
          <w:lang w:eastAsia="tr-TR"/>
        </w:rPr>
        <w:tab/>
        <w:t xml:space="preserve"> </w:t>
      </w:r>
      <w:r>
        <w:rPr>
          <w:rFonts w:ascii="Times New Roman" w:eastAsia="Times New Roman" w:hAnsi="Times New Roman"/>
          <w:sz w:val="24"/>
          <w:szCs w:val="24"/>
          <w:lang w:eastAsia="tr-TR"/>
        </w:rPr>
        <w:t>Çalışanların Yiyeceği ve İçeceği</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Madde 38.</w:t>
      </w:r>
      <w:r>
        <w:rPr>
          <w:rFonts w:ascii="Times New Roman" w:eastAsia="Times New Roman" w:hAnsi="Times New Roman"/>
          <w:b/>
          <w:sz w:val="24"/>
          <w:szCs w:val="24"/>
          <w:lang w:eastAsia="tr-TR"/>
        </w:rPr>
        <w:tab/>
        <w:t xml:space="preserve"> </w:t>
      </w:r>
      <w:r>
        <w:rPr>
          <w:rFonts w:ascii="Times New Roman" w:eastAsia="Times New Roman" w:hAnsi="Times New Roman"/>
          <w:sz w:val="24"/>
          <w:szCs w:val="24"/>
          <w:lang w:eastAsia="tr-TR"/>
        </w:rPr>
        <w:t>Yüklenicinin Çalıştırdığı Kişilerin Uygunsuzlukları</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Sekizinci Bölüm </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Hakediş Raporları</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center"/>
        <w:rPr>
          <w:rFonts w:ascii="Times New Roman" w:eastAsia="Times New Roman" w:hAnsi="Times New Roman"/>
          <w:b/>
          <w:sz w:val="24"/>
          <w:szCs w:val="24"/>
          <w:lang w:eastAsia="tr-TR"/>
        </w:rPr>
      </w:pP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Madde 39.</w:t>
      </w:r>
      <w:r>
        <w:rPr>
          <w:rFonts w:ascii="Times New Roman" w:eastAsia="Times New Roman" w:hAnsi="Times New Roman"/>
          <w:b/>
          <w:sz w:val="24"/>
          <w:szCs w:val="24"/>
          <w:lang w:eastAsia="tr-TR"/>
        </w:rPr>
        <w:tab/>
        <w:t xml:space="preserve"> </w:t>
      </w:r>
      <w:r>
        <w:rPr>
          <w:rFonts w:ascii="Times New Roman" w:eastAsia="Times New Roman" w:hAnsi="Times New Roman"/>
          <w:sz w:val="24"/>
          <w:szCs w:val="24"/>
          <w:lang w:eastAsia="tr-TR"/>
        </w:rPr>
        <w:t>Geçici Hakediş Raporları</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40.</w:t>
      </w:r>
      <w:r>
        <w:rPr>
          <w:rFonts w:ascii="Times New Roman" w:eastAsia="Times New Roman" w:hAnsi="Times New Roman"/>
          <w:b/>
          <w:sz w:val="24"/>
          <w:szCs w:val="24"/>
          <w:lang w:eastAsia="tr-TR"/>
        </w:rPr>
        <w:tab/>
        <w:t xml:space="preserve"> </w:t>
      </w:r>
      <w:r>
        <w:rPr>
          <w:rFonts w:ascii="Times New Roman" w:eastAsia="Times New Roman" w:hAnsi="Times New Roman"/>
          <w:sz w:val="24"/>
          <w:szCs w:val="24"/>
          <w:lang w:eastAsia="tr-TR"/>
        </w:rPr>
        <w:t xml:space="preserve">Kesin Hakediş Raporu ve Hesap Kesilmesi </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Dokuzuncu Bölüm</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Kabul İşlemleri</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Madde 41.</w:t>
      </w:r>
      <w:r>
        <w:rPr>
          <w:rFonts w:ascii="Times New Roman" w:eastAsia="Times New Roman" w:hAnsi="Times New Roman"/>
          <w:b/>
          <w:sz w:val="24"/>
          <w:szCs w:val="24"/>
          <w:lang w:eastAsia="tr-TR"/>
        </w:rPr>
        <w:tab/>
        <w:t xml:space="preserve"> </w:t>
      </w:r>
      <w:r>
        <w:rPr>
          <w:rFonts w:ascii="Times New Roman" w:eastAsia="Times New Roman" w:hAnsi="Times New Roman"/>
          <w:sz w:val="24"/>
          <w:szCs w:val="24"/>
          <w:lang w:eastAsia="tr-TR"/>
        </w:rPr>
        <w:t>Geçici Kabul</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42.</w:t>
      </w:r>
      <w:r>
        <w:rPr>
          <w:rFonts w:ascii="Times New Roman" w:eastAsia="Times New Roman" w:hAnsi="Times New Roman"/>
          <w:b/>
          <w:sz w:val="24"/>
          <w:szCs w:val="24"/>
          <w:lang w:eastAsia="tr-TR"/>
        </w:rPr>
        <w:tab/>
        <w:t xml:space="preserve"> </w:t>
      </w:r>
      <w:r>
        <w:rPr>
          <w:rFonts w:ascii="Times New Roman" w:eastAsia="Times New Roman" w:hAnsi="Times New Roman"/>
          <w:sz w:val="24"/>
          <w:szCs w:val="24"/>
          <w:lang w:eastAsia="tr-TR"/>
        </w:rPr>
        <w:t>Teminat Süresi</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Madde 43.</w:t>
      </w:r>
      <w:r>
        <w:rPr>
          <w:rFonts w:ascii="Times New Roman" w:eastAsia="Times New Roman" w:hAnsi="Times New Roman"/>
          <w:b/>
          <w:sz w:val="24"/>
          <w:szCs w:val="24"/>
          <w:lang w:eastAsia="tr-TR"/>
        </w:rPr>
        <w:tab/>
        <w:t xml:space="preserve"> </w:t>
      </w:r>
      <w:r>
        <w:rPr>
          <w:rFonts w:ascii="Times New Roman" w:eastAsia="Times New Roman" w:hAnsi="Times New Roman"/>
          <w:sz w:val="24"/>
          <w:szCs w:val="24"/>
          <w:lang w:eastAsia="tr-TR"/>
        </w:rPr>
        <w:t>Teminat Süresindeki Bakım ve Giderler</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44.</w:t>
      </w:r>
      <w:r>
        <w:rPr>
          <w:rFonts w:ascii="Times New Roman" w:eastAsia="Times New Roman" w:hAnsi="Times New Roman"/>
          <w:b/>
          <w:sz w:val="24"/>
          <w:szCs w:val="24"/>
          <w:lang w:eastAsia="tr-TR"/>
        </w:rPr>
        <w:tab/>
        <w:t xml:space="preserve"> </w:t>
      </w:r>
      <w:r>
        <w:rPr>
          <w:rFonts w:ascii="Times New Roman" w:eastAsia="Times New Roman" w:hAnsi="Times New Roman"/>
          <w:sz w:val="24"/>
          <w:szCs w:val="24"/>
          <w:lang w:eastAsia="tr-TR"/>
        </w:rPr>
        <w:t>Kesin Kabul</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45.</w:t>
      </w:r>
      <w:r>
        <w:rPr>
          <w:rFonts w:ascii="Times New Roman" w:eastAsia="Times New Roman" w:hAnsi="Times New Roman"/>
          <w:b/>
          <w:sz w:val="24"/>
          <w:szCs w:val="24"/>
          <w:lang w:eastAsia="tr-TR"/>
        </w:rPr>
        <w:tab/>
        <w:t xml:space="preserve"> </w:t>
      </w:r>
      <w:r>
        <w:rPr>
          <w:rFonts w:ascii="Times New Roman" w:eastAsia="Times New Roman" w:hAnsi="Times New Roman"/>
          <w:sz w:val="24"/>
          <w:szCs w:val="24"/>
          <w:lang w:eastAsia="tr-TR"/>
        </w:rPr>
        <w:t>Kesin Teminatın İadesine Ait Şartlar</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center"/>
        <w:rPr>
          <w:rFonts w:ascii="Times New Roman" w:eastAsia="Times New Roman" w:hAnsi="Times New Roman"/>
          <w:b/>
          <w:sz w:val="24"/>
          <w:szCs w:val="24"/>
          <w:lang w:eastAsia="tr-TR"/>
        </w:rPr>
      </w:pP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Onuncu Bölüm</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Sözleşme İlişkileri</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center"/>
        <w:rPr>
          <w:rFonts w:ascii="Times New Roman" w:eastAsia="Times New Roman" w:hAnsi="Times New Roman"/>
          <w:b/>
          <w:sz w:val="24"/>
          <w:szCs w:val="24"/>
          <w:lang w:eastAsia="tr-TR"/>
        </w:rPr>
      </w:pP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Madde 46. </w:t>
      </w:r>
      <w:r>
        <w:rPr>
          <w:rFonts w:ascii="Times New Roman" w:eastAsia="Times New Roman" w:hAnsi="Times New Roman"/>
          <w:sz w:val="24"/>
          <w:szCs w:val="24"/>
          <w:lang w:eastAsia="tr-TR"/>
        </w:rPr>
        <w:t>Sözleşmenin Devri</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Madde 47.</w:t>
      </w:r>
      <w:r>
        <w:rPr>
          <w:rFonts w:ascii="Times New Roman" w:eastAsia="Times New Roman" w:hAnsi="Times New Roman"/>
          <w:b/>
          <w:sz w:val="24"/>
          <w:szCs w:val="24"/>
          <w:lang w:eastAsia="tr-TR"/>
        </w:rPr>
        <w:tab/>
        <w:t xml:space="preserve"> </w:t>
      </w:r>
      <w:r>
        <w:rPr>
          <w:rFonts w:ascii="Times New Roman" w:eastAsia="Times New Roman" w:hAnsi="Times New Roman"/>
          <w:sz w:val="24"/>
          <w:szCs w:val="24"/>
          <w:lang w:eastAsia="tr-TR"/>
        </w:rPr>
        <w:t>Sözleşmenin Feshi ve Tasfiye Durumları</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48.</w:t>
      </w:r>
      <w:r>
        <w:rPr>
          <w:rFonts w:ascii="Times New Roman" w:eastAsia="Times New Roman" w:hAnsi="Times New Roman"/>
          <w:b/>
          <w:sz w:val="24"/>
          <w:szCs w:val="24"/>
          <w:lang w:eastAsia="tr-TR"/>
        </w:rPr>
        <w:tab/>
        <w:t xml:space="preserve"> </w:t>
      </w:r>
      <w:r>
        <w:rPr>
          <w:rFonts w:ascii="Times New Roman" w:eastAsia="Times New Roman" w:hAnsi="Times New Roman"/>
          <w:sz w:val="24"/>
          <w:szCs w:val="24"/>
          <w:lang w:eastAsia="tr-TR"/>
        </w:rPr>
        <w:t xml:space="preserve">Sözleşmenin Feshi Halinde Yüklenicinin Mallarının Satın </w:t>
      </w:r>
      <w:r>
        <w:rPr>
          <w:rFonts w:ascii="Times New Roman" w:eastAsia="Times New Roman" w:hAnsi="Times New Roman"/>
          <w:b/>
          <w:sz w:val="24"/>
          <w:szCs w:val="24"/>
          <w:lang w:eastAsia="tr-TR"/>
        </w:rPr>
        <w:tab/>
      </w:r>
      <w:r>
        <w:rPr>
          <w:rFonts w:ascii="Times New Roman" w:eastAsia="Times New Roman" w:hAnsi="Times New Roman"/>
          <w:sz w:val="24"/>
          <w:szCs w:val="24"/>
          <w:lang w:eastAsia="tr-TR"/>
        </w:rPr>
        <w:t>Alınması</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49.</w:t>
      </w:r>
      <w:r>
        <w:rPr>
          <w:rFonts w:ascii="Times New Roman" w:eastAsia="Times New Roman" w:hAnsi="Times New Roman"/>
          <w:b/>
          <w:sz w:val="24"/>
          <w:szCs w:val="24"/>
          <w:lang w:eastAsia="tr-TR"/>
        </w:rPr>
        <w:tab/>
        <w:t xml:space="preserve"> </w:t>
      </w:r>
      <w:r>
        <w:rPr>
          <w:rFonts w:ascii="Times New Roman" w:eastAsia="Times New Roman" w:hAnsi="Times New Roman"/>
          <w:sz w:val="24"/>
          <w:szCs w:val="24"/>
          <w:lang w:eastAsia="tr-TR"/>
        </w:rPr>
        <w:t>Yüklenicinin Ölümü, İflası, Ağır Hastalığı, Tutukluluğu veya Mahkumiyeti</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50.</w:t>
      </w:r>
      <w:r>
        <w:rPr>
          <w:rFonts w:ascii="Times New Roman" w:eastAsia="Times New Roman" w:hAnsi="Times New Roman"/>
          <w:b/>
          <w:sz w:val="24"/>
          <w:szCs w:val="24"/>
          <w:lang w:eastAsia="tr-TR"/>
        </w:rPr>
        <w:tab/>
        <w:t xml:space="preserve"> </w:t>
      </w:r>
      <w:r>
        <w:rPr>
          <w:rFonts w:ascii="Times New Roman" w:eastAsia="Times New Roman" w:hAnsi="Times New Roman"/>
          <w:sz w:val="24"/>
          <w:szCs w:val="24"/>
          <w:lang w:eastAsia="tr-TR"/>
        </w:rPr>
        <w:t xml:space="preserve">Yüklenicinin Ortak Girişim Olması Halinde Ölüm, İflas, Ağır Hastalık, Tutukluluk  </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               </w:t>
      </w:r>
      <w:r>
        <w:rPr>
          <w:rFonts w:ascii="Times New Roman" w:eastAsia="Times New Roman" w:hAnsi="Times New Roman"/>
          <w:b/>
          <w:sz w:val="24"/>
          <w:szCs w:val="24"/>
          <w:lang w:eastAsia="tr-TR"/>
        </w:rPr>
        <w:tab/>
        <w:t xml:space="preserve"> </w:t>
      </w:r>
      <w:r>
        <w:rPr>
          <w:rFonts w:ascii="Times New Roman" w:eastAsia="Times New Roman" w:hAnsi="Times New Roman"/>
          <w:sz w:val="24"/>
          <w:szCs w:val="24"/>
          <w:lang w:eastAsia="tr-TR"/>
        </w:rPr>
        <w:t xml:space="preserve">Veya Mahkumiyet </w:t>
      </w:r>
    </w:p>
    <w:p w:rsidR="00EF6C37" w:rsidRDefault="00EF6C37" w:rsidP="00EF6C37">
      <w:pPr>
        <w:tabs>
          <w:tab w:val="left" w:pos="1080"/>
          <w:tab w:val="left" w:pos="1260"/>
          <w:tab w:val="left" w:pos="1440"/>
          <w:tab w:val="right" w:leader="dot" w:pos="6804"/>
        </w:tabs>
        <w:overflowPunct w:val="0"/>
        <w:autoSpaceDE w:val="0"/>
        <w:autoSpaceDN w:val="0"/>
        <w:adjustRightInd w:val="0"/>
        <w:spacing w:after="0" w:line="240" w:lineRule="auto"/>
        <w:ind w:left="1080" w:hanging="108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Madde 51.</w:t>
      </w:r>
      <w:r>
        <w:rPr>
          <w:rFonts w:ascii="Times New Roman" w:eastAsia="Times New Roman" w:hAnsi="Times New Roman"/>
          <w:b/>
          <w:sz w:val="24"/>
          <w:szCs w:val="24"/>
          <w:lang w:eastAsia="tr-TR"/>
        </w:rPr>
        <w:tab/>
        <w:t xml:space="preserve"> </w:t>
      </w:r>
      <w:r>
        <w:rPr>
          <w:rFonts w:ascii="Times New Roman" w:eastAsia="Times New Roman" w:hAnsi="Times New Roman"/>
          <w:sz w:val="24"/>
          <w:szCs w:val="24"/>
          <w:lang w:eastAsia="tr-TR"/>
        </w:rPr>
        <w:t>Anlaşmazlıkların Çözümü</w:t>
      </w:r>
    </w:p>
    <w:p w:rsidR="00EF6C37" w:rsidRDefault="00EF6C37" w:rsidP="00EF6C37">
      <w:pPr>
        <w:tabs>
          <w:tab w:val="left" w:pos="567"/>
          <w:tab w:val="left" w:leader="dot" w:pos="9072"/>
        </w:tabs>
        <w:spacing w:after="0" w:line="240" w:lineRule="auto"/>
        <w:rPr>
          <w:rFonts w:ascii="Times New Roman" w:eastAsia="Times New Roman" w:hAnsi="Times New Roman"/>
          <w:b/>
          <w:sz w:val="24"/>
          <w:szCs w:val="24"/>
        </w:rPr>
      </w:pPr>
    </w:p>
    <w:p w:rsidR="00EF6C37" w:rsidRDefault="00EF6C37" w:rsidP="00EF6C37">
      <w:pPr>
        <w:tabs>
          <w:tab w:val="left" w:pos="567"/>
          <w:tab w:val="left" w:leader="dot" w:pos="9072"/>
        </w:tabs>
        <w:spacing w:after="0" w:line="240" w:lineRule="auto"/>
        <w:rPr>
          <w:rFonts w:ascii="Times New Roman" w:eastAsia="Times New Roman" w:hAnsi="Times New Roman"/>
          <w:b/>
          <w:sz w:val="24"/>
          <w:szCs w:val="24"/>
        </w:rPr>
      </w:pPr>
    </w:p>
    <w:p w:rsidR="00EF6C37" w:rsidRDefault="00EF6C37" w:rsidP="00EF6C37">
      <w:pPr>
        <w:tabs>
          <w:tab w:val="left" w:pos="567"/>
          <w:tab w:val="left" w:leader="dot" w:pos="9072"/>
        </w:tabs>
        <w:spacing w:after="0" w:line="240" w:lineRule="auto"/>
        <w:rPr>
          <w:rFonts w:ascii="Times New Roman" w:eastAsia="Times New Roman" w:hAnsi="Times New Roman"/>
          <w:b/>
          <w:sz w:val="24"/>
          <w:szCs w:val="24"/>
        </w:rPr>
      </w:pPr>
    </w:p>
    <w:p w:rsidR="00EF6C37" w:rsidRDefault="00EF6C37" w:rsidP="00EF6C37">
      <w:pPr>
        <w:tabs>
          <w:tab w:val="left" w:pos="567"/>
          <w:tab w:val="left" w:leader="dot" w:pos="9072"/>
        </w:tabs>
        <w:spacing w:after="0" w:line="240" w:lineRule="auto"/>
        <w:rPr>
          <w:rFonts w:ascii="Times New Roman" w:eastAsia="Times New Roman" w:hAnsi="Times New Roman"/>
          <w:b/>
          <w:sz w:val="24"/>
          <w:szCs w:val="24"/>
        </w:rPr>
      </w:pPr>
    </w:p>
    <w:p w:rsidR="00EF6C37" w:rsidRDefault="00EF6C37" w:rsidP="00EF6C37">
      <w:pPr>
        <w:tabs>
          <w:tab w:val="left" w:pos="567"/>
          <w:tab w:val="left" w:leader="dot" w:pos="9072"/>
        </w:tabs>
        <w:spacing w:after="0" w:line="240" w:lineRule="auto"/>
        <w:rPr>
          <w:rFonts w:ascii="Times New Roman" w:eastAsia="Times New Roman" w:hAnsi="Times New Roman"/>
          <w:b/>
          <w:sz w:val="24"/>
          <w:szCs w:val="24"/>
        </w:rPr>
      </w:pPr>
    </w:p>
    <w:p w:rsidR="00EF6C37" w:rsidRDefault="00EF6C37" w:rsidP="00EF6C37">
      <w:pPr>
        <w:tabs>
          <w:tab w:val="left" w:pos="567"/>
          <w:tab w:val="left" w:leader="dot" w:pos="9072"/>
        </w:tabs>
        <w:spacing w:after="0" w:line="240" w:lineRule="auto"/>
        <w:rPr>
          <w:rFonts w:ascii="Times New Roman" w:eastAsia="Times New Roman" w:hAnsi="Times New Roman"/>
          <w:b/>
          <w:sz w:val="24"/>
          <w:szCs w:val="24"/>
        </w:rPr>
      </w:pPr>
    </w:p>
    <w:p w:rsidR="00EF6C37" w:rsidRDefault="00EF6C37" w:rsidP="00EF6C37">
      <w:pPr>
        <w:tabs>
          <w:tab w:val="left" w:pos="567"/>
          <w:tab w:val="left" w:leader="dot" w:pos="9072"/>
        </w:tabs>
        <w:spacing w:after="0" w:line="240" w:lineRule="auto"/>
        <w:rPr>
          <w:rFonts w:ascii="Times New Roman" w:eastAsia="Times New Roman" w:hAnsi="Times New Roman"/>
          <w:b/>
          <w:sz w:val="24"/>
          <w:szCs w:val="24"/>
        </w:rPr>
      </w:pPr>
    </w:p>
    <w:p w:rsidR="00EF6C37" w:rsidRDefault="00EF6C37" w:rsidP="00EF6C37">
      <w:pPr>
        <w:tabs>
          <w:tab w:val="left" w:pos="567"/>
          <w:tab w:val="left" w:leader="dot" w:pos="9072"/>
        </w:tabs>
        <w:spacing w:after="0" w:line="240" w:lineRule="auto"/>
        <w:rPr>
          <w:rFonts w:ascii="Times New Roman" w:eastAsia="Times New Roman" w:hAnsi="Times New Roman"/>
          <w:b/>
          <w:sz w:val="24"/>
          <w:szCs w:val="24"/>
        </w:rPr>
      </w:pPr>
    </w:p>
    <w:p w:rsidR="00EF6C37" w:rsidRDefault="00EF6C37" w:rsidP="00EF6C37">
      <w:pPr>
        <w:tabs>
          <w:tab w:val="left" w:pos="567"/>
          <w:tab w:val="left" w:leader="dot" w:pos="9072"/>
        </w:tabs>
        <w:spacing w:after="0" w:line="240" w:lineRule="auto"/>
        <w:rPr>
          <w:rFonts w:ascii="Times New Roman" w:eastAsia="Times New Roman" w:hAnsi="Times New Roman"/>
          <w:b/>
          <w:sz w:val="24"/>
          <w:szCs w:val="24"/>
        </w:rPr>
      </w:pPr>
    </w:p>
    <w:p w:rsidR="00EF6C37" w:rsidRDefault="00EF6C37" w:rsidP="00EF6C37">
      <w:pPr>
        <w:tabs>
          <w:tab w:val="left" w:pos="567"/>
          <w:tab w:val="left" w:leader="dot" w:pos="9072"/>
        </w:tabs>
        <w:spacing w:after="0" w:line="240" w:lineRule="auto"/>
        <w:rPr>
          <w:rFonts w:ascii="Times New Roman" w:eastAsia="Times New Roman" w:hAnsi="Times New Roman"/>
          <w:b/>
          <w:sz w:val="24"/>
          <w:szCs w:val="24"/>
        </w:rPr>
      </w:pPr>
    </w:p>
    <w:p w:rsidR="00EF6C37" w:rsidRDefault="00EF6C37" w:rsidP="00EF6C37">
      <w:pPr>
        <w:tabs>
          <w:tab w:val="left" w:pos="567"/>
          <w:tab w:val="left" w:leader="dot" w:pos="9072"/>
        </w:tabs>
        <w:spacing w:after="0" w:line="240" w:lineRule="auto"/>
        <w:rPr>
          <w:rFonts w:ascii="Times New Roman" w:eastAsia="Times New Roman" w:hAnsi="Times New Roman"/>
          <w:b/>
          <w:sz w:val="24"/>
          <w:szCs w:val="24"/>
        </w:rPr>
      </w:pPr>
    </w:p>
    <w:p w:rsidR="00EF6C37" w:rsidRDefault="00EF6C37" w:rsidP="00EF6C37">
      <w:pPr>
        <w:tabs>
          <w:tab w:val="left" w:pos="567"/>
          <w:tab w:val="left" w:leader="dot" w:pos="9072"/>
        </w:tabs>
        <w:spacing w:after="0" w:line="240" w:lineRule="auto"/>
        <w:rPr>
          <w:rFonts w:ascii="Times New Roman" w:eastAsia="Times New Roman" w:hAnsi="Times New Roman"/>
          <w:b/>
          <w:sz w:val="24"/>
          <w:szCs w:val="24"/>
        </w:rPr>
      </w:pPr>
    </w:p>
    <w:p w:rsidR="00EF6C37" w:rsidRDefault="00EF6C37" w:rsidP="00EF6C37">
      <w:pPr>
        <w:tabs>
          <w:tab w:val="left" w:pos="567"/>
          <w:tab w:val="left" w:leader="dot" w:pos="9072"/>
        </w:tabs>
        <w:spacing w:after="0" w:line="240" w:lineRule="auto"/>
        <w:rPr>
          <w:rFonts w:ascii="Times New Roman" w:eastAsia="Times New Roman" w:hAnsi="Times New Roman"/>
          <w:b/>
          <w:sz w:val="24"/>
          <w:szCs w:val="24"/>
        </w:rPr>
      </w:pPr>
    </w:p>
    <w:p w:rsidR="00EF6C37" w:rsidRDefault="00EF6C37" w:rsidP="00EF6C37">
      <w:pPr>
        <w:tabs>
          <w:tab w:val="left" w:pos="567"/>
          <w:tab w:val="left" w:leader="dot" w:pos="9072"/>
        </w:tabs>
        <w:spacing w:after="0" w:line="240" w:lineRule="auto"/>
        <w:rPr>
          <w:rFonts w:ascii="Times New Roman" w:eastAsia="Times New Roman" w:hAnsi="Times New Roman"/>
          <w:b/>
          <w:sz w:val="24"/>
          <w:szCs w:val="24"/>
        </w:rPr>
      </w:pPr>
    </w:p>
    <w:p w:rsidR="00EF6C37" w:rsidRDefault="00EF6C37" w:rsidP="00EF6C37">
      <w:pPr>
        <w:tabs>
          <w:tab w:val="left" w:pos="567"/>
          <w:tab w:val="left" w:leader="dot" w:pos="9072"/>
        </w:tabs>
        <w:spacing w:after="0" w:line="240" w:lineRule="auto"/>
        <w:rPr>
          <w:rFonts w:ascii="Times New Roman" w:eastAsia="Times New Roman" w:hAnsi="Times New Roman"/>
          <w:b/>
          <w:sz w:val="24"/>
          <w:szCs w:val="24"/>
        </w:rPr>
      </w:pPr>
    </w:p>
    <w:p w:rsidR="00EF6C37" w:rsidRDefault="00EF6C37" w:rsidP="00EF6C37">
      <w:pPr>
        <w:tabs>
          <w:tab w:val="left" w:pos="567"/>
          <w:tab w:val="left" w:leader="dot" w:pos="9072"/>
        </w:tabs>
        <w:spacing w:after="0" w:line="240" w:lineRule="auto"/>
        <w:rPr>
          <w:rFonts w:ascii="Times New Roman" w:eastAsia="Times New Roman" w:hAnsi="Times New Roman"/>
          <w:b/>
          <w:sz w:val="24"/>
          <w:szCs w:val="24"/>
        </w:rPr>
      </w:pPr>
    </w:p>
    <w:p w:rsidR="00EF6C37" w:rsidRDefault="00EF6C37" w:rsidP="00EF6C37">
      <w:pPr>
        <w:tabs>
          <w:tab w:val="left" w:pos="567"/>
          <w:tab w:val="left" w:leader="dot" w:pos="9072"/>
        </w:tabs>
        <w:spacing w:after="0" w:line="240" w:lineRule="auto"/>
        <w:rPr>
          <w:rFonts w:ascii="Times New Roman" w:eastAsia="Times New Roman" w:hAnsi="Times New Roman"/>
          <w:b/>
          <w:sz w:val="24"/>
          <w:szCs w:val="24"/>
        </w:rPr>
      </w:pPr>
    </w:p>
    <w:p w:rsidR="00EF6C37" w:rsidRDefault="00EF6C37" w:rsidP="00EF6C37">
      <w:pPr>
        <w:tabs>
          <w:tab w:val="left" w:pos="567"/>
          <w:tab w:val="left" w:leader="dot" w:pos="9072"/>
        </w:tabs>
        <w:spacing w:after="0" w:line="240" w:lineRule="auto"/>
        <w:rPr>
          <w:rFonts w:ascii="Times New Roman" w:eastAsia="Times New Roman" w:hAnsi="Times New Roman"/>
          <w:b/>
          <w:sz w:val="24"/>
          <w:szCs w:val="24"/>
        </w:rPr>
      </w:pPr>
    </w:p>
    <w:p w:rsidR="00EF6C37" w:rsidRDefault="00EF6C37" w:rsidP="00EF6C37">
      <w:pPr>
        <w:tabs>
          <w:tab w:val="left" w:pos="567"/>
          <w:tab w:val="left" w:leader="dot" w:pos="9072"/>
        </w:tabs>
        <w:spacing w:after="0" w:line="240" w:lineRule="auto"/>
        <w:rPr>
          <w:rFonts w:ascii="Times New Roman" w:eastAsia="Times New Roman" w:hAnsi="Times New Roman"/>
          <w:b/>
          <w:sz w:val="24"/>
          <w:szCs w:val="24"/>
        </w:rPr>
      </w:pPr>
    </w:p>
    <w:p w:rsidR="00EF6C37" w:rsidRDefault="00EF6C37" w:rsidP="00EF6C37">
      <w:pPr>
        <w:tabs>
          <w:tab w:val="left" w:pos="567"/>
          <w:tab w:val="left" w:leader="dot" w:pos="9072"/>
        </w:tabs>
        <w:spacing w:after="0" w:line="240" w:lineRule="auto"/>
        <w:rPr>
          <w:rFonts w:ascii="Times New Roman" w:eastAsia="Times New Roman" w:hAnsi="Times New Roman"/>
          <w:b/>
          <w:sz w:val="24"/>
          <w:szCs w:val="24"/>
        </w:rPr>
      </w:pPr>
    </w:p>
    <w:p w:rsidR="00EF6C37" w:rsidRDefault="00EF6C37" w:rsidP="00EF6C37">
      <w:pPr>
        <w:tabs>
          <w:tab w:val="left" w:pos="567"/>
          <w:tab w:val="left" w:leader="dot" w:pos="9072"/>
        </w:tabs>
        <w:spacing w:after="0" w:line="240" w:lineRule="auto"/>
        <w:rPr>
          <w:rFonts w:ascii="Times New Roman" w:eastAsia="Times New Roman" w:hAnsi="Times New Roman"/>
          <w:b/>
          <w:sz w:val="24"/>
          <w:szCs w:val="24"/>
        </w:rPr>
      </w:pPr>
    </w:p>
    <w:p w:rsidR="00EF6C37" w:rsidRDefault="00EF6C37" w:rsidP="00EF6C37">
      <w:pPr>
        <w:tabs>
          <w:tab w:val="left" w:pos="567"/>
          <w:tab w:val="left" w:leader="dot" w:pos="9072"/>
        </w:tabs>
        <w:spacing w:after="0" w:line="240" w:lineRule="auto"/>
        <w:rPr>
          <w:rFonts w:ascii="Times New Roman" w:eastAsia="Times New Roman" w:hAnsi="Times New Roman"/>
          <w:b/>
          <w:sz w:val="24"/>
          <w:szCs w:val="24"/>
        </w:rPr>
      </w:pPr>
    </w:p>
    <w:p w:rsidR="00EF6C37" w:rsidRDefault="00EF6C37" w:rsidP="00EF6C37">
      <w:pPr>
        <w:tabs>
          <w:tab w:val="left" w:pos="567"/>
          <w:tab w:val="left" w:leader="dot" w:pos="9072"/>
        </w:tabs>
        <w:spacing w:after="0" w:line="240" w:lineRule="auto"/>
        <w:rPr>
          <w:rFonts w:ascii="Times New Roman" w:eastAsia="Times New Roman" w:hAnsi="Times New Roman"/>
          <w:b/>
          <w:sz w:val="24"/>
          <w:szCs w:val="24"/>
        </w:rPr>
      </w:pPr>
    </w:p>
    <w:p w:rsidR="00EF6C37" w:rsidRDefault="00EF6C37" w:rsidP="00EF6C37">
      <w:pPr>
        <w:tabs>
          <w:tab w:val="left" w:pos="567"/>
          <w:tab w:val="left" w:leader="dot" w:pos="9072"/>
        </w:tabs>
        <w:spacing w:after="0" w:line="240" w:lineRule="auto"/>
        <w:rPr>
          <w:rFonts w:ascii="Times New Roman" w:eastAsia="Times New Roman" w:hAnsi="Times New Roman"/>
          <w:b/>
          <w:sz w:val="24"/>
          <w:szCs w:val="24"/>
        </w:rPr>
      </w:pPr>
    </w:p>
    <w:p w:rsidR="00EF6C37" w:rsidRDefault="00EF6C37" w:rsidP="00EF6C37">
      <w:pPr>
        <w:tabs>
          <w:tab w:val="left" w:pos="567"/>
          <w:tab w:val="left" w:leader="dot" w:pos="9072"/>
        </w:tabs>
        <w:spacing w:after="0" w:line="240" w:lineRule="auto"/>
        <w:rPr>
          <w:rFonts w:ascii="Times New Roman" w:eastAsia="Times New Roman" w:hAnsi="Times New Roman"/>
          <w:b/>
          <w:sz w:val="24"/>
          <w:szCs w:val="24"/>
        </w:rPr>
      </w:pPr>
    </w:p>
    <w:p w:rsidR="00EF6C37" w:rsidRDefault="00EF6C37" w:rsidP="00EF6C37">
      <w:pPr>
        <w:tabs>
          <w:tab w:val="left" w:pos="567"/>
          <w:tab w:val="left" w:leader="dot" w:pos="9072"/>
        </w:tabs>
        <w:spacing w:after="0" w:line="240" w:lineRule="auto"/>
        <w:rPr>
          <w:rFonts w:ascii="Times New Roman" w:eastAsia="Times New Roman" w:hAnsi="Times New Roman"/>
          <w:b/>
          <w:sz w:val="24"/>
          <w:szCs w:val="24"/>
        </w:rPr>
      </w:pPr>
    </w:p>
    <w:p w:rsidR="00EF6C37" w:rsidRDefault="00EF6C37" w:rsidP="00EF6C37">
      <w:pPr>
        <w:tabs>
          <w:tab w:val="left" w:pos="567"/>
          <w:tab w:val="left" w:leader="dot" w:pos="9072"/>
        </w:tabs>
        <w:spacing w:after="0" w:line="240" w:lineRule="auto"/>
        <w:rPr>
          <w:rFonts w:ascii="Times New Roman" w:eastAsia="Times New Roman" w:hAnsi="Times New Roman"/>
          <w:b/>
          <w:sz w:val="24"/>
          <w:szCs w:val="24"/>
        </w:rPr>
      </w:pPr>
    </w:p>
    <w:p w:rsidR="00EF6C37" w:rsidRDefault="00EF6C37" w:rsidP="00EF6C37">
      <w:pPr>
        <w:tabs>
          <w:tab w:val="left" w:pos="567"/>
          <w:tab w:val="left" w:leader="dot" w:pos="9072"/>
        </w:tabs>
        <w:spacing w:after="0" w:line="240" w:lineRule="auto"/>
        <w:rPr>
          <w:rFonts w:ascii="Times New Roman" w:eastAsia="Times New Roman" w:hAnsi="Times New Roman"/>
          <w:b/>
          <w:sz w:val="24"/>
          <w:szCs w:val="24"/>
        </w:rPr>
      </w:pPr>
    </w:p>
    <w:p w:rsidR="00EF6C37" w:rsidRDefault="00EF6C37" w:rsidP="00EF6C37">
      <w:pPr>
        <w:tabs>
          <w:tab w:val="left" w:pos="567"/>
          <w:tab w:val="left" w:leader="dot" w:pos="9072"/>
        </w:tabs>
        <w:spacing w:after="0" w:line="240" w:lineRule="auto"/>
        <w:rPr>
          <w:rFonts w:ascii="Times New Roman" w:eastAsia="Times New Roman" w:hAnsi="Times New Roman"/>
          <w:b/>
          <w:sz w:val="24"/>
          <w:szCs w:val="24"/>
        </w:rPr>
      </w:pPr>
    </w:p>
    <w:p w:rsidR="00EF6C37" w:rsidRDefault="00EF6C37" w:rsidP="00EF6C37">
      <w:pPr>
        <w:tabs>
          <w:tab w:val="left" w:pos="567"/>
          <w:tab w:val="left" w:leader="dot" w:pos="9072"/>
        </w:tabs>
        <w:spacing w:after="0" w:line="240" w:lineRule="auto"/>
        <w:rPr>
          <w:rFonts w:ascii="Times New Roman" w:eastAsia="Times New Roman" w:hAnsi="Times New Roman"/>
          <w:b/>
          <w:sz w:val="24"/>
          <w:szCs w:val="24"/>
        </w:rPr>
      </w:pPr>
    </w:p>
    <w:p w:rsidR="00EF6C37" w:rsidRDefault="00EF6C37" w:rsidP="00EF6C37">
      <w:pPr>
        <w:tabs>
          <w:tab w:val="left" w:pos="567"/>
          <w:tab w:val="left" w:leader="dot" w:pos="9072"/>
        </w:tabs>
        <w:spacing w:after="0" w:line="240" w:lineRule="auto"/>
        <w:rPr>
          <w:rFonts w:ascii="Times New Roman" w:eastAsia="Times New Roman" w:hAnsi="Times New Roman"/>
          <w:b/>
          <w:sz w:val="24"/>
          <w:szCs w:val="24"/>
        </w:rPr>
      </w:pPr>
    </w:p>
    <w:p w:rsidR="00EF6C37" w:rsidRDefault="00EF6C37" w:rsidP="00EF6C37">
      <w:pPr>
        <w:tabs>
          <w:tab w:val="left" w:pos="567"/>
          <w:tab w:val="left" w:leader="dot" w:pos="9072"/>
        </w:tabs>
        <w:spacing w:after="0" w:line="240" w:lineRule="auto"/>
        <w:rPr>
          <w:rFonts w:ascii="Times New Roman" w:eastAsia="Times New Roman" w:hAnsi="Times New Roman"/>
          <w:b/>
          <w:sz w:val="24"/>
          <w:szCs w:val="24"/>
        </w:rPr>
      </w:pPr>
    </w:p>
    <w:p w:rsidR="00EF6C37" w:rsidRDefault="00EF6C37" w:rsidP="00EF6C37">
      <w:pPr>
        <w:tabs>
          <w:tab w:val="left" w:pos="567"/>
          <w:tab w:val="left" w:leader="dot" w:pos="9072"/>
        </w:tabs>
        <w:spacing w:after="0" w:line="240" w:lineRule="auto"/>
        <w:rPr>
          <w:rFonts w:ascii="Times New Roman" w:eastAsia="Times New Roman" w:hAnsi="Times New Roman"/>
          <w:b/>
          <w:sz w:val="24"/>
          <w:szCs w:val="24"/>
        </w:rPr>
      </w:pPr>
    </w:p>
    <w:p w:rsidR="00EF6C37" w:rsidRDefault="00EF6C37" w:rsidP="00EF6C37">
      <w:pPr>
        <w:tabs>
          <w:tab w:val="left" w:pos="567"/>
          <w:tab w:val="left" w:leader="dot" w:pos="9072"/>
        </w:tabs>
        <w:spacing w:after="0" w:line="240" w:lineRule="auto"/>
        <w:rPr>
          <w:rFonts w:ascii="Times New Roman" w:eastAsia="Times New Roman" w:hAnsi="Times New Roman"/>
          <w:b/>
          <w:sz w:val="24"/>
          <w:szCs w:val="24"/>
        </w:rPr>
      </w:pPr>
    </w:p>
    <w:p w:rsidR="00EF6C37" w:rsidRDefault="00EF6C37" w:rsidP="00EF6C37">
      <w:pPr>
        <w:tabs>
          <w:tab w:val="left" w:pos="567"/>
          <w:tab w:val="left" w:leader="dot" w:pos="9072"/>
        </w:tabs>
        <w:spacing w:after="0" w:line="240" w:lineRule="auto"/>
        <w:rPr>
          <w:rFonts w:ascii="Times New Roman" w:eastAsia="Times New Roman" w:hAnsi="Times New Roman"/>
          <w:b/>
          <w:sz w:val="24"/>
          <w:szCs w:val="24"/>
        </w:rPr>
      </w:pPr>
    </w:p>
    <w:p w:rsidR="00EF6C37" w:rsidRDefault="00EF6C37" w:rsidP="00EF6C37">
      <w:pPr>
        <w:tabs>
          <w:tab w:val="left" w:pos="567"/>
          <w:tab w:val="left" w:leader="dot" w:pos="9072"/>
        </w:tabs>
        <w:spacing w:after="0" w:line="240" w:lineRule="auto"/>
        <w:rPr>
          <w:rFonts w:ascii="Times New Roman" w:eastAsia="Times New Roman" w:hAnsi="Times New Roman"/>
          <w:b/>
          <w:sz w:val="24"/>
          <w:szCs w:val="24"/>
        </w:rPr>
      </w:pPr>
    </w:p>
    <w:p w:rsidR="00EF6C37" w:rsidRDefault="00EF6C37" w:rsidP="00EF6C37">
      <w:pPr>
        <w:tabs>
          <w:tab w:val="left" w:pos="567"/>
          <w:tab w:val="left" w:leader="dot" w:pos="9072"/>
        </w:tabs>
        <w:spacing w:after="0" w:line="240" w:lineRule="auto"/>
        <w:rPr>
          <w:rFonts w:ascii="Times New Roman" w:eastAsia="Times New Roman" w:hAnsi="Times New Roman"/>
          <w:b/>
          <w:sz w:val="24"/>
          <w:szCs w:val="24"/>
        </w:rPr>
      </w:pPr>
    </w:p>
    <w:p w:rsidR="00EF6C37" w:rsidRDefault="00EF6C37" w:rsidP="00EF6C37">
      <w:pPr>
        <w:tabs>
          <w:tab w:val="left" w:pos="567"/>
          <w:tab w:val="left" w:leader="dot" w:pos="9072"/>
        </w:tabs>
        <w:spacing w:after="0" w:line="240" w:lineRule="auto"/>
        <w:rPr>
          <w:rFonts w:ascii="Times New Roman" w:eastAsia="Times New Roman" w:hAnsi="Times New Roman"/>
          <w:b/>
          <w:sz w:val="24"/>
          <w:szCs w:val="24"/>
        </w:rPr>
      </w:pPr>
    </w:p>
    <w:p w:rsidR="00EF6C37" w:rsidRDefault="00EF6C37" w:rsidP="00EF6C37">
      <w:pPr>
        <w:tabs>
          <w:tab w:val="left" w:pos="567"/>
          <w:tab w:val="left" w:leader="dot" w:pos="9072"/>
        </w:tabs>
        <w:spacing w:after="0" w:line="240" w:lineRule="auto"/>
        <w:rPr>
          <w:rFonts w:ascii="Times New Roman" w:eastAsia="Times New Roman" w:hAnsi="Times New Roman"/>
          <w:b/>
          <w:sz w:val="24"/>
          <w:szCs w:val="24"/>
        </w:rPr>
      </w:pPr>
    </w:p>
    <w:p w:rsidR="00EF6C37" w:rsidRDefault="00EF6C37" w:rsidP="00EF6C37">
      <w:pPr>
        <w:tabs>
          <w:tab w:val="left" w:pos="567"/>
          <w:tab w:val="left" w:leader="dot" w:pos="9072"/>
        </w:tabs>
        <w:spacing w:after="0" w:line="240" w:lineRule="auto"/>
        <w:rPr>
          <w:rFonts w:ascii="Times New Roman" w:eastAsia="Times New Roman" w:hAnsi="Times New Roman"/>
          <w:b/>
          <w:sz w:val="24"/>
          <w:szCs w:val="24"/>
        </w:rPr>
      </w:pPr>
    </w:p>
    <w:p w:rsidR="00EF6C37" w:rsidRDefault="00EF6C37" w:rsidP="00EF6C37">
      <w:pPr>
        <w:tabs>
          <w:tab w:val="left" w:pos="567"/>
          <w:tab w:val="left" w:leader="dot" w:pos="9072"/>
        </w:tabs>
        <w:spacing w:after="0" w:line="240" w:lineRule="auto"/>
        <w:rPr>
          <w:rFonts w:ascii="Times New Roman" w:eastAsia="Times New Roman" w:hAnsi="Times New Roman"/>
          <w:b/>
          <w:sz w:val="24"/>
          <w:szCs w:val="24"/>
        </w:rPr>
      </w:pPr>
    </w:p>
    <w:p w:rsidR="00EF6C37" w:rsidRDefault="00EF6C37" w:rsidP="00EF6C37">
      <w:pPr>
        <w:keepNext/>
        <w:tabs>
          <w:tab w:val="left" w:pos="1080"/>
          <w:tab w:val="left" w:pos="1260"/>
          <w:tab w:val="left" w:pos="1440"/>
          <w:tab w:val="left" w:pos="3960"/>
          <w:tab w:val="right" w:leader="dot" w:pos="6804"/>
        </w:tabs>
        <w:overflowPunct w:val="0"/>
        <w:autoSpaceDE w:val="0"/>
        <w:autoSpaceDN w:val="0"/>
        <w:adjustRightInd w:val="0"/>
        <w:spacing w:after="0" w:line="240" w:lineRule="auto"/>
        <w:ind w:firstLine="567"/>
        <w:jc w:val="center"/>
        <w:outlineLvl w:val="5"/>
        <w:rPr>
          <w:rFonts w:ascii="Times New Roman" w:eastAsia="Times New Roman" w:hAnsi="Times New Roman"/>
          <w:b/>
          <w:sz w:val="24"/>
          <w:szCs w:val="24"/>
          <w:lang w:eastAsia="tr-TR"/>
        </w:rPr>
      </w:pPr>
    </w:p>
    <w:p w:rsidR="00EF6C37" w:rsidRDefault="00EF6C37" w:rsidP="00EF6C37">
      <w:pPr>
        <w:keepNext/>
        <w:tabs>
          <w:tab w:val="left" w:pos="1080"/>
          <w:tab w:val="left" w:pos="1260"/>
          <w:tab w:val="left" w:pos="1440"/>
          <w:tab w:val="left" w:pos="3960"/>
          <w:tab w:val="right" w:leader="dot" w:pos="6804"/>
        </w:tabs>
        <w:overflowPunct w:val="0"/>
        <w:autoSpaceDE w:val="0"/>
        <w:autoSpaceDN w:val="0"/>
        <w:adjustRightInd w:val="0"/>
        <w:spacing w:after="0" w:line="240" w:lineRule="auto"/>
        <w:ind w:firstLine="567"/>
        <w:jc w:val="center"/>
        <w:outlineLvl w:val="5"/>
        <w:rPr>
          <w:rFonts w:ascii="Times New Roman" w:eastAsia="Times New Roman" w:hAnsi="Times New Roman"/>
          <w:b/>
          <w:color w:val="FF0000"/>
          <w:sz w:val="24"/>
          <w:szCs w:val="24"/>
          <w:lang w:eastAsia="tr-TR"/>
        </w:rPr>
      </w:pPr>
      <w:r>
        <w:rPr>
          <w:rFonts w:ascii="Times New Roman" w:eastAsia="Times New Roman" w:hAnsi="Times New Roman"/>
          <w:b/>
          <w:sz w:val="24"/>
          <w:szCs w:val="24"/>
          <w:lang w:eastAsia="tr-TR"/>
        </w:rPr>
        <w:t>KTBK K.LIĞI</w:t>
      </w:r>
    </w:p>
    <w:p w:rsidR="00EF6C37" w:rsidRDefault="00EF6C37" w:rsidP="00EF6C37">
      <w:pPr>
        <w:widowControl w:val="0"/>
        <w:overflowPunct w:val="0"/>
        <w:autoSpaceDE w:val="0"/>
        <w:autoSpaceDN w:val="0"/>
        <w:adjustRightInd w:val="0"/>
        <w:spacing w:after="120" w:line="240" w:lineRule="atLeast"/>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YAPIM İŞLERİ GENEL ŞARTNAMESİ</w:t>
      </w:r>
    </w:p>
    <w:p w:rsidR="00EF6C37" w:rsidRDefault="00EF6C37" w:rsidP="00EF6C37">
      <w:pPr>
        <w:widowControl w:val="0"/>
        <w:overflowPunct w:val="0"/>
        <w:autoSpaceDE w:val="0"/>
        <w:autoSpaceDN w:val="0"/>
        <w:adjustRightInd w:val="0"/>
        <w:spacing w:after="120" w:line="240" w:lineRule="atLeast"/>
        <w:jc w:val="center"/>
        <w:rPr>
          <w:rFonts w:ascii="Times New Roman" w:eastAsia="Times New Roman" w:hAnsi="Times New Roman"/>
          <w:b/>
          <w:sz w:val="24"/>
          <w:szCs w:val="24"/>
          <w:lang w:eastAsia="tr-TR"/>
        </w:rPr>
      </w:pPr>
    </w:p>
    <w:p w:rsidR="00EF6C37" w:rsidRDefault="00EF6C37" w:rsidP="00EF6C37">
      <w:pPr>
        <w:widowControl w:val="0"/>
        <w:overflowPunct w:val="0"/>
        <w:autoSpaceDE w:val="0"/>
        <w:autoSpaceDN w:val="0"/>
        <w:adjustRightInd w:val="0"/>
        <w:spacing w:after="120" w:line="240" w:lineRule="atLeast"/>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BİRİNCİ BÖLÜM</w:t>
      </w:r>
    </w:p>
    <w:p w:rsidR="00EF6C37" w:rsidRDefault="00EF6C37" w:rsidP="00EF6C37">
      <w:pPr>
        <w:widowControl w:val="0"/>
        <w:overflowPunct w:val="0"/>
        <w:autoSpaceDE w:val="0"/>
        <w:autoSpaceDN w:val="0"/>
        <w:adjustRightInd w:val="0"/>
        <w:spacing w:after="120" w:line="240" w:lineRule="atLeast"/>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Genel Hükümler</w:t>
      </w:r>
    </w:p>
    <w:p w:rsidR="00EF6C37" w:rsidRDefault="00EF6C37" w:rsidP="00EF6C37">
      <w:pPr>
        <w:widowControl w:val="0"/>
        <w:overflowPunct w:val="0"/>
        <w:autoSpaceDE w:val="0"/>
        <w:autoSpaceDN w:val="0"/>
        <w:adjustRightInd w:val="0"/>
        <w:spacing w:after="120" w:line="240" w:lineRule="atLeast"/>
        <w:jc w:val="both"/>
        <w:rPr>
          <w:rFonts w:ascii="Times New Roman" w:eastAsia="Times New Roman" w:hAnsi="Times New Roman"/>
          <w:b/>
          <w:sz w:val="24"/>
          <w:szCs w:val="24"/>
          <w:lang w:eastAsia="tr-TR"/>
        </w:rPr>
      </w:pP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Amaç</w:t>
      </w:r>
    </w:p>
    <w:p w:rsidR="00EF6C37" w:rsidRDefault="00EF6C37" w:rsidP="00EF6C37">
      <w:pPr>
        <w:tabs>
          <w:tab w:val="left" w:pos="1080"/>
          <w:tab w:val="left" w:pos="1260"/>
          <w:tab w:val="left" w:pos="1440"/>
        </w:tabs>
        <w:spacing w:after="0" w:line="240" w:lineRule="auto"/>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lastRenderedPageBreak/>
        <w:t xml:space="preserve">           Madde 1 </w:t>
      </w:r>
      <w:r>
        <w:rPr>
          <w:rFonts w:ascii="Times New Roman" w:eastAsia="Times New Roman" w:hAnsi="Times New Roman"/>
          <w:sz w:val="24"/>
          <w:szCs w:val="24"/>
          <w:lang w:eastAsia="tr-TR"/>
        </w:rPr>
        <w:t>- (1) Bu Genel Şartname, 2004/8030 Sayılı T.C. Bakanlar Kurulu Kararına</w:t>
      </w:r>
      <w:r>
        <w:rPr>
          <w:rFonts w:ascii="Times New Roman" w:eastAsia="Times New Roman" w:hAnsi="Times New Roman"/>
          <w:b/>
          <w:i/>
          <w:color w:val="FF0000"/>
          <w:sz w:val="24"/>
          <w:szCs w:val="24"/>
          <w:lang w:eastAsia="tr-TR"/>
        </w:rPr>
        <w:t xml:space="preserve"> </w:t>
      </w:r>
      <w:r>
        <w:rPr>
          <w:rFonts w:ascii="Times New Roman" w:eastAsia="Times New Roman" w:hAnsi="Times New Roman"/>
          <w:sz w:val="24"/>
          <w:szCs w:val="24"/>
          <w:lang w:eastAsia="tr-TR"/>
        </w:rPr>
        <w:t>göre sözleşmeye bağlanan yapım işlerinin yürütülmesinde uygulanacak genel esasları belirlemek amacıyla hazırlanmıştır.</w:t>
      </w:r>
    </w:p>
    <w:p w:rsidR="00EF6C37" w:rsidRDefault="00EF6C37" w:rsidP="00EF6C37">
      <w:pPr>
        <w:widowControl w:val="0"/>
        <w:overflowPunct w:val="0"/>
        <w:autoSpaceDE w:val="0"/>
        <w:autoSpaceDN w:val="0"/>
        <w:adjustRightInd w:val="0"/>
        <w:spacing w:after="120" w:line="240" w:lineRule="atLeast"/>
        <w:jc w:val="both"/>
        <w:rPr>
          <w:rFonts w:ascii="Times New Roman" w:eastAsia="Times New Roman" w:hAnsi="Times New Roman"/>
          <w:b/>
          <w:sz w:val="24"/>
          <w:szCs w:val="24"/>
          <w:lang w:eastAsia="tr-TR"/>
        </w:rPr>
      </w:pP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Kapsam</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2 - </w:t>
      </w:r>
      <w:r>
        <w:rPr>
          <w:rFonts w:ascii="Times New Roman" w:eastAsia="Times New Roman" w:hAnsi="Times New Roman"/>
          <w:sz w:val="24"/>
          <w:szCs w:val="24"/>
          <w:lang w:eastAsia="tr-TR"/>
        </w:rPr>
        <w:t>(1) Bu Genel Şartname, 2004/8030 Sayılı T.C. Bakanlar Kurulu Kararı hükümlerine göre ihalesi yapılan sözleşmeye bağlanan yapım işlerini kapsar.</w:t>
      </w:r>
    </w:p>
    <w:p w:rsidR="00EF6C37" w:rsidRDefault="00EF6C37" w:rsidP="00EF6C37">
      <w:pPr>
        <w:widowControl w:val="0"/>
        <w:overflowPunct w:val="0"/>
        <w:autoSpaceDE w:val="0"/>
        <w:autoSpaceDN w:val="0"/>
        <w:adjustRightInd w:val="0"/>
        <w:spacing w:after="120" w:line="240" w:lineRule="atLeast"/>
        <w:jc w:val="both"/>
        <w:outlineLvl w:val="6"/>
        <w:rPr>
          <w:rFonts w:ascii="Times New Roman" w:eastAsia="Times New Roman" w:hAnsi="Times New Roman"/>
          <w:b/>
          <w:sz w:val="24"/>
          <w:szCs w:val="24"/>
          <w:lang w:eastAsia="tr-TR"/>
        </w:rPr>
      </w:pPr>
    </w:p>
    <w:p w:rsidR="00EF6C37" w:rsidRDefault="00EF6C37" w:rsidP="00EF6C37">
      <w:pPr>
        <w:widowControl w:val="0"/>
        <w:overflowPunct w:val="0"/>
        <w:autoSpaceDE w:val="0"/>
        <w:autoSpaceDN w:val="0"/>
        <w:adjustRightInd w:val="0"/>
        <w:spacing w:after="120" w:line="240" w:lineRule="atLeast"/>
        <w:ind w:firstLine="708"/>
        <w:jc w:val="both"/>
        <w:outlineLvl w:val="6"/>
        <w:rPr>
          <w:rFonts w:ascii="Times New Roman" w:eastAsia="Times New Roman" w:hAnsi="Times New Roman"/>
          <w:b/>
          <w:sz w:val="24"/>
          <w:szCs w:val="24"/>
          <w:lang w:eastAsia="tr-TR"/>
        </w:rPr>
      </w:pPr>
      <w:r>
        <w:rPr>
          <w:rFonts w:ascii="Times New Roman" w:eastAsia="Times New Roman" w:hAnsi="Times New Roman"/>
          <w:b/>
          <w:sz w:val="24"/>
          <w:szCs w:val="24"/>
          <w:lang w:eastAsia="tr-TR"/>
        </w:rPr>
        <w:t>Başlıklar ve yorum</w:t>
      </w:r>
    </w:p>
    <w:p w:rsidR="00EF6C37" w:rsidRDefault="00EF6C37" w:rsidP="00EF6C37">
      <w:pPr>
        <w:widowControl w:val="0"/>
        <w:overflowPunct w:val="0"/>
        <w:autoSpaceDE w:val="0"/>
        <w:autoSpaceDN w:val="0"/>
        <w:adjustRightInd w:val="0"/>
        <w:spacing w:after="120" w:line="240" w:lineRule="atLeast"/>
        <w:ind w:firstLine="708"/>
        <w:jc w:val="both"/>
        <w:outlineLvl w:val="1"/>
        <w:rPr>
          <w:rFonts w:ascii="Times New Roman" w:eastAsia="Times New Roman" w:hAnsi="Times New Roman"/>
          <w:b/>
          <w:kern w:val="16"/>
          <w:sz w:val="24"/>
          <w:szCs w:val="24"/>
          <w:lang w:eastAsia="tr-TR"/>
        </w:rPr>
      </w:pPr>
      <w:bookmarkStart w:id="0" w:name="_Toc23941495"/>
      <w:r>
        <w:rPr>
          <w:rFonts w:ascii="Times New Roman" w:eastAsia="Times New Roman" w:hAnsi="Times New Roman"/>
          <w:b/>
          <w:sz w:val="24"/>
          <w:szCs w:val="24"/>
          <w:lang w:eastAsia="tr-TR"/>
        </w:rPr>
        <w:t>Madde 3 </w:t>
      </w:r>
      <w:r>
        <w:rPr>
          <w:rFonts w:ascii="Times New Roman" w:eastAsia="Times New Roman" w:hAnsi="Times New Roman"/>
          <w:sz w:val="24"/>
          <w:szCs w:val="24"/>
          <w:lang w:eastAsia="tr-TR"/>
        </w:rPr>
        <w:t>- </w:t>
      </w:r>
      <w:bookmarkEnd w:id="0"/>
      <w:r>
        <w:rPr>
          <w:rFonts w:ascii="Times New Roman" w:eastAsia="Times New Roman" w:hAnsi="Times New Roman"/>
          <w:sz w:val="24"/>
          <w:szCs w:val="24"/>
          <w:lang w:eastAsia="tr-TR"/>
        </w:rPr>
        <w:t xml:space="preserve">(1) Bu </w:t>
      </w:r>
      <w:r>
        <w:rPr>
          <w:rFonts w:ascii="Times New Roman" w:eastAsia="Times New Roman" w:hAnsi="Times New Roman"/>
          <w:kern w:val="16"/>
          <w:sz w:val="24"/>
          <w:szCs w:val="24"/>
          <w:lang w:eastAsia="tr-TR"/>
        </w:rPr>
        <w:t>Genel Şartnamedeki başlıklar ve madde kenar başlıkları, Genel Şartnamenin bir parçası olarak kabul edilmeyecek ve Genel Şartnamenin, ihale dokümanının veya sözleşmenin yorumlanmasında göz önüne alınmayacaktır</w:t>
      </w:r>
      <w:r>
        <w:rPr>
          <w:rFonts w:ascii="Times New Roman" w:eastAsia="Times New Roman" w:hAnsi="Times New Roman"/>
          <w:b/>
          <w:kern w:val="16"/>
          <w:sz w:val="24"/>
          <w:szCs w:val="24"/>
          <w:lang w:eastAsia="tr-TR"/>
        </w:rPr>
        <w:t xml:space="preserve">.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 İlgili hükmün konuluş ve düzenleme amacına aykırı düşmediği veya bu amacı değiştirmediği sürece, hükmün metnindeki tekil manaya gelen kelimelerin çoğullarını ve çoğul manaya gelen kelimelerin de tekillerini içerdiği kabul edilecektir.</w:t>
      </w:r>
    </w:p>
    <w:p w:rsidR="00EF6C37" w:rsidRDefault="00EF6C37" w:rsidP="00EF6C37">
      <w:pPr>
        <w:widowControl w:val="0"/>
        <w:overflowPunct w:val="0"/>
        <w:autoSpaceDE w:val="0"/>
        <w:autoSpaceDN w:val="0"/>
        <w:adjustRightInd w:val="0"/>
        <w:spacing w:after="120" w:line="240" w:lineRule="atLeast"/>
        <w:jc w:val="both"/>
        <w:rPr>
          <w:rFonts w:ascii="Times New Roman" w:eastAsia="Times New Roman" w:hAnsi="Times New Roman"/>
          <w:b/>
          <w:sz w:val="24"/>
          <w:szCs w:val="24"/>
          <w:lang w:eastAsia="tr-TR"/>
        </w:rPr>
      </w:pP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Tanımlar</w:t>
      </w:r>
    </w:p>
    <w:p w:rsidR="00EF6C37" w:rsidRDefault="00EF6C37" w:rsidP="00EF6C37">
      <w:pPr>
        <w:overflowPunct w:val="0"/>
        <w:autoSpaceDE w:val="0"/>
        <w:autoSpaceDN w:val="0"/>
        <w:adjustRightInd w:val="0"/>
        <w:spacing w:before="60" w:after="60" w:line="240" w:lineRule="auto"/>
        <w:ind w:firstLine="340"/>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4 </w:t>
      </w:r>
      <w:r>
        <w:rPr>
          <w:rFonts w:ascii="Times New Roman" w:eastAsia="Times New Roman" w:hAnsi="Times New Roman"/>
          <w:sz w:val="24"/>
          <w:szCs w:val="24"/>
          <w:lang w:eastAsia="tr-TR"/>
        </w:rPr>
        <w:t xml:space="preserve">- (1) Bu Genel Şartnamenin uygulanmasında; </w:t>
      </w:r>
    </w:p>
    <w:p w:rsidR="00EF6C37" w:rsidRDefault="00EF6C37" w:rsidP="00EF6C37">
      <w:pPr>
        <w:overflowPunct w:val="0"/>
        <w:autoSpaceDE w:val="0"/>
        <w:autoSpaceDN w:val="0"/>
        <w:adjustRightInd w:val="0"/>
        <w:spacing w:before="60" w:after="60" w:line="240" w:lineRule="auto"/>
        <w:ind w:firstLine="340"/>
        <w:jc w:val="both"/>
        <w:rPr>
          <w:rFonts w:ascii="Times New Roman" w:eastAsia="Times New Roman" w:hAnsi="Times New Roman"/>
          <w:bCs/>
          <w:sz w:val="24"/>
          <w:szCs w:val="24"/>
          <w:lang w:eastAsia="tr-TR"/>
        </w:rPr>
      </w:pPr>
      <w:r>
        <w:rPr>
          <w:rFonts w:ascii="Times New Roman" w:eastAsia="Times New Roman" w:hAnsi="Times New Roman"/>
          <w:bCs/>
          <w:sz w:val="24"/>
          <w:szCs w:val="24"/>
          <w:lang w:eastAsia="tr-TR"/>
        </w:rPr>
        <w:t>Mal: Satın alınan her türlü ihtiyaç maddeleri ile taşınır ve taşınmaz mal ve hakları,</w:t>
      </w:r>
    </w:p>
    <w:p w:rsidR="00EF6C37" w:rsidRDefault="00EF6C37" w:rsidP="00EF6C37">
      <w:pPr>
        <w:overflowPunct w:val="0"/>
        <w:autoSpaceDE w:val="0"/>
        <w:autoSpaceDN w:val="0"/>
        <w:adjustRightInd w:val="0"/>
        <w:spacing w:before="60" w:after="60" w:line="240" w:lineRule="auto"/>
        <w:ind w:firstLine="340"/>
        <w:jc w:val="both"/>
        <w:rPr>
          <w:rFonts w:ascii="Times New Roman" w:eastAsia="Times New Roman" w:hAnsi="Times New Roman"/>
          <w:bCs/>
          <w:sz w:val="24"/>
          <w:szCs w:val="24"/>
          <w:lang w:eastAsia="tr-TR"/>
        </w:rPr>
      </w:pPr>
      <w:r>
        <w:rPr>
          <w:rFonts w:ascii="Times New Roman" w:eastAsia="Times New Roman" w:hAnsi="Times New Roman"/>
          <w:bCs/>
          <w:sz w:val="24"/>
          <w:szCs w:val="24"/>
          <w:lang w:eastAsia="tr-TR"/>
        </w:rPr>
        <w:t>Hizmet: Bakım ve onarım, taşıma, haberleşme, sigorta, araştırma ve geliştirme, muhasebe, piyasa araştırması ve anket, danışmanlık, tanıtım, basım ve yayım, temizlik, yemek hazırlama ve dağıtım, toplantı, organizasyon, sergileme, koruma ve güvenlik, mesleki eğitim, fotoğraf, film, fikrî ve güzel sanat, bilgisayar sistemlerine yönelik hizmetler ile yazılım hizmetlerini, taşınır ve taşınmaz mal ve hakların kiralanmasını ve benzeri diğer hizmetleri,</w:t>
      </w:r>
    </w:p>
    <w:p w:rsidR="00EF6C37" w:rsidRDefault="00EF6C37" w:rsidP="00EF6C37">
      <w:pPr>
        <w:tabs>
          <w:tab w:val="left" w:pos="360"/>
        </w:tabs>
        <w:overflowPunct w:val="0"/>
        <w:autoSpaceDE w:val="0"/>
        <w:autoSpaceDN w:val="0"/>
        <w:adjustRightInd w:val="0"/>
        <w:spacing w:before="60" w:after="60" w:line="240" w:lineRule="auto"/>
        <w:ind w:firstLine="340"/>
        <w:jc w:val="both"/>
        <w:rPr>
          <w:rFonts w:ascii="Times New Roman" w:eastAsia="Times New Roman" w:hAnsi="Times New Roman"/>
          <w:bCs/>
          <w:sz w:val="24"/>
          <w:szCs w:val="24"/>
          <w:lang w:eastAsia="tr-TR"/>
        </w:rPr>
      </w:pPr>
      <w:r>
        <w:rPr>
          <w:rFonts w:ascii="Times New Roman" w:eastAsia="Times New Roman" w:hAnsi="Times New Roman"/>
          <w:bCs/>
          <w:sz w:val="24"/>
          <w:szCs w:val="24"/>
          <w:lang w:eastAsia="tr-TR"/>
        </w:rPr>
        <w:t xml:space="preserve"> Yapım: Bina, karayolu, demiryolu, otoyol, havalimanı, rıhtım, liman, tersane, köprü, tünel, metro, viyadük, spor tesisi, alt yapı, boru iletim hattı, haberleşme ve enerji nakil hattı, baraj, enerji santrali, rafineri tesisi, sulama tesisi, toprak ıslahı, taşkın koruma ve dekapaj gibi her türlü inşaat işleri ve bu işlerle ilgili tesisat, imalat, ihzarat, nakliye, tamamlama, büyük onarım, restorasyon, çevre düzenlemesi, sondaj, yıkma, güçlendirme ve montaj işleri ile benzeri yapım işlerini, </w:t>
      </w:r>
    </w:p>
    <w:p w:rsidR="00EF6C37" w:rsidRDefault="00EF6C37" w:rsidP="00EF6C37">
      <w:pPr>
        <w:tabs>
          <w:tab w:val="left" w:pos="360"/>
        </w:tabs>
        <w:overflowPunct w:val="0"/>
        <w:autoSpaceDE w:val="0"/>
        <w:autoSpaceDN w:val="0"/>
        <w:adjustRightInd w:val="0"/>
        <w:spacing w:before="60" w:after="60" w:line="240" w:lineRule="auto"/>
        <w:ind w:firstLine="340"/>
        <w:jc w:val="both"/>
        <w:rPr>
          <w:rFonts w:ascii="Times New Roman" w:eastAsia="Times New Roman" w:hAnsi="Times New Roman"/>
          <w:bCs/>
          <w:sz w:val="24"/>
          <w:szCs w:val="24"/>
          <w:lang w:eastAsia="tr-TR"/>
        </w:rPr>
      </w:pPr>
      <w:r>
        <w:rPr>
          <w:rFonts w:ascii="Times New Roman" w:eastAsia="Times New Roman" w:hAnsi="Times New Roman"/>
          <w:bCs/>
          <w:sz w:val="24"/>
          <w:szCs w:val="24"/>
          <w:lang w:eastAsia="tr-TR"/>
        </w:rPr>
        <w:t>Tedarikçi: Mal alımı ihalesine teklif veren gerçek veya tüzel kişileri veya bunların oluşturdukları ortak girişimleri,</w:t>
      </w:r>
    </w:p>
    <w:p w:rsidR="00EF6C37" w:rsidRDefault="00EF6C37" w:rsidP="00EF6C37">
      <w:pPr>
        <w:overflowPunct w:val="0"/>
        <w:autoSpaceDE w:val="0"/>
        <w:autoSpaceDN w:val="0"/>
        <w:adjustRightInd w:val="0"/>
        <w:spacing w:before="60" w:after="60" w:line="240" w:lineRule="auto"/>
        <w:ind w:firstLine="340"/>
        <w:jc w:val="both"/>
        <w:rPr>
          <w:rFonts w:ascii="Times New Roman" w:eastAsia="Times New Roman" w:hAnsi="Times New Roman"/>
          <w:bCs/>
          <w:sz w:val="24"/>
          <w:szCs w:val="24"/>
          <w:lang w:eastAsia="tr-TR"/>
        </w:rPr>
      </w:pPr>
      <w:r>
        <w:rPr>
          <w:rFonts w:ascii="Times New Roman" w:eastAsia="Times New Roman" w:hAnsi="Times New Roman"/>
          <w:bCs/>
          <w:sz w:val="24"/>
          <w:szCs w:val="24"/>
          <w:lang w:eastAsia="tr-TR"/>
        </w:rPr>
        <w:t>Hizmet Sunucusu: Hizmet alımı ihalesine teklif veren gerçek veya tüzel kişileri veya bunların oluşturdukları ortak girişimleri,</w:t>
      </w:r>
    </w:p>
    <w:p w:rsidR="00EF6C37" w:rsidRDefault="00EF6C37" w:rsidP="00EF6C37">
      <w:pPr>
        <w:tabs>
          <w:tab w:val="left" w:pos="540"/>
        </w:tabs>
        <w:overflowPunct w:val="0"/>
        <w:autoSpaceDE w:val="0"/>
        <w:autoSpaceDN w:val="0"/>
        <w:adjustRightInd w:val="0"/>
        <w:spacing w:before="60" w:after="60" w:line="240" w:lineRule="auto"/>
        <w:ind w:firstLine="340"/>
        <w:jc w:val="both"/>
        <w:rPr>
          <w:rFonts w:ascii="Times New Roman" w:eastAsia="Times New Roman" w:hAnsi="Times New Roman"/>
          <w:bCs/>
          <w:sz w:val="24"/>
          <w:szCs w:val="24"/>
          <w:lang w:eastAsia="tr-TR"/>
        </w:rPr>
      </w:pPr>
      <w:r>
        <w:rPr>
          <w:rFonts w:ascii="Times New Roman" w:eastAsia="Times New Roman" w:hAnsi="Times New Roman"/>
          <w:bCs/>
          <w:sz w:val="24"/>
          <w:szCs w:val="24"/>
          <w:lang w:eastAsia="tr-TR"/>
        </w:rPr>
        <w:t>Danışman: Danışmanlık yapan, bilgi ve deneyimini idarenin yararı için kullanan, danışmanlığını yaptığı işin yüklenicileri ile hiçbir organik bağ içinde bulunmayan, idareden danışmanlık hizmeti karşılığı dışında hiçbir kazanç sağlamayan ve danışmanlık hizmetlerini veren hizmet sunucularını,</w:t>
      </w:r>
    </w:p>
    <w:p w:rsidR="00EF6C37" w:rsidRDefault="00EF6C37" w:rsidP="00EF6C37">
      <w:pPr>
        <w:overflowPunct w:val="0"/>
        <w:autoSpaceDE w:val="0"/>
        <w:autoSpaceDN w:val="0"/>
        <w:adjustRightInd w:val="0"/>
        <w:spacing w:before="60" w:after="120" w:line="240" w:lineRule="auto"/>
        <w:ind w:firstLine="363"/>
        <w:jc w:val="both"/>
        <w:rPr>
          <w:rFonts w:ascii="Times New Roman" w:eastAsia="Times New Roman" w:hAnsi="Times New Roman"/>
          <w:bCs/>
          <w:sz w:val="24"/>
          <w:szCs w:val="24"/>
          <w:lang w:eastAsia="tr-TR"/>
        </w:rPr>
      </w:pPr>
      <w:r>
        <w:rPr>
          <w:rFonts w:ascii="Times New Roman" w:eastAsia="Times New Roman" w:hAnsi="Times New Roman"/>
          <w:sz w:val="24"/>
          <w:szCs w:val="24"/>
          <w:lang w:eastAsia="tr-TR"/>
        </w:rPr>
        <w:t>Yapım Müteahhidi: Yapım işi ihalesine teklif veren gerçek veya tüzel kişileri veya bunların oluşturdukları ortak girişimleri,</w:t>
      </w:r>
    </w:p>
    <w:p w:rsidR="00EF6C37" w:rsidRDefault="00EF6C37" w:rsidP="00EF6C37">
      <w:pPr>
        <w:overflowPunct w:val="0"/>
        <w:autoSpaceDE w:val="0"/>
        <w:autoSpaceDN w:val="0"/>
        <w:adjustRightInd w:val="0"/>
        <w:spacing w:before="60" w:after="60" w:line="240" w:lineRule="auto"/>
        <w:ind w:firstLine="340"/>
        <w:jc w:val="both"/>
        <w:rPr>
          <w:rFonts w:ascii="Times New Roman" w:eastAsia="Times New Roman" w:hAnsi="Times New Roman"/>
          <w:bCs/>
          <w:sz w:val="24"/>
          <w:szCs w:val="24"/>
          <w:lang w:eastAsia="tr-TR"/>
        </w:rPr>
      </w:pPr>
      <w:r>
        <w:rPr>
          <w:rFonts w:ascii="Times New Roman" w:eastAsia="Times New Roman" w:hAnsi="Times New Roman"/>
          <w:bCs/>
          <w:sz w:val="24"/>
          <w:szCs w:val="24"/>
          <w:lang w:eastAsia="tr-TR"/>
        </w:rPr>
        <w:t xml:space="preserve">   Ortak Girişim: İhaleye katılmak üzere birden fazla gerçek veya tüzel kişinin aralarında yaptıkları anlaşma ile oluşturulan iş ortaklığı veya konsorsiyumları,</w:t>
      </w:r>
    </w:p>
    <w:p w:rsidR="00EF6C37" w:rsidRDefault="00EF6C37" w:rsidP="00EF6C37">
      <w:pPr>
        <w:overflowPunct w:val="0"/>
        <w:autoSpaceDE w:val="0"/>
        <w:autoSpaceDN w:val="0"/>
        <w:adjustRightInd w:val="0"/>
        <w:spacing w:before="60" w:after="120" w:line="240" w:lineRule="auto"/>
        <w:ind w:firstLine="360"/>
        <w:jc w:val="both"/>
        <w:rPr>
          <w:rFonts w:ascii="Times New Roman" w:eastAsia="Times New Roman" w:hAnsi="Times New Roman"/>
          <w:bCs/>
          <w:sz w:val="24"/>
          <w:szCs w:val="24"/>
          <w:lang w:eastAsia="tr-TR"/>
        </w:rPr>
      </w:pPr>
      <w:r>
        <w:rPr>
          <w:rFonts w:ascii="Times New Roman" w:eastAsia="Times New Roman" w:hAnsi="Times New Roman"/>
          <w:sz w:val="24"/>
          <w:szCs w:val="24"/>
          <w:lang w:eastAsia="tr-TR"/>
        </w:rPr>
        <w:t xml:space="preserve">   İstekli: Mal veya hizmet alımları ile yapım işlerinin ihalesine teklif veren tedarikçi, hizmet sunucusu veya yapım müteahhidini,</w:t>
      </w:r>
    </w:p>
    <w:p w:rsidR="00EF6C37" w:rsidRDefault="00EF6C37" w:rsidP="00EF6C37">
      <w:pPr>
        <w:overflowPunct w:val="0"/>
        <w:autoSpaceDE w:val="0"/>
        <w:autoSpaceDN w:val="0"/>
        <w:adjustRightInd w:val="0"/>
        <w:spacing w:before="60" w:after="120" w:line="240" w:lineRule="auto"/>
        <w:ind w:firstLine="36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lastRenderedPageBreak/>
        <w:t xml:space="preserve">   İstekli Olabilecek: İhale konusu alanda faaliyet gösteren ve ihale veya ön yeterlik dokümanı satın almış gerçek veya tüzel kişiyi ya da bunların oluşturdukları ortak girişimi,</w:t>
      </w:r>
    </w:p>
    <w:p w:rsidR="00EF6C37" w:rsidRDefault="00EF6C37" w:rsidP="00EF6C37">
      <w:pPr>
        <w:overflowPunct w:val="0"/>
        <w:autoSpaceDE w:val="0"/>
        <w:autoSpaceDN w:val="0"/>
        <w:adjustRightInd w:val="0"/>
        <w:spacing w:before="60" w:after="60" w:line="240" w:lineRule="auto"/>
        <w:ind w:firstLine="340"/>
        <w:jc w:val="both"/>
        <w:rPr>
          <w:rFonts w:ascii="Times New Roman" w:eastAsia="Times New Roman" w:hAnsi="Times New Roman"/>
          <w:bCs/>
          <w:sz w:val="24"/>
          <w:szCs w:val="24"/>
          <w:lang w:eastAsia="tr-TR"/>
        </w:rPr>
      </w:pPr>
      <w:r>
        <w:rPr>
          <w:rFonts w:ascii="Times New Roman" w:eastAsia="Times New Roman" w:hAnsi="Times New Roman"/>
          <w:bCs/>
          <w:sz w:val="24"/>
          <w:szCs w:val="24"/>
          <w:lang w:eastAsia="tr-TR"/>
        </w:rPr>
        <w:t xml:space="preserve">   Mahalli İstekli: KKTC vatandaşı gerçek kişiler ile KKTC Kanunlarına göre kurulmuş tüzel kişilikleri,</w:t>
      </w:r>
    </w:p>
    <w:p w:rsidR="00EF6C37" w:rsidRDefault="00EF6C37" w:rsidP="00EF6C37">
      <w:pPr>
        <w:overflowPunct w:val="0"/>
        <w:autoSpaceDE w:val="0"/>
        <w:autoSpaceDN w:val="0"/>
        <w:adjustRightInd w:val="0"/>
        <w:spacing w:before="60" w:after="60" w:line="240" w:lineRule="auto"/>
        <w:ind w:firstLine="340"/>
        <w:jc w:val="both"/>
        <w:rPr>
          <w:rFonts w:ascii="Times New Roman" w:eastAsia="Times New Roman" w:hAnsi="Times New Roman"/>
          <w:bCs/>
          <w:sz w:val="24"/>
          <w:szCs w:val="24"/>
          <w:lang w:eastAsia="tr-TR"/>
        </w:rPr>
      </w:pPr>
      <w:r>
        <w:rPr>
          <w:rFonts w:ascii="Times New Roman" w:eastAsia="Times New Roman" w:hAnsi="Times New Roman"/>
          <w:bCs/>
          <w:sz w:val="24"/>
          <w:szCs w:val="24"/>
          <w:lang w:eastAsia="tr-TR"/>
        </w:rPr>
        <w:t xml:space="preserve">   Yüklenici: Üzerine ihale yapılan ve sözleşme imzalanan istekliyi,</w:t>
      </w:r>
    </w:p>
    <w:p w:rsidR="00EF6C37" w:rsidRDefault="00EF6C37" w:rsidP="00EF6C37">
      <w:pPr>
        <w:overflowPunct w:val="0"/>
        <w:autoSpaceDE w:val="0"/>
        <w:autoSpaceDN w:val="0"/>
        <w:adjustRightInd w:val="0"/>
        <w:spacing w:before="60" w:after="60" w:line="240" w:lineRule="auto"/>
        <w:ind w:firstLine="340"/>
        <w:jc w:val="both"/>
        <w:rPr>
          <w:rFonts w:ascii="Times New Roman" w:eastAsia="Times New Roman" w:hAnsi="Times New Roman"/>
          <w:bCs/>
          <w:sz w:val="24"/>
          <w:szCs w:val="24"/>
          <w:lang w:eastAsia="tr-TR"/>
        </w:rPr>
      </w:pPr>
      <w:r>
        <w:rPr>
          <w:rFonts w:ascii="Times New Roman" w:eastAsia="Times New Roman" w:hAnsi="Times New Roman"/>
          <w:bCs/>
          <w:sz w:val="24"/>
          <w:szCs w:val="24"/>
          <w:lang w:eastAsia="tr-TR"/>
        </w:rPr>
        <w:t xml:space="preserve">   İdare: İhaleyi yapan </w:t>
      </w:r>
      <w:r>
        <w:rPr>
          <w:rFonts w:ascii="Times New Roman" w:eastAsia="Times New Roman" w:hAnsi="Times New Roman"/>
          <w:sz w:val="24"/>
          <w:szCs w:val="24"/>
          <w:lang w:eastAsia="tr-TR"/>
        </w:rPr>
        <w:t>2004/8030 sayılı T.C. Bakanlar Kurulu Kararı</w:t>
      </w:r>
      <w:r>
        <w:rPr>
          <w:rFonts w:ascii="Times New Roman" w:eastAsia="Times New Roman" w:hAnsi="Times New Roman"/>
          <w:bCs/>
          <w:sz w:val="24"/>
          <w:szCs w:val="24"/>
          <w:lang w:eastAsia="tr-TR"/>
        </w:rPr>
        <w:t xml:space="preserve"> kapsamındaki kurum ve kuruluşları,</w:t>
      </w:r>
    </w:p>
    <w:p w:rsidR="00EF6C37" w:rsidRDefault="00EF6C37" w:rsidP="00EF6C37">
      <w:pPr>
        <w:overflowPunct w:val="0"/>
        <w:autoSpaceDE w:val="0"/>
        <w:autoSpaceDN w:val="0"/>
        <w:adjustRightInd w:val="0"/>
        <w:spacing w:before="60" w:after="60" w:line="240" w:lineRule="auto"/>
        <w:ind w:firstLine="340"/>
        <w:jc w:val="both"/>
        <w:rPr>
          <w:rFonts w:ascii="Times New Roman" w:eastAsia="Times New Roman" w:hAnsi="Times New Roman"/>
          <w:bCs/>
          <w:sz w:val="24"/>
          <w:szCs w:val="24"/>
          <w:lang w:eastAsia="tr-TR"/>
        </w:rPr>
      </w:pPr>
      <w:r>
        <w:rPr>
          <w:rFonts w:ascii="Times New Roman" w:eastAsia="Times New Roman" w:hAnsi="Times New Roman"/>
          <w:bCs/>
          <w:sz w:val="24"/>
          <w:szCs w:val="24"/>
          <w:lang w:eastAsia="tr-TR"/>
        </w:rPr>
        <w:t xml:space="preserve">   İhale Yetkilisi: İdarenin, ihale ve harcama yapma yetki ve sorumluluğuna sahip kişi veya kurulları ile usulüne uygun olarak yetki devri yapılmış görevlilerini, </w:t>
      </w:r>
    </w:p>
    <w:p w:rsidR="00EF6C37" w:rsidRDefault="00EF6C37" w:rsidP="00EF6C37">
      <w:pPr>
        <w:overflowPunct w:val="0"/>
        <w:autoSpaceDE w:val="0"/>
        <w:autoSpaceDN w:val="0"/>
        <w:adjustRightInd w:val="0"/>
        <w:spacing w:before="60" w:after="60" w:line="240" w:lineRule="auto"/>
        <w:ind w:firstLine="340"/>
        <w:jc w:val="both"/>
        <w:rPr>
          <w:rFonts w:ascii="Times New Roman" w:eastAsia="Times New Roman" w:hAnsi="Times New Roman"/>
          <w:bCs/>
          <w:sz w:val="24"/>
          <w:szCs w:val="24"/>
          <w:lang w:eastAsia="tr-TR"/>
        </w:rPr>
      </w:pPr>
      <w:r>
        <w:rPr>
          <w:rFonts w:ascii="Times New Roman" w:eastAsia="Times New Roman" w:hAnsi="Times New Roman"/>
          <w:bCs/>
          <w:sz w:val="24"/>
          <w:szCs w:val="24"/>
          <w:lang w:eastAsia="tr-TR"/>
        </w:rPr>
        <w:t xml:space="preserve">   İhale Dokümanı: İhale konusu mal veya hizmet alımları ile yapım işlerinde; isteklilere talimatları da içeren idari şartnameler ile yaptırılacak işin projesini de kapsayan teknik şartnameler, sözleşme tasarısı ve gerekli diğer belge ve bilgileri,</w:t>
      </w:r>
    </w:p>
    <w:p w:rsidR="00EF6C37" w:rsidRDefault="00EF6C37" w:rsidP="00EF6C37">
      <w:pPr>
        <w:overflowPunct w:val="0"/>
        <w:autoSpaceDE w:val="0"/>
        <w:autoSpaceDN w:val="0"/>
        <w:adjustRightInd w:val="0"/>
        <w:spacing w:before="60" w:after="60" w:line="240" w:lineRule="auto"/>
        <w:ind w:firstLine="340"/>
        <w:jc w:val="both"/>
        <w:rPr>
          <w:rFonts w:ascii="Times New Roman" w:eastAsia="Times New Roman" w:hAnsi="Times New Roman"/>
          <w:bCs/>
          <w:sz w:val="24"/>
          <w:szCs w:val="24"/>
          <w:lang w:eastAsia="tr-TR"/>
        </w:rPr>
      </w:pPr>
      <w:r>
        <w:rPr>
          <w:rFonts w:ascii="Times New Roman" w:eastAsia="Times New Roman" w:hAnsi="Times New Roman"/>
          <w:bCs/>
          <w:sz w:val="24"/>
          <w:szCs w:val="24"/>
          <w:lang w:eastAsia="tr-TR"/>
        </w:rPr>
        <w:t xml:space="preserve">   Ön Proje: Belli bir yapının kesin ihtiyaç programına göre; gerekli arazi ve zemin araştırmaları yapılmadan, bilgilerin halihazır haritalardan alındığı, çevresel etki değerlendirme ve fizibilite raporları dahil elde edilen verilere dayanılarak hazırlanan plân, kesit, görünüş ve profillerin belirtildiği bir veya birkaç çözümü içeren projeyi,</w:t>
      </w:r>
    </w:p>
    <w:p w:rsidR="00EF6C37" w:rsidRDefault="00EF6C37" w:rsidP="00EF6C37">
      <w:pPr>
        <w:overflowPunct w:val="0"/>
        <w:autoSpaceDE w:val="0"/>
        <w:autoSpaceDN w:val="0"/>
        <w:adjustRightInd w:val="0"/>
        <w:spacing w:before="60" w:after="60" w:line="240" w:lineRule="auto"/>
        <w:ind w:firstLine="340"/>
        <w:jc w:val="both"/>
        <w:rPr>
          <w:rFonts w:ascii="Times New Roman" w:eastAsia="Times New Roman" w:hAnsi="Times New Roman"/>
          <w:bCs/>
          <w:sz w:val="24"/>
          <w:szCs w:val="24"/>
          <w:lang w:eastAsia="tr-TR"/>
        </w:rPr>
      </w:pPr>
      <w:r>
        <w:rPr>
          <w:rFonts w:ascii="Times New Roman" w:eastAsia="Times New Roman" w:hAnsi="Times New Roman"/>
          <w:bCs/>
          <w:sz w:val="24"/>
          <w:szCs w:val="24"/>
          <w:lang w:eastAsia="tr-TR"/>
        </w:rPr>
        <w:t xml:space="preserve">   Kesin Proje: Belli bir yapının onaylanmış ön projesine göre; mümkün olan arazi ve zemin araştırmaları yapılmış olan, yapı elemanlarının ölçülendirilip boyutlandırıldığı, inşaat sistem ve gereçleri ile teknik özelliklerinin belirtildiği projeyi,</w:t>
      </w:r>
    </w:p>
    <w:p w:rsidR="00EF6C37" w:rsidRDefault="00EF6C37" w:rsidP="00EF6C37">
      <w:pPr>
        <w:overflowPunct w:val="0"/>
        <w:autoSpaceDE w:val="0"/>
        <w:autoSpaceDN w:val="0"/>
        <w:adjustRightInd w:val="0"/>
        <w:spacing w:before="60" w:after="60" w:line="240" w:lineRule="auto"/>
        <w:ind w:firstLine="340"/>
        <w:jc w:val="both"/>
        <w:rPr>
          <w:rFonts w:ascii="Times New Roman" w:eastAsia="Times New Roman" w:hAnsi="Times New Roman"/>
          <w:bCs/>
          <w:sz w:val="24"/>
          <w:szCs w:val="24"/>
          <w:lang w:eastAsia="tr-TR"/>
        </w:rPr>
      </w:pPr>
      <w:r>
        <w:rPr>
          <w:rFonts w:ascii="Times New Roman" w:eastAsia="Times New Roman" w:hAnsi="Times New Roman"/>
          <w:bCs/>
          <w:sz w:val="24"/>
          <w:szCs w:val="24"/>
          <w:lang w:eastAsia="tr-TR"/>
        </w:rPr>
        <w:t xml:space="preserve">   Uygulama Projesi: Belli bir yapının onaylanmış kesin projesine göre yapının her türlü ayrıntısının belirtildiği projeyi,</w:t>
      </w:r>
    </w:p>
    <w:p w:rsidR="00EF6C37" w:rsidRDefault="00EF6C37" w:rsidP="00EF6C37">
      <w:pPr>
        <w:overflowPunct w:val="0"/>
        <w:autoSpaceDE w:val="0"/>
        <w:autoSpaceDN w:val="0"/>
        <w:adjustRightInd w:val="0"/>
        <w:spacing w:before="60" w:after="60" w:line="240" w:lineRule="auto"/>
        <w:ind w:firstLine="340"/>
        <w:jc w:val="both"/>
        <w:rPr>
          <w:rFonts w:ascii="Times New Roman" w:eastAsia="Times New Roman" w:hAnsi="Times New Roman"/>
          <w:bCs/>
          <w:sz w:val="24"/>
          <w:szCs w:val="24"/>
          <w:lang w:eastAsia="tr-TR"/>
        </w:rPr>
      </w:pPr>
      <w:r>
        <w:rPr>
          <w:rFonts w:ascii="Times New Roman" w:eastAsia="Times New Roman" w:hAnsi="Times New Roman"/>
          <w:bCs/>
          <w:sz w:val="24"/>
          <w:szCs w:val="24"/>
          <w:lang w:eastAsia="tr-TR"/>
        </w:rPr>
        <w:t xml:space="preserve">   İhale: </w:t>
      </w:r>
      <w:r>
        <w:rPr>
          <w:rFonts w:ascii="Times New Roman" w:eastAsia="Times New Roman" w:hAnsi="Times New Roman"/>
          <w:sz w:val="24"/>
          <w:szCs w:val="24"/>
          <w:lang w:eastAsia="tr-TR"/>
        </w:rPr>
        <w:t xml:space="preserve">2004/8030 sayılı T.C. Bakanlar Kurulu Kararına göre </w:t>
      </w:r>
      <w:r>
        <w:rPr>
          <w:rFonts w:ascii="Times New Roman" w:eastAsia="Times New Roman" w:hAnsi="Times New Roman"/>
          <w:bCs/>
          <w:sz w:val="24"/>
          <w:szCs w:val="24"/>
          <w:lang w:eastAsia="tr-TR"/>
        </w:rPr>
        <w:t>yazılı usul ve şartlarla mal veya hizmet alımları ile yapım işlerinin istekliler arasından seçilecek birisi üzerine bırakıldığını gösteren ve ihale yetkilisinin onayını müteakip sözleşmenin imzalanması ile tamamlanan işlemleri,</w:t>
      </w:r>
    </w:p>
    <w:p w:rsidR="00EF6C37" w:rsidRDefault="00EF6C37" w:rsidP="00EF6C37">
      <w:pPr>
        <w:tabs>
          <w:tab w:val="left" w:pos="720"/>
        </w:tabs>
        <w:overflowPunct w:val="0"/>
        <w:autoSpaceDE w:val="0"/>
        <w:autoSpaceDN w:val="0"/>
        <w:adjustRightInd w:val="0"/>
        <w:spacing w:before="60" w:after="60" w:line="240" w:lineRule="auto"/>
        <w:ind w:firstLine="340"/>
        <w:jc w:val="both"/>
        <w:rPr>
          <w:rFonts w:ascii="Times New Roman" w:eastAsia="Times New Roman" w:hAnsi="Times New Roman"/>
          <w:bCs/>
          <w:sz w:val="24"/>
          <w:szCs w:val="24"/>
          <w:lang w:eastAsia="tr-TR"/>
        </w:rPr>
      </w:pPr>
      <w:r>
        <w:rPr>
          <w:rFonts w:ascii="Times New Roman" w:eastAsia="Times New Roman" w:hAnsi="Times New Roman"/>
          <w:bCs/>
          <w:sz w:val="24"/>
          <w:szCs w:val="24"/>
          <w:lang w:eastAsia="tr-TR"/>
        </w:rPr>
        <w:t xml:space="preserve">   Teklif: </w:t>
      </w:r>
      <w:r>
        <w:rPr>
          <w:rFonts w:ascii="Times New Roman" w:eastAsia="Times New Roman" w:hAnsi="Times New Roman"/>
          <w:sz w:val="24"/>
          <w:szCs w:val="24"/>
          <w:lang w:eastAsia="tr-TR"/>
        </w:rPr>
        <w:t xml:space="preserve">2004/8030 sayılı T.C. Bakanlar Kurulu Kararına göre </w:t>
      </w:r>
      <w:r>
        <w:rPr>
          <w:rFonts w:ascii="Times New Roman" w:eastAsia="Times New Roman" w:hAnsi="Times New Roman"/>
          <w:bCs/>
          <w:sz w:val="24"/>
          <w:szCs w:val="24"/>
          <w:lang w:eastAsia="tr-TR"/>
        </w:rPr>
        <w:t>yapılacak ihalelerde isteklinin idareye sunduğu fiyat teklifi ile değerlendirmeye esas belge ve/veya bilgileri,</w:t>
      </w:r>
    </w:p>
    <w:p w:rsidR="00EF6C37" w:rsidRDefault="00EF6C37" w:rsidP="00EF6C37">
      <w:pPr>
        <w:overflowPunct w:val="0"/>
        <w:autoSpaceDE w:val="0"/>
        <w:autoSpaceDN w:val="0"/>
        <w:adjustRightInd w:val="0"/>
        <w:spacing w:before="60" w:after="60" w:line="240" w:lineRule="auto"/>
        <w:ind w:firstLine="340"/>
        <w:jc w:val="both"/>
        <w:rPr>
          <w:rFonts w:ascii="Times New Roman" w:eastAsia="Times New Roman" w:hAnsi="Times New Roman"/>
          <w:bCs/>
          <w:sz w:val="24"/>
          <w:szCs w:val="24"/>
          <w:lang w:eastAsia="tr-TR"/>
        </w:rPr>
      </w:pPr>
      <w:r>
        <w:rPr>
          <w:rFonts w:ascii="Times New Roman" w:eastAsia="Times New Roman" w:hAnsi="Times New Roman"/>
          <w:bCs/>
          <w:sz w:val="24"/>
          <w:szCs w:val="24"/>
          <w:lang w:eastAsia="tr-TR"/>
        </w:rPr>
        <w:t xml:space="preserve">    Açık İhale Usulü: Bütün isteklilerin teklif verebildiği usulü,</w:t>
      </w:r>
    </w:p>
    <w:p w:rsidR="00EF6C37" w:rsidRDefault="00EF6C37" w:rsidP="00EF6C37">
      <w:pPr>
        <w:overflowPunct w:val="0"/>
        <w:autoSpaceDE w:val="0"/>
        <w:autoSpaceDN w:val="0"/>
        <w:adjustRightInd w:val="0"/>
        <w:spacing w:before="60" w:after="60" w:line="240" w:lineRule="auto"/>
        <w:ind w:firstLine="340"/>
        <w:jc w:val="both"/>
        <w:rPr>
          <w:rFonts w:ascii="Times New Roman" w:eastAsia="Times New Roman" w:hAnsi="Times New Roman"/>
          <w:bCs/>
          <w:sz w:val="24"/>
          <w:szCs w:val="24"/>
          <w:lang w:eastAsia="tr-TR"/>
        </w:rPr>
      </w:pPr>
      <w:r>
        <w:rPr>
          <w:rFonts w:ascii="Times New Roman" w:eastAsia="Times New Roman" w:hAnsi="Times New Roman"/>
          <w:bCs/>
          <w:sz w:val="24"/>
          <w:szCs w:val="24"/>
          <w:lang w:eastAsia="tr-TR"/>
        </w:rPr>
        <w:t xml:space="preserve">    Pazarlık Usulü: </w:t>
      </w:r>
      <w:r>
        <w:rPr>
          <w:rFonts w:ascii="Times New Roman" w:eastAsia="Times New Roman" w:hAnsi="Times New Roman"/>
          <w:sz w:val="24"/>
          <w:szCs w:val="24"/>
          <w:lang w:eastAsia="tr-TR"/>
        </w:rPr>
        <w:t xml:space="preserve">2004/8030 sayılı T.C. Bakanlar Kurulu Karar’ında </w:t>
      </w:r>
      <w:r>
        <w:rPr>
          <w:rFonts w:ascii="Times New Roman" w:eastAsia="Times New Roman" w:hAnsi="Times New Roman"/>
          <w:bCs/>
          <w:sz w:val="24"/>
          <w:szCs w:val="24"/>
          <w:lang w:eastAsia="tr-TR"/>
        </w:rPr>
        <w:t>belirtilen hallerde kullanılabilen, ihale sürecinin iki aşamalı olarak gerçekleştirildiği ve idarenin ihale konusu işin teknik detayları ile gerçekleştirme yöntemlerini ve belli hallerde fiyatı isteklilerle görüştüğü usulü,</w:t>
      </w:r>
    </w:p>
    <w:p w:rsidR="00EF6C37" w:rsidRDefault="00EF6C37" w:rsidP="00EF6C37">
      <w:pPr>
        <w:overflowPunct w:val="0"/>
        <w:autoSpaceDE w:val="0"/>
        <w:autoSpaceDN w:val="0"/>
        <w:adjustRightInd w:val="0"/>
        <w:spacing w:before="60" w:after="120" w:line="240" w:lineRule="auto"/>
        <w:ind w:firstLine="360"/>
        <w:jc w:val="both"/>
        <w:rPr>
          <w:rFonts w:ascii="Times New Roman" w:eastAsia="Times New Roman" w:hAnsi="Times New Roman"/>
          <w:bCs/>
          <w:sz w:val="24"/>
          <w:szCs w:val="24"/>
          <w:lang w:eastAsia="tr-TR"/>
        </w:rPr>
      </w:pPr>
      <w:r>
        <w:rPr>
          <w:rFonts w:ascii="Times New Roman" w:eastAsia="Times New Roman" w:hAnsi="Times New Roman"/>
          <w:sz w:val="24"/>
          <w:szCs w:val="24"/>
          <w:lang w:eastAsia="tr-TR"/>
        </w:rPr>
        <w:t xml:space="preserve">   Doğrudan Temin: 2004/8030 sayılı T.C. Bakanlar Kurulu Kararında belirtilen hallerde ihtiyaçların, idare tarafından davet edilen isteklilerle teknik şartların ve fiyatın görüşülerek doğrudan temin edilebildiği usulü, </w:t>
      </w:r>
    </w:p>
    <w:p w:rsidR="00EF6C37" w:rsidRDefault="00EF6C37" w:rsidP="00EF6C37">
      <w:pPr>
        <w:overflowPunct w:val="0"/>
        <w:autoSpaceDE w:val="0"/>
        <w:autoSpaceDN w:val="0"/>
        <w:adjustRightInd w:val="0"/>
        <w:spacing w:before="60" w:after="60" w:line="240" w:lineRule="auto"/>
        <w:ind w:firstLine="340"/>
        <w:jc w:val="both"/>
        <w:rPr>
          <w:rFonts w:ascii="Times New Roman" w:eastAsia="Times New Roman" w:hAnsi="Times New Roman"/>
          <w:bCs/>
          <w:sz w:val="24"/>
          <w:szCs w:val="24"/>
          <w:lang w:eastAsia="tr-TR"/>
        </w:rPr>
      </w:pPr>
      <w:r>
        <w:rPr>
          <w:rFonts w:ascii="Times New Roman" w:eastAsia="Times New Roman" w:hAnsi="Times New Roman"/>
          <w:bCs/>
          <w:sz w:val="24"/>
          <w:szCs w:val="24"/>
          <w:lang w:eastAsia="tr-TR"/>
        </w:rPr>
        <w:t xml:space="preserve">    Sözleşme: Mal veya hizmet alımları ile yapım işlerinde idare ile yüklenici arasında yapılan yazılı anlaşmayı,</w:t>
      </w:r>
    </w:p>
    <w:p w:rsidR="00EF6C37" w:rsidRDefault="00EF6C37" w:rsidP="00EF6C37">
      <w:pPr>
        <w:widowControl w:val="0"/>
        <w:overflowPunct w:val="0"/>
        <w:autoSpaceDE w:val="0"/>
        <w:autoSpaceDN w:val="0"/>
        <w:adjustRightInd w:val="0"/>
        <w:spacing w:after="120" w:line="240" w:lineRule="atLeast"/>
        <w:ind w:firstLine="54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Alt Yüklenici: Sözleşme konusu işin nev’i itibariyle bir kısmını yüklenici ile yaptığı sözleşmeye dayalı olarak gerçekleştiren gerçek veya tüzel kişiyi, </w:t>
      </w:r>
    </w:p>
    <w:p w:rsidR="00EF6C37" w:rsidRDefault="00EF6C37" w:rsidP="00EF6C37">
      <w:pPr>
        <w:widowControl w:val="0"/>
        <w:overflowPunct w:val="0"/>
        <w:autoSpaceDE w:val="0"/>
        <w:autoSpaceDN w:val="0"/>
        <w:adjustRightInd w:val="0"/>
        <w:spacing w:after="120" w:line="240" w:lineRule="atLeast"/>
        <w:ind w:firstLine="54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Anahtar Teslimi Götürü Bedel Sözleşme: Uygulama projeleri ve bunlara ilişkin mahal listelerine dayalı olarak, işin tamamı için yüklenicinin teklif ettiği toplam bedel üzerinden yapılan sözleşmeyi,</w:t>
      </w:r>
    </w:p>
    <w:p w:rsidR="00EF6C37" w:rsidRDefault="00EF6C37" w:rsidP="00EF6C37">
      <w:pPr>
        <w:widowControl w:val="0"/>
        <w:overflowPunct w:val="0"/>
        <w:autoSpaceDE w:val="0"/>
        <w:autoSpaceDN w:val="0"/>
        <w:adjustRightInd w:val="0"/>
        <w:spacing w:after="120" w:line="240" w:lineRule="atLeast"/>
        <w:ind w:firstLine="54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Birim Fiyat Sözleşme: Ön veya kesin projelere ve bunlara ilişkin mahal listeleri ile birim fiyat tariflerine dayalı olarak idarelerce hazırlanmış cetvelde yer alan her bir iş kaleminin miktarı ile yüklenici tarafından bu iş kalemleri için teklif edilen birim fiyatların çarpımı sonucu bulunan tutarların toplamı üzerinden yapılan sözleşmeyi,</w:t>
      </w:r>
    </w:p>
    <w:p w:rsidR="00EF6C37" w:rsidRDefault="00EF6C37" w:rsidP="00EF6C37">
      <w:pPr>
        <w:widowControl w:val="0"/>
        <w:overflowPunct w:val="0"/>
        <w:autoSpaceDE w:val="0"/>
        <w:autoSpaceDN w:val="0"/>
        <w:adjustRightInd w:val="0"/>
        <w:spacing w:after="120" w:line="240" w:lineRule="atLeast"/>
        <w:ind w:firstLine="54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lastRenderedPageBreak/>
        <w:t xml:space="preserve"> Gün: Takvim gününü,</w:t>
      </w:r>
    </w:p>
    <w:p w:rsidR="00EF6C37" w:rsidRDefault="00EF6C37" w:rsidP="00EF6C37">
      <w:pPr>
        <w:widowControl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İhzarat: Birim fiyat sözleşmeler ile karma sözleşmelerin birim fiyat teklif alınan iş kısımlarında, yapım işinin bünyesine girecek veya herhangi bir imalat için gerekli olacak malzemenin, idarenin onayı ile şantiyede ve/veya iş mahallinde stoklanması/depolanması işlemini,</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İş: Sözleşmeye bağlanan her türlü yapım işini,</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İş Grubu: Anahtar teslimi götürü bedel sözleşme ile yapılacak işler ile karma sözleşmelerin anahtar teslim götürü bedel teklif alınan kısımlarında, ara veya kesin ödemelere ilişkin iş kalemlerinin toplamından oluşan ve sözleşme bedelinin belli (ilerleme) yüzdeleri ile gösterilen ödemeye esas birimleri,</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İş Kalemi: Birim fiyat sözleşme ile yapılacak işler ile karma sözleşmelerin birim fiyat teklif alınan kısımlarında, teknik ve özel yapım şartları belirtilen, birim fiyat tarifleri bulunan ve sözleşmelerinde bedeli gösterilen veya sonradan yeni birim fiyatı yapılan ödemeye esas birimleri,</w:t>
      </w:r>
    </w:p>
    <w:p w:rsidR="00EF6C37" w:rsidRDefault="00EF6C37" w:rsidP="00EF6C37">
      <w:pPr>
        <w:widowControl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İş Programı: Yüklenicinin, işin süresi ve varsa iş kısımlarına ait bitirme tarihleri ile yıllık ödeme miktarlarını da dikkate alarak, yapım işine ait iş kalemlerini/gruplarını, aylık imalatı ve iş miktarlarını, ihzarat ödemesi öngörülen işlerde ihzaratı, yıllık ödenek dilimlerini ve bunların aylara dağılımını ayrıntılı olarak gösterdiği programını,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İşyeri: Yapım işinin meydana getirildiği yerler ile iş süresince geçici veya sürekli olarak kullanılan bina, arazi, arsa, malzeme ocakları vb. yerleri,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Karma Sözleşme: Niteliği itibarıyla iş kalemleri/gruplarının bir kısmı için anahtar teslim götürü bedel, bir kısmı için birim fiyat teklif alma yöntemleri birlikte uygulanmak suretiyle gerçekleştirilen ihaleler sonucunda yapılan sözleşmeyi,</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Şartname: Yapım işine ait genel, özel, teknik ve idari esas ve usulleri gösteren belgeleri,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Uygulama Ayı: İdarece onaylanmış iş programına göre işlerin gerçekleştirildiği ayı,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Üçüncü Kişi: İdare, yapı denetim görevlisi ve yüklenici dışındaki kişi ve kişileri,</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Yapı Denetim Görevlisi: İdare tarafından, işlerin denetimi için görevlendirilecek bir memur veya bir heyeti ve/veya idare dışından bu işleri yapmak üzere görevlendirilen gerçek veya tüzel kişi veya kişileri,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Pr>
          <w:rFonts w:ascii="Times New Roman" w:eastAsia="Times New Roman" w:hAnsi="Times New Roman"/>
          <w:sz w:val="24"/>
          <w:szCs w:val="24"/>
          <w:lang w:eastAsia="tr-TR"/>
        </w:rPr>
        <w:t>Yıl : Takvim yılını,</w:t>
      </w:r>
    </w:p>
    <w:p w:rsidR="00EF6C37" w:rsidRDefault="00EF6C37" w:rsidP="00EF6C37">
      <w:pPr>
        <w:widowControl w:val="0"/>
        <w:overflowPunct w:val="0"/>
        <w:autoSpaceDE w:val="0"/>
        <w:autoSpaceDN w:val="0"/>
        <w:adjustRightInd w:val="0"/>
        <w:spacing w:after="0" w:line="240" w:lineRule="auto"/>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Yüklenici Vekili: Sözleşme konusu işle ilgili olarak yükleniciyi temsil eden, o iş için yükleniciden Noter/Tastik Memurunca düzenlenmiş bir vekaletname ile tam yetki almış ve idarece kabul edilmiş olan gerçek kişiyi,</w:t>
      </w:r>
    </w:p>
    <w:p w:rsidR="00EF6C37" w:rsidRDefault="00EF6C37" w:rsidP="00EF6C37">
      <w:pPr>
        <w:widowControl w:val="0"/>
        <w:overflowPunct w:val="0"/>
        <w:autoSpaceDE w:val="0"/>
        <w:autoSpaceDN w:val="0"/>
        <w:adjustRightInd w:val="0"/>
        <w:spacing w:after="0" w:line="240" w:lineRule="auto"/>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ifade eder. </w:t>
      </w:r>
    </w:p>
    <w:p w:rsidR="00EF6C37" w:rsidRDefault="00EF6C37" w:rsidP="00EF6C37">
      <w:pPr>
        <w:widowControl w:val="0"/>
        <w:overflowPunct w:val="0"/>
        <w:autoSpaceDE w:val="0"/>
        <w:autoSpaceDN w:val="0"/>
        <w:adjustRightInd w:val="0"/>
        <w:spacing w:after="120" w:line="240" w:lineRule="atLeast"/>
        <w:jc w:val="both"/>
        <w:outlineLvl w:val="1"/>
        <w:rPr>
          <w:rFonts w:ascii="Times New Roman" w:eastAsia="Times New Roman" w:hAnsi="Times New Roman"/>
          <w:b/>
          <w:kern w:val="16"/>
          <w:sz w:val="24"/>
          <w:szCs w:val="24"/>
          <w:lang w:eastAsia="tr-TR"/>
        </w:rPr>
      </w:pPr>
      <w:bookmarkStart w:id="1" w:name="_Toc23941497"/>
    </w:p>
    <w:p w:rsidR="00EF6C37" w:rsidRDefault="00EF6C37" w:rsidP="00EF6C37">
      <w:pPr>
        <w:widowControl w:val="0"/>
        <w:overflowPunct w:val="0"/>
        <w:autoSpaceDE w:val="0"/>
        <w:autoSpaceDN w:val="0"/>
        <w:adjustRightInd w:val="0"/>
        <w:spacing w:after="120" w:line="240" w:lineRule="atLeast"/>
        <w:ind w:firstLine="708"/>
        <w:jc w:val="both"/>
        <w:outlineLvl w:val="1"/>
        <w:rPr>
          <w:rFonts w:ascii="Times New Roman" w:eastAsia="Times New Roman" w:hAnsi="Times New Roman"/>
          <w:b/>
          <w:kern w:val="16"/>
          <w:sz w:val="24"/>
          <w:szCs w:val="24"/>
          <w:lang w:eastAsia="tr-TR"/>
        </w:rPr>
      </w:pPr>
      <w:r>
        <w:rPr>
          <w:rFonts w:ascii="Times New Roman" w:eastAsia="Times New Roman" w:hAnsi="Times New Roman"/>
          <w:b/>
          <w:kern w:val="16"/>
          <w:sz w:val="24"/>
          <w:szCs w:val="24"/>
          <w:lang w:eastAsia="tr-TR"/>
        </w:rPr>
        <w:t>Bildirimler, olurlar, onaylar, belgeler ve tespitler</w:t>
      </w:r>
      <w:bookmarkEnd w:id="1"/>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5 - </w:t>
      </w:r>
      <w:r>
        <w:rPr>
          <w:rFonts w:ascii="Times New Roman" w:eastAsia="Times New Roman" w:hAnsi="Times New Roman"/>
          <w:sz w:val="24"/>
          <w:szCs w:val="24"/>
          <w:lang w:eastAsia="tr-TR"/>
        </w:rPr>
        <w:t>(1) İdare, yüklenici ve yapı denetim görevlisi arasındaki her türlü iletişim, yazılı olarak yapılır.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 Sözleşmeye göre herhangi bir kişi tarafından bir izin, onay, belge, olur verilmesi, veya tespit yapılması, ihbar, çağrı veya davette bulunulması gerektiğinde, bunlar taraflar aksini kararlaştırmadıkça yazılı olacaktır. </w:t>
      </w:r>
    </w:p>
    <w:p w:rsidR="00EF6C37" w:rsidRDefault="00EF6C37" w:rsidP="00EF6C37">
      <w:pPr>
        <w:widowControl w:val="0"/>
        <w:overflowPunct w:val="0"/>
        <w:autoSpaceDE w:val="0"/>
        <w:autoSpaceDN w:val="0"/>
        <w:adjustRightInd w:val="0"/>
        <w:spacing w:after="120" w:line="240" w:lineRule="atLeast"/>
        <w:jc w:val="center"/>
        <w:outlineLvl w:val="7"/>
        <w:rPr>
          <w:rFonts w:ascii="Times New Roman" w:eastAsia="Times New Roman" w:hAnsi="Times New Roman"/>
          <w:b/>
          <w:sz w:val="24"/>
          <w:szCs w:val="24"/>
          <w:lang w:eastAsia="tr-TR"/>
        </w:rPr>
      </w:pPr>
      <w:r>
        <w:rPr>
          <w:rFonts w:ascii="Times New Roman" w:eastAsia="Times New Roman" w:hAnsi="Times New Roman"/>
          <w:b/>
          <w:sz w:val="24"/>
          <w:szCs w:val="24"/>
          <w:lang w:eastAsia="tr-TR"/>
        </w:rPr>
        <w:t>İKİNCİ BÖLÜM</w:t>
      </w:r>
    </w:p>
    <w:p w:rsidR="00EF6C37" w:rsidRDefault="00EF6C37" w:rsidP="00EF6C37">
      <w:pPr>
        <w:widowControl w:val="0"/>
        <w:overflowPunct w:val="0"/>
        <w:autoSpaceDE w:val="0"/>
        <w:autoSpaceDN w:val="0"/>
        <w:adjustRightInd w:val="0"/>
        <w:spacing w:after="120" w:line="240" w:lineRule="atLeast"/>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lastRenderedPageBreak/>
        <w:t>İşyerleri</w:t>
      </w:r>
    </w:p>
    <w:p w:rsidR="00EF6C37" w:rsidRDefault="00EF6C37" w:rsidP="00EF6C37">
      <w:pPr>
        <w:widowControl w:val="0"/>
        <w:overflowPunct w:val="0"/>
        <w:autoSpaceDE w:val="0"/>
        <w:autoSpaceDN w:val="0"/>
        <w:adjustRightInd w:val="0"/>
        <w:spacing w:after="120" w:line="240" w:lineRule="atLeast"/>
        <w:jc w:val="center"/>
        <w:rPr>
          <w:rFonts w:ascii="Times New Roman" w:eastAsia="Times New Roman" w:hAnsi="Times New Roman"/>
          <w:b/>
          <w:sz w:val="24"/>
          <w:szCs w:val="24"/>
          <w:lang w:eastAsia="tr-TR"/>
        </w:rPr>
      </w:pP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İşyerinin yükleniciye teslimi</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6 - </w:t>
      </w:r>
      <w:r>
        <w:rPr>
          <w:rFonts w:ascii="Times New Roman" w:eastAsia="Times New Roman" w:hAnsi="Times New Roman"/>
          <w:sz w:val="24"/>
          <w:szCs w:val="24"/>
          <w:lang w:eastAsia="tr-TR"/>
        </w:rPr>
        <w:t xml:space="preserve">(1) Sözleşmenin imzalanmasından sonra, sözleşmede yazılı süre içinde işe başlanabilmesi için işyeri, ihaleye esas proje ve mahal listesine göre; eksen kazıkları, someler, röperler ve benzerleri, proje sahası, güzergah, zemin veya buna benzer yerler üzerinde kontrol edilerek, İdare tarafından görevlendirilen yapı denetim görevlisinin de bulunduğu komisyon tarafından yükleniciye teslim edilir. Bu hususta iki taraf arasında bir tutanak düzenlenir. </w:t>
      </w:r>
    </w:p>
    <w:p w:rsidR="00EF6C37" w:rsidRDefault="00EF6C37" w:rsidP="00EF6C37">
      <w:pPr>
        <w:tabs>
          <w:tab w:val="left" w:pos="567"/>
          <w:tab w:val="left" w:leader="dot" w:pos="9072"/>
        </w:tabs>
        <w:spacing w:after="120" w:line="24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           (2) Yer teslim tutanağının imzalanmasıyla yükleniciye yer teslimi yapılmış olur. Ancak; yer teslim tutanağında, yer tesliminin tutanağın onaylanması halinde gerçekleşmiş olacağının belirtilmesi halinde, tutanağın onaylandığının yükleniciye tebliğ edildiği tarihte yer teslimi yapılmış olur.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(3) Yüklenici, kendisine teslim edilen işyerindeki someler ve röperleri işin sonuna kadar korumak ve varsa toprak işlerine ait eksen kazıklarını da, bu işler bittikten sonra boy kesite göre tekrar yerlerine çakmak zorundadır.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(4) İdare, işin yapılacağı yerleri, sözleşme veya eklerinde aksi yazılı olmadıkça, iş için gerekli tesislerin kurulmasında ihtiyaç duyulan sahalar ile hizmet yollarının geçeceği yerleri, her türlü toprak işlerine ait olup sözleşme veya eklerinde belirlenmiş veya sonradan idarece tespit edilmiş olan ariyet ve depo yerlerini, sözleşme veya eklerinde KTBK K.lığına ait ocaklardan temini öngörülen yapı malzemeleri varsa (taş, kum, çakıl, gravye, balast, stabilize vb.) bunların temin yerlerini, yükleniciye bedelsiz olarak teslim eder. İşyeri yükleniciye kısımlar halinde de teslim edilebilir.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(5) İş için gerekli olması nedeniyle, KKTC Bakanlar Kurulu Kararı ile kullanım hakkı alınacak taşınmaz malların veya geçici işgaline ait harita, plan, cetveller ve diğer bütün işlemler, sözleşmede aksi yazılı olmadığı takdirde, idarece yapılır ve KKTC Bakanlar Kurulu Kararı ile kullanım hakkı alınacak taşınmaz malların veya geçici olarak el konacak yerler, işlemler tamamlandıkça iş programına uygun olarak kısım kısım yükleniciye teslim edilir.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(6) İşlerin yapılacağı yerlerin yükleniciye tesliminde gecikme olması ve bunun işin bir kısmının veya tamamının zamanında bitirilmesini geciktirmesi halinde, sözleşmede tespit edilen iş süresi, işin bir kısmı veya tamamı için gecikmeyi karşılayacak şekilde uzatılır.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(7) Zorunluluk halinde, sözleşme bedelinin aşılmaması ve idare ile yüklenicinin karşılıklı olarak anlaşması kaydıyla yükleniciye teslim edilmiş olan işyerlerinde değişiklik yapılabilir. Bu durumda, iş başına getirilmiş olan malzeme, araç ve makinelerin yeni iş yerine taşınması giderleri ile eski iş yerinde (kurulmuş ise) şantiye bina ve tesislerin yeni iş yerine taşınma ve kurulma giderleri yükleniciye aittir. Bu durumda işin süresi, işin bir kısmı veya tamamı için gecikmeyi karşılayacak kadar uzatılır.</w:t>
      </w:r>
    </w:p>
    <w:p w:rsidR="00EF6C37" w:rsidRDefault="00EF6C37" w:rsidP="00EF6C37">
      <w:pPr>
        <w:widowControl w:val="0"/>
        <w:overflowPunct w:val="0"/>
        <w:autoSpaceDE w:val="0"/>
        <w:autoSpaceDN w:val="0"/>
        <w:adjustRightInd w:val="0"/>
        <w:spacing w:after="120" w:line="240" w:lineRule="atLeast"/>
        <w:jc w:val="both"/>
        <w:rPr>
          <w:rFonts w:ascii="Times New Roman" w:eastAsia="Times New Roman" w:hAnsi="Times New Roman"/>
          <w:b/>
          <w:sz w:val="24"/>
          <w:szCs w:val="24"/>
          <w:lang w:eastAsia="tr-TR"/>
        </w:rPr>
      </w:pP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Yüklenicinin kendi ihtiyacı için kullanacağı yerler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7 </w:t>
      </w:r>
      <w:r>
        <w:rPr>
          <w:rFonts w:ascii="Times New Roman" w:eastAsia="Times New Roman" w:hAnsi="Times New Roman"/>
          <w:sz w:val="24"/>
          <w:szCs w:val="24"/>
          <w:lang w:eastAsia="tr-TR"/>
        </w:rPr>
        <w:t xml:space="preserve">- (1) Yükleniciye ait malzeme ve araç ambarları ile işçi barakaları gibi kendi ihtiyacı olan tesisler için kullanacağı yerlerin idare tarafından yükleniciye bedelsiz olarak  verileceği sözleşme veya eklerinde yazılı olduğu takdirde; idare, bu tür yerlerin, ulaşım, malzeme temini ve işin ağırlık merkezi gibi hususlarla uyumlu olmasını göz önüne alır.  Yüklenici ihtiyaç duyduğu bu yerlere ait harita, plan ve cetvelleri zamanında idareye vermek ve bu yerlerin sahipleri ile komşu yerlerin sahiplerine en az zarar verecek şekilde yer seçimini yapmak zorundadır. Bununla birlikte idare, gerekli gördüğü takdirde, yüklenicinin kullanacağı </w:t>
      </w:r>
      <w:r>
        <w:rPr>
          <w:rFonts w:ascii="Times New Roman" w:eastAsia="Times New Roman" w:hAnsi="Times New Roman"/>
          <w:sz w:val="24"/>
          <w:szCs w:val="24"/>
          <w:lang w:eastAsia="tr-TR"/>
        </w:rPr>
        <w:lastRenderedPageBreak/>
        <w:t>en uygun yeri kendisi seçip ayırarak yükleniciye gösterebilir. Bu durumda yüklenici, idarenin gösterdiğinden başka yerleri ancak sahipleri ile anlaşmak şartı ile kullanabilir ve idareden bu kullanım karşılığı olarak bir bedelin ödenmesini isteyemez.</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 Yüklenicinin kendi ihtiyacı için kullanacağı yerlerin bedelsiz olarak verilmesi sözleşme veya eklerinde yazılı değilse, yer temini için gereken bütün giderler yükleniciye ait olacaktır. Ancak bu yerlerin geçici işgali, resmi işlemleri gerektirdiği takdirde bu işlemler (geçici işgale ilişkin harita, plan ve cetveller yüklenici tarafından hazırlanmak şartı ile) idare tarafından yapılıp tamamlanır.</w:t>
      </w:r>
    </w:p>
    <w:p w:rsidR="00EF6C37" w:rsidRDefault="00EF6C37" w:rsidP="00EF6C37">
      <w:pPr>
        <w:widowControl w:val="0"/>
        <w:overflowPunct w:val="0"/>
        <w:autoSpaceDE w:val="0"/>
        <w:autoSpaceDN w:val="0"/>
        <w:adjustRightInd w:val="0"/>
        <w:spacing w:after="120" w:line="240" w:lineRule="atLeast"/>
        <w:jc w:val="both"/>
        <w:rPr>
          <w:rFonts w:ascii="Times New Roman" w:eastAsia="Times New Roman" w:hAnsi="Times New Roman"/>
          <w:sz w:val="24"/>
          <w:szCs w:val="24"/>
          <w:lang w:eastAsia="tr-TR"/>
        </w:rPr>
      </w:pP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Malzeme ocakları</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8 - </w:t>
      </w:r>
      <w:r>
        <w:rPr>
          <w:rFonts w:ascii="Times New Roman" w:eastAsia="Times New Roman" w:hAnsi="Times New Roman"/>
          <w:sz w:val="24"/>
          <w:szCs w:val="24"/>
          <w:lang w:eastAsia="tr-TR"/>
        </w:rPr>
        <w:t>(1) Yüklenicinin KTBK K.lığına ait arazi ve sahalardaki ocaklardan malzeme temin etmesinin istenildiği hallerde, bu malzeme ocakları ihale dokümanında açıkça belirtilir. Bu durumda yüklenici KTBK K.lğına ait arazi ve sahalardaki ocakları herhangi bir bedel ödemeden bu iş için geçici olarak kullanır. Ocakların izin belgesinin (ruhsat) alınması idareye ait olup bunlar izin belgesi alınmış olarak yükleniciye teslim edilir. Ocak yerlerinin kullanımı için bazı işlemler gerekli ise, sözleşme veya eklerinde aksi yazılı değilse söz konusu işlemleri idare yürütür. Ancak, bu işlemlerde ihtiyaç duyulan plan ve cetvellerle diğer belgeler yüklenici tarafından hazırlanır ve ocak yerlerinin işgal giderleri de yüklenici tarafından karşılanır.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 Sahipli arazi ve sahalar içinde ocak açılması ve bu ocakların kullanılması giderleri yükleniciye aittir.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(3) Ocak yeri teslimi idare tarafından yapılmamış ocaklarda, yüklenici tarafından yapılacak çalışmalardan dolayı meydana gelebilecek her türlü hasar ve zararlar ile bunların bedelleri yükleniciye aittir.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İş ve işyerlerinin korunması ve sigortalanması</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9 - </w:t>
      </w:r>
      <w:r>
        <w:rPr>
          <w:rFonts w:ascii="Times New Roman" w:eastAsia="Times New Roman" w:hAnsi="Times New Roman"/>
          <w:sz w:val="24"/>
          <w:szCs w:val="24"/>
          <w:lang w:eastAsia="tr-TR"/>
        </w:rPr>
        <w:t>(1) Yüklenici, işyerindeki her türlü araç, malzeme, ihzarat, iş ve hizmet makineleri, taşıtlar, tesisler ile sözleşme konusu yapım işinin korunmasından 43 üncü madde hükümleri dikkate alınmak şartı ile işe başlama tarihinden kesin kabul tarihine kadar sorumludur. Bu sebeple yüklenici, işyerlerindeki her türlü araç, malzeme, ihzarat, iş ve hizmet makineleri, taşıtlar, tesisler ile sözleşme konusu iş için, işin özellik ve niteliğine göre ihale dokümanında belirtilen şekilde, işe başlama tarihinden geçici kabul tarihine kadar geçen süre içinde oluşabilecek deprem, su baskını, toprak kayması, fırtına, yangın gibi doğal afetler ile hırsızlık, sabotaj gibi risklere karşı “inşaat sigortası (bütün riskler)”, geçici kabul tarihinden kesin kabul tarihine kadar geçecek süreye ilişkin ise yürürlükteki İnşaat Sigortası (Bütün Riskler) Genel Şartları çerçevesinde kapsamı ihale dokümanında belirtilen genişletilmiş bakım devresi teminatını içeren sigorta yaptırmak zorundadır.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 Sigortaya esas alınacak bedeller, işin kendisi için sözleşme bedeli, her türlü araç, malzeme, ihzarat, iş ve hizmet makineleri, taşıtlar, tesisler ve benzeri için ise piyasa rayiçlerine göre hesaplanan bedellerdir. Ödenen toplam hakediş tahakkuk tutarının (fiyat farkları dahil) poliçedeki sigorta bedelini aşması ve/veya poliçede öngörülen sigorta bitiş tarihinin süre uzatımı veya cezalı çalışma sebebiyle aşılması hallerinde, zeyilname ile sigorta bedelinin artırılması ve/veya sigorta süresinin uzatılması zorunludur.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dstrike/>
          <w:sz w:val="24"/>
          <w:szCs w:val="24"/>
          <w:lang w:eastAsia="tr-TR"/>
        </w:rPr>
      </w:pPr>
      <w:r>
        <w:rPr>
          <w:rFonts w:ascii="Times New Roman" w:eastAsia="Times New Roman" w:hAnsi="Times New Roman"/>
          <w:sz w:val="24"/>
          <w:szCs w:val="24"/>
          <w:lang w:eastAsia="tr-TR"/>
        </w:rPr>
        <w:t xml:space="preserve">(3) Sigorta poliçesinde; idare işveren sıfatıyla, yüklenici işi gerçekleştiren sıfatıyla yer </w:t>
      </w:r>
      <w:r>
        <w:rPr>
          <w:rFonts w:ascii="Times New Roman" w:eastAsia="Times New Roman" w:hAnsi="Times New Roman"/>
          <w:sz w:val="24"/>
          <w:szCs w:val="24"/>
          <w:lang w:eastAsia="tr-TR"/>
        </w:rPr>
        <w:lastRenderedPageBreak/>
        <w:t xml:space="preserve">almalı, alt yüklenicilerin vereceği zararların da teminat kapsamı dahilinde olduğu belirtilmelidir.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(4) İşin devamı sırasında işyerinde yapılacak çalışmalar nedeniyle, işçilerle çevre halkının kazaya uğramalarını, zarar görmelerini ve işlerde zarar ve hasar meydana gelmesini önleyici tedbirlerin alınmasından da yüklenici sorumlu olup, alınan bütün tedbirlere rağmen, yüklenicinin yaptığı işlerden dolayı üçüncü kişilerin kendilerine veya mallarına zarar verilmesi ihtimaline karşı mali mesuliyet sigortası yaptırmakla da yükümlüdür. Mali mesuliyet sigorta bedeli olarak, bu konuda sigorta şirketlerinin uygulamalarında kullandığı bedeller esas alınır.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(5) Sigortalara ilişkin poliçelerin, idarenin yazılı izni dışında; genişletilmiş bakım devresi teminatı hariç, poliçenin geçici kabul tarihinden önce iptal edilemeyeceği ve süresinin kısaltılamayacağı, genişletilmiş bakım devresi teminatının ise kesin kabul tarihinden önce iptal edilemeyeceği hükmünü taşıması ve ilk hakediş raporunun düzenlenip tahakkuka bağlanmasından önce idareye verilmesi gerekir. Aksi halde hakediş tutarı ve öngörülmüş ise avans ödenmez. Sigorta primlerinin ödendiğine ve sigorta sözleşmesinin yürürlükte olduğuna dair sigortacıdan alınacak bir belgenin her hak edişin tahakkuka bağlanmasından önce idareye sunulması zorunludur.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(6) Yüklenicinin sözleşme ile üstlendiği sorumluluk ve yükümlülükler söz konusu sigortalarla sınırlandırılmamış olduğundan, inşaat sigorta poliçelerinin genel şartlarının “Teminat dışında kalan haller” maddesinde belirtilen, yüklenicinin kusurlu olduğu hallerde, kusur nedeniyle sigortanın ödemediği bedeller için yüklenici idareden hiçbir talepte bulunamayacağı gibi, işin devamı süresince meydana gelecek kazalardan, bu kazaların sebep olacağı can ve mal kaybından ve üçüncü kişilere verilecek her türlü zararlardan yüklenici doğrudan sorumlu olacaktır. Yüklenici veya alt yüklenicilerin sigorta kapsamı içinde veya dışında kalan hareket ve fiillerinden dolayı meydana gelecek bütün talep ve iddiaların karşılanması yükümlülüğü de yükleniciye aittir.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(7) Yüklenici, kendisinin veya alt yüklenicinin taksirinden, ihmalinden, ağır ihmalinden veya kusurlu herhangi bir hareketinden dolayı idareyi ve idare personelini sorumlu tutamaz.</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(8) Sözleşmenin feshi veya tasfiye halinde bu sigortalar; fesih veya tasfiye olur tarihinden başlamak üzere iş, yeni yükleniciye ihale edilinceye kadar devam ettirilir ve bu süreye ait sigorta giderleri idare tarafından karşılanır.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(9) Şehir ve kasaba sınırları dışındaki iş yerlerinde güvenlik ve düzenin sağlanması için idare tarafından verilen talimata yüklenici uymak zorundadır.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(10) İşyeri ve çevresindeki bölgede, yeterli güvenlik önleminin alınmaması sebebiyle doğabilecek hasar ve zararın ödenmesinden yüklenici sorumludur. Yüklenici, kazaların, zarar ve kayıpların meydana gelmesini önlemek amacı ile gerekli bütün tedbirleri almak ve yapı denetim görevlileri tarafından, kaza, zarar ve kayıp ihtimallerini azaltmak için verilecek talimatlara uymak zorundadır. Ayrıca yüklenici, işyerinde kullanılan araç, gereç ve makinelerle patlayıcı maddelerin yol açabileceği kazalardan korunma usullerini ve tedbirlerini çalışanlara öğretmek zorundadır.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(11) İş ve işyerlerinin korunması konusunda gerek yapı denetimi görevlileri tarafından istenen ve gerekse yüklenicinin kendi arzusu ile uyguladığı güvenlik ve koruma önlemlerine ilişkin giderlerin tümü yükleniciye aittir.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İşyerlerinin temizlenmesi ve tesislerin kaldırılması</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lastRenderedPageBreak/>
        <w:t>Madde 10 - </w:t>
      </w:r>
      <w:r>
        <w:rPr>
          <w:rFonts w:ascii="Times New Roman" w:eastAsia="Times New Roman" w:hAnsi="Times New Roman"/>
          <w:sz w:val="24"/>
          <w:szCs w:val="24"/>
          <w:lang w:eastAsia="tr-TR"/>
        </w:rPr>
        <w:t>(1) Yüklenici tarafından işin sonunda işyerleri her türlü ihzarattan ve çalışma artıklarından çevreyle uyumlu olacak şekilde temizlenir. Bundan başka yüklenici tarafından kendi ihtiyaçları için yapılmış olan baraka, ambar, garaj, atölye vb. tesisler, işin sonunda yüklenici tarafından sökülerek götürülür ve bu işler için kendisine hiçbir bedel ödenmez. Yüklenicinin yükümlülüğü olan bu işlerin yapılmaması veya eksik yapılması halinde idarenin takdir edeceği bir bedel varsa yüklenicinin hakedişinden, yoksa teminatından kesilir.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 Yüklenicinin işyerlerinde kendi ihtiyacı için yaptığı bina ve barakalar ile diğer tesislerden, idare gerekli gördüklerini, yüklenicinin de rızasını almak kaydıyla, işin geçici kabul tarihindeki piyasa rayiçleri ve/veya 22 nci madde hükümlerine göre belirlenecek fiyatlar ile yıpranma ve amortisman payları, işçilik ve malzemedeki özellik farklarını da dikkate almak suretiyle bulunan bedel üzerinden, işin sonunda satın alabilir.</w:t>
      </w:r>
    </w:p>
    <w:p w:rsidR="00EF6C37" w:rsidRDefault="00EF6C37" w:rsidP="00EF6C37">
      <w:pPr>
        <w:widowControl w:val="0"/>
        <w:overflowPunct w:val="0"/>
        <w:autoSpaceDE w:val="0"/>
        <w:autoSpaceDN w:val="0"/>
        <w:adjustRightInd w:val="0"/>
        <w:spacing w:after="120" w:line="240" w:lineRule="atLeast"/>
        <w:jc w:val="center"/>
        <w:outlineLvl w:val="2"/>
        <w:rPr>
          <w:rFonts w:ascii="Times New Roman" w:eastAsia="Times New Roman" w:hAnsi="Times New Roman"/>
          <w:b/>
          <w:sz w:val="24"/>
          <w:szCs w:val="24"/>
          <w:lang w:eastAsia="tr-TR"/>
        </w:rPr>
      </w:pPr>
    </w:p>
    <w:p w:rsidR="00EF6C37" w:rsidRDefault="00EF6C37" w:rsidP="00EF6C37">
      <w:pPr>
        <w:widowControl w:val="0"/>
        <w:overflowPunct w:val="0"/>
        <w:autoSpaceDE w:val="0"/>
        <w:autoSpaceDN w:val="0"/>
        <w:adjustRightInd w:val="0"/>
        <w:spacing w:after="120" w:line="240" w:lineRule="atLeast"/>
        <w:jc w:val="center"/>
        <w:outlineLvl w:val="2"/>
        <w:rPr>
          <w:rFonts w:ascii="Times New Roman" w:eastAsia="Times New Roman" w:hAnsi="Times New Roman"/>
          <w:b/>
          <w:sz w:val="24"/>
          <w:szCs w:val="24"/>
          <w:lang w:eastAsia="tr-TR"/>
        </w:rPr>
      </w:pPr>
      <w:r>
        <w:rPr>
          <w:rFonts w:ascii="Times New Roman" w:eastAsia="Times New Roman" w:hAnsi="Times New Roman"/>
          <w:b/>
          <w:sz w:val="24"/>
          <w:szCs w:val="24"/>
          <w:lang w:eastAsia="tr-TR"/>
        </w:rPr>
        <w:t>ÜÇÜNCÜ BÖLÜM</w:t>
      </w:r>
    </w:p>
    <w:p w:rsidR="00EF6C37" w:rsidRDefault="00EF6C37" w:rsidP="00EF6C37">
      <w:pPr>
        <w:widowControl w:val="0"/>
        <w:overflowPunct w:val="0"/>
        <w:autoSpaceDE w:val="0"/>
        <w:autoSpaceDN w:val="0"/>
        <w:adjustRightInd w:val="0"/>
        <w:spacing w:after="120" w:line="240" w:lineRule="atLeast"/>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Projeler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Projelerin yükleniciye teslimi</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11 - </w:t>
      </w:r>
      <w:r>
        <w:rPr>
          <w:rFonts w:ascii="Times New Roman" w:eastAsia="Times New Roman" w:hAnsi="Times New Roman"/>
          <w:sz w:val="24"/>
          <w:szCs w:val="24"/>
          <w:lang w:eastAsia="tr-TR"/>
        </w:rPr>
        <w:t>(1) Anahtar teslimi götürü bedel sözleşmelerde, yapılacak işlerin uygulama projeleri, şartnameler ve diğer teknik belgelerle birlikte, sözleşmenin imzalanması sırasında yükleniciye verilir.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 Birim fiyat esaslı sözleşmelerde, işlerin ön veya kesin projeleri, şartnameler ve diğer belgelerle birlikte, sözleşmenin imzalanması sırasında yükleniciye verilir.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(3) Ön ve/veya kesin proje üzerinden ihaleye çıkılan işlerde, uygulama projesinin idare tarafından hazırlanması veya hazırlatılması esas olup, bunlar, iş programına göre gerekli oldukları zamanlarda, ikişer takım olarak bir yazı ekinde yükleniciye teslim edilir.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(4) Uygulama projelerinin yüklenici tarafından hazırlanması da istenebilir, bu durumda aşağıdaki esaslar geçerlidir: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a. Yüklenicinin yapacağı uygulama projeleri, hesaplar vb. sözleşme ve eklerinde belirtilen şartlara, idare tarafından kendisine verilen ön/kesin projelere, talimatlara, esaslara, fen ve sanat kurallarına uygun olarak iş programını aksatmayacak şekilde hazırlanır ve uygulamada gerekli görülecek tüm ölçüleri ve ayrıntıları kapsar.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b. Uygulama projelerinin hazırlanması sırasında, farklı tercihlerin mümkün olması hallerinde, yüklenici, seçim yapılabilmesini sağlamak üzere bu tercihleri gösteren projeleri, hesapları ve diğer gerekli bilgi ve raporları hazırlayıp idareye verir.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c. Yüklenici tarafından hazırlanan uygulama projelerinde idare tarafından değişiklik yapılması gerekli görüldüğü ve/veya verilen bilgiler yeterli görülmediği takdirde, projelerde ve ilgili raporlarda istenen değişikliklerin yapılması ve/veya eksik bilgilerin tamamlanması için projeler, istenilenlere uygun şekle getirilmek üzere, yükleniciye geri verilir. İdare, isterse projeler üzerinde kendisi de değişiklik yapabilir.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ç. Onay işlemi sırasında idare tarafından proje ve eklerinde hatalar ve eksikler tespit edildiği takdirde, yüklenici idarenin yazılı talimatı üzerine ve verilen süre içinde, ayrıca bir bedel ödenmesini istemeksizin bunları düzeltmek zorundadır.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d. Sözleşme veya eklerinde başka bir hüküm bulunmadığı takdirde, yüklenici tarafından idareye verilen projeler ve ilgili raporlar, verildikleri tarihten başlamak üzere bir aylık süre içinde aynen onaylanmış veya gerekli görülen değişiklikler yapılmış olarak veya </w:t>
      </w:r>
      <w:r>
        <w:rPr>
          <w:rFonts w:ascii="Times New Roman" w:eastAsia="Times New Roman" w:hAnsi="Times New Roman"/>
          <w:sz w:val="24"/>
          <w:szCs w:val="24"/>
          <w:lang w:eastAsia="tr-TR"/>
        </w:rPr>
        <w:lastRenderedPageBreak/>
        <w:t>eksiklerin tamamlanması kaydı ile yükleniciye geri verilir. Bu konuda gecikme olursa yüklenici, iş süresinin bu gecikme süresi kadar uzatılması hususunda hak kazanmış olur.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e. İdare, değiştirilmesini gerekli gördüğü projeleri, değişikliğin özelliğine, işin aciliyet durumuna göre, isterse, yapılması gerekli görülen değişikliklerin daha sonra yapılması şartı ile onaylayabilir.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f. Yüklenici, hazırladığı projelerin ve hesapların hata ve eksiklerinden ve bunların her türlü sonuçlarından sorumludur. Projelerin idare tarafından görülmüş ve onaylanmış olması yükleniciyi bu sorumluluktan kurtarmaz.</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g. Yüklenici tarafından hazırlanan proje ve hesapların belirlenen tarihlerde idareye verilmemesinden, verilen proje ve hesapların hata ve eksiklerinden dolayı, idarece onaylanmadan geri verilmiş olmalarından kaynaklanan zaman kayıpları ve gecikmelerden yüklenici sorumludur.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(5) Karma sözleşmelerde, işin götürü bedel ve birim fiyat teklif alınan kısımlarında ilgisine göre birinci, ikinci, üçüncü ve dördüncü fıkradaki hükümler uygulanır.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(6) Proje ve proje yapılması için gereken mühendislik hizmetleri için (harita alımı, jeoteknik etüt ve sondajlar, v.b.) yükleniciye, ihale dokümanında öngörülmesi şartıyla birim fiyat üzerinden ödeme yapılabilir.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(7) İşlerin geçici kabulü yapıldıktan sonra, uygulama projeleri ister idarece verilmiş, ister yüklenici tarafından hazırlanarak idarece onaylanmış olsun, uygulama sırasında yapılmış değişiklikleri de içeren ve işin bitmiş durumunu gösteren nihai projeler, yüklenici tarafından bedelsiz olarak hazırlanıp orjinalleri idareye teslim edilir.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Projelerin uygulanması</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12 </w:t>
      </w:r>
      <w:r>
        <w:rPr>
          <w:rFonts w:ascii="Times New Roman" w:eastAsia="Times New Roman" w:hAnsi="Times New Roman"/>
          <w:sz w:val="24"/>
          <w:szCs w:val="24"/>
          <w:lang w:eastAsia="tr-TR"/>
        </w:rPr>
        <w:t>- (1) Sözleşme konusu işler, idare tarafından yükleniciye verilen veya yüklenici tarafından hazırlanıp idarece onaylanan uygulama projelerine uygun olarak yapılır.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 Birim fiyatlı işlerin, onaylı uygulama projesi hazırlanmamış kısımlarına idarenin izni olmadan başlanamaz. Aksine bir davranışın sorumluluğu yükleniciye aittir.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(3) Projelerin zemine uygulanması sırasında meydana gelen hataların sorumluluğu ve hataların neden olduğu zararlar ve giderler yükleniciye ait olup, bunun sonucu olarak meydana gelen hatalı işin bedeli de yükleniciye ödenmez.</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(4) İdare, sözleşme konusu işlerle ilgili proje vb. teknik belgelerde, değişiklik yapılmaksızın işin tamamlanmasının fiilen imkansız olduğu hallerde, işin sözleşmede belirtilen niteliğine uygun bir şekilde tamamlanmasını sağlayacak şekilde gerekli değişiklikleri yapmaya yetkilidir. Yüklenici, işlerin devamı sırasında gerekli görülecek bu değişikliklere uygun olarak işe devam etmek zorundadır. Proje değişiklikleri, ilk projeye göre hazırlanmış malzemenin terk edilmesini veya değiştirilmesini veya başka yerde kullanılmasını gerektirirse, bu yüzden doğacak fazla işçilik ve giderleri idare yükleniciye öder. Proje değişiklikleri işin süresini etkileyecek nitelikte ise yüklenicinin bu husustaki süre talebi de idare tarafından dikkate alınır.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(5) İdarenin veya yapı denetim görevlisinin yazılı bir tebliği olmaksızın yüklenici, projelerde herhangi bir değişiklik yaptığı takdirde sorumluluk kendisine ait olup bu gibi değişiklikler nedeniyle bir hak iddiasında bulunamaz.</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(6) İşlerin devamı sırasında yüklenici, proje uygulaması konusunda kendisine yapılan tebliğin sözleşme hükümlerine aykırı olduğu veya bildirim konusunun fen ve sanat kurallarına uygun olmadığı görüşüne varırsa, bu husustaki karşı görüşlerini 14 üncü madde hükümlerine göre idareye bildirmek zorundadır. Aksi halde aynı maddenin diğer hükümlerine göre işlem </w:t>
      </w:r>
      <w:r>
        <w:rPr>
          <w:rFonts w:ascii="Times New Roman" w:eastAsia="Times New Roman" w:hAnsi="Times New Roman"/>
          <w:sz w:val="24"/>
          <w:szCs w:val="24"/>
          <w:lang w:eastAsia="tr-TR"/>
        </w:rPr>
        <w:lastRenderedPageBreak/>
        <w:t>yapılır.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Projelerin tesliminde gecikme olması</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13 </w:t>
      </w:r>
      <w:r>
        <w:rPr>
          <w:rFonts w:ascii="Times New Roman" w:eastAsia="Times New Roman" w:hAnsi="Times New Roman"/>
          <w:sz w:val="24"/>
          <w:szCs w:val="24"/>
          <w:lang w:eastAsia="tr-TR"/>
        </w:rPr>
        <w:t>- (1) İş için gerekli olan projelerle diğer teknik belgelerin yükleniciye tesliminde gecikme olması veya uygulanmak üzere yükleniciye verilen proje ve teknik belgelerde, yeni proje veya belge hazırlanmasını gerektirecek ve dolayısıyla zamana ihtiyaç gösterecek şekilde değişiklik yapılması hallerinde yüklenici hiçbir itiraz öne süremeyecektir. Ancak bu gecikme, işin bir kısmının veya hepsinin zamanında bitirilmesini geciktirirse sözleşmedeki iş süresi, işin bir kısmı veya tamamı için gecikmeyi karşılayacak şekilde uzatılır.</w:t>
      </w:r>
    </w:p>
    <w:p w:rsidR="00EF6C37" w:rsidRDefault="00EF6C37" w:rsidP="00EF6C37">
      <w:pPr>
        <w:widowControl w:val="0"/>
        <w:overflowPunct w:val="0"/>
        <w:autoSpaceDE w:val="0"/>
        <w:autoSpaceDN w:val="0"/>
        <w:adjustRightInd w:val="0"/>
        <w:spacing w:after="120" w:line="240" w:lineRule="atLeast"/>
        <w:rPr>
          <w:rFonts w:ascii="Times New Roman" w:eastAsia="Times New Roman" w:hAnsi="Times New Roman"/>
          <w:b/>
          <w:sz w:val="24"/>
          <w:szCs w:val="24"/>
          <w:lang w:eastAsia="tr-TR"/>
        </w:rPr>
      </w:pPr>
    </w:p>
    <w:p w:rsidR="00EF6C37" w:rsidRDefault="00EF6C37" w:rsidP="00EF6C37">
      <w:pPr>
        <w:widowControl w:val="0"/>
        <w:overflowPunct w:val="0"/>
        <w:autoSpaceDE w:val="0"/>
        <w:autoSpaceDN w:val="0"/>
        <w:adjustRightInd w:val="0"/>
        <w:spacing w:after="120" w:line="240" w:lineRule="atLeast"/>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DÖRDÜNCÜ BÖLÜM</w:t>
      </w:r>
    </w:p>
    <w:p w:rsidR="00EF6C37" w:rsidRDefault="00EF6C37" w:rsidP="00EF6C37">
      <w:pPr>
        <w:widowControl w:val="0"/>
        <w:overflowPunct w:val="0"/>
        <w:autoSpaceDE w:val="0"/>
        <w:autoSpaceDN w:val="0"/>
        <w:adjustRightInd w:val="0"/>
        <w:spacing w:after="120" w:line="240" w:lineRule="atLeast"/>
        <w:jc w:val="center"/>
        <w:outlineLvl w:val="2"/>
        <w:rPr>
          <w:rFonts w:ascii="Times New Roman" w:eastAsia="Times New Roman" w:hAnsi="Times New Roman"/>
          <w:b/>
          <w:sz w:val="24"/>
          <w:szCs w:val="24"/>
          <w:lang w:eastAsia="tr-TR"/>
        </w:rPr>
      </w:pPr>
      <w:r>
        <w:rPr>
          <w:rFonts w:ascii="Times New Roman" w:eastAsia="Times New Roman" w:hAnsi="Times New Roman"/>
          <w:b/>
          <w:sz w:val="24"/>
          <w:szCs w:val="24"/>
          <w:lang w:eastAsia="tr-TR"/>
        </w:rPr>
        <w:t>Yapı Denetim Hizmetleri</w:t>
      </w:r>
    </w:p>
    <w:p w:rsidR="00EF6C37" w:rsidRDefault="00EF6C37" w:rsidP="00EF6C37">
      <w:pPr>
        <w:widowControl w:val="0"/>
        <w:overflowPunct w:val="0"/>
        <w:autoSpaceDE w:val="0"/>
        <w:autoSpaceDN w:val="0"/>
        <w:adjustRightInd w:val="0"/>
        <w:spacing w:after="120" w:line="240" w:lineRule="atLeast"/>
        <w:jc w:val="both"/>
        <w:rPr>
          <w:rFonts w:ascii="Times New Roman" w:eastAsia="Times New Roman" w:hAnsi="Times New Roman"/>
          <w:sz w:val="24"/>
          <w:szCs w:val="24"/>
          <w:lang w:eastAsia="tr-TR"/>
        </w:rPr>
      </w:pP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İşlerin denetimi</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14 </w:t>
      </w:r>
      <w:r>
        <w:rPr>
          <w:rFonts w:ascii="Times New Roman" w:eastAsia="Times New Roman" w:hAnsi="Times New Roman"/>
          <w:sz w:val="24"/>
          <w:szCs w:val="24"/>
          <w:lang w:eastAsia="tr-TR"/>
        </w:rPr>
        <w:t>- (1) Sözleşmeye bağlanan her türlü yapım işleri, idare tarafından görevlendirilen yapı denetim görevlisinin denetimi altında, yüklenici tarafından yönetilir ve gerçekleştirilir.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 Herhangi bir işin, yapı denetim görevlisinin denetimi altında yapılmış olması yüklenicinin, üstlenmiş olduğu işi bütünüyle projelerine, sözleşme ve şartnamelerine, fen ve sanat kurallarına uygun olarak yapmak hususundaki yükümlülüklerini ve sorumluluğunu ortadan kaldırmaz.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(3) Yüklenici, üstlenmiş olduğu işleri, sorumlu bir meslek adamı olarak fen ve sanat kurallarına uygun olarak yapmayı kabul etmiş olduğundan, kendisine verilen projeye ve/veya teknik belgelere göre işi yapmakla, bu projenin ve/veya teknik belgelerin iş yerinin gereklerine, fen ve sanat kurallarına uygun olduğunu, ayrıca işin yapılacağı yere, kullanılacak her türlü malzemenin nitelik bakımından yeterliliğini incelemiş, kabul etmiş ve bu suretle işin teknik sorumluluğunu üstlenmiş sayılır. Bununla birlikte yüklenici, kendisine verilen projelerin ve/veya şartnamelerin, teslim edilen işyerinin veya malzemenin veyahut talimatın, sözleşme ve eklerinde bulunan hükümlere aykırı olduğunu veya fen ve sanat kurallarına uymadığı hususundaki karşı görüşlerini teslim ediliş veya talimat alış tarihinden başlayarak on beş gün içinde (özelliği bakımından incelenmesi uzun sürebilecek işlerde, yüklenicinin isteği halinde bu süre idarece artırılabilir) idareye yazı ile bildirmek zorundadır. Bu sürenin  aşılması halinde yüklenicinin itiraz hakkı kalmaz. Yüklenicinin iddia ve itirazlarına rağmen, idare işi kendi istediği gibi yaptırdığı takdirde yüklenici, bu uygulamanın sonunda doğabilecek sorumluluktan kurtulur.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(4) Yüklenici ile yapı denetim görevlisi arasında anlaşmazlık olursa, bu anlaşmazlık 51 nci madde hükümlerine göre idarece karara bağlanır.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p>
    <w:p w:rsidR="00EF6C37" w:rsidRDefault="00EF6C37" w:rsidP="00EF6C37">
      <w:pPr>
        <w:widowControl w:val="0"/>
        <w:overflowPunct w:val="0"/>
        <w:autoSpaceDE w:val="0"/>
        <w:autoSpaceDN w:val="0"/>
        <w:adjustRightInd w:val="0"/>
        <w:spacing w:after="120" w:line="240" w:lineRule="atLeast"/>
        <w:ind w:firstLine="708"/>
        <w:jc w:val="both"/>
        <w:outlineLvl w:val="6"/>
        <w:rPr>
          <w:rFonts w:ascii="Times New Roman" w:eastAsia="Times New Roman" w:hAnsi="Times New Roman"/>
          <w:b/>
          <w:sz w:val="24"/>
          <w:szCs w:val="24"/>
          <w:lang w:eastAsia="tr-TR"/>
        </w:rPr>
      </w:pPr>
      <w:r>
        <w:rPr>
          <w:rFonts w:ascii="Times New Roman" w:eastAsia="Times New Roman" w:hAnsi="Times New Roman"/>
          <w:b/>
          <w:sz w:val="24"/>
          <w:szCs w:val="24"/>
          <w:lang w:eastAsia="tr-TR"/>
        </w:rPr>
        <w:t>Yapı denetim görevlisinin yetkileri</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15 - </w:t>
      </w:r>
      <w:r>
        <w:rPr>
          <w:rFonts w:ascii="Times New Roman" w:eastAsia="Times New Roman" w:hAnsi="Times New Roman"/>
          <w:sz w:val="24"/>
          <w:szCs w:val="24"/>
          <w:lang w:eastAsia="tr-TR"/>
        </w:rPr>
        <w:t>(1) Yüklenici bütün işleri yapı denetim görevlisinin, sözleşme ve eklerindeki hükümlere aykırı olmamak şartı ile vereceği talimata göre yapmak zorundadır.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 Yüklenici kullanacağı her türlü malzemeyi yapı denetim görevlisine gösterip iş için elverişli olduğunu kabul ettirmeden iş başına getiremez.</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lastRenderedPageBreak/>
        <w:t>(3) Malzemenin teknik şartnamelere uygun olup olmadığını inceleyip gözden geçirmek için yapı denetim görevlisi istediği şekilde deneyler yapabilir ve ister işyerinde, ister özel veya resmi laboratuarlarda olsun, bu deneylerin giderleri sözleşmesinde başka bir hüküm yoksa yüklenici tarafından karşılanır. Yüklenici, deneylerin işyerinde yapılmasını isterse bunun için gerekli araç ve teçhizatı kendisi temin eder.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(4) Yapı denetim görevlisinin kabul ettiği malzemeden mümkün olanların örnekleri mühürlenerek işin geçici kabulüne kadar saklanır.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(5) Yüklenicinin işyerine getirdiği malzemenin, teknik şartnamesine veya daha önce alınmış mühürlü örneğine uygun ve işe elverişli olmadığı anlaşıldığı takdirde yüklenici, bu konuda kendisine verilen yazılı talimatın tebliği tarihinden başlamak üzere on gün içinde söz konusu malzemeyi işyerinden kaldırıp uzaklaştırmak zorundadır. Bunu yapmadığı takdirde yapı denetim görevlisi bu malzemeyi, bütün zarar ve giderleri yükleniciye ait olmak üzere, işyeri çevresi dışına çıkarmaya yetkilidir.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(6) Yüklenici tarafından fen ve sanat kurallarına aykırı olarak kusurlu yapıldıkları anlaşılan iş kısımlarını yıktırıp yükleniciye yeniden yaptırmak hususunda yapı denetim görevlisi yetkilidir. Yüklenici, bu konuda kendisine yazılı olarak verilen talimat üzerine, belirlenen süre içinde söz konusu iş kısımlarını ayrıca bir bedel istemeksizin yıkıp yeniden yapmak zorundadır. Bu hususta bir gecikme olursa sorumluluğu yükleniciye aittir. </w:t>
      </w:r>
    </w:p>
    <w:p w:rsidR="00EF6C37" w:rsidRDefault="00EF6C37" w:rsidP="00EF6C37">
      <w:pPr>
        <w:widowControl w:val="0"/>
        <w:overflowPunct w:val="0"/>
        <w:autoSpaceDE w:val="0"/>
        <w:autoSpaceDN w:val="0"/>
        <w:adjustRightInd w:val="0"/>
        <w:spacing w:after="120" w:line="240" w:lineRule="atLeast"/>
        <w:jc w:val="both"/>
        <w:rPr>
          <w:rFonts w:ascii="Times New Roman" w:eastAsia="Times New Roman" w:hAnsi="Times New Roman"/>
          <w:b/>
          <w:sz w:val="24"/>
          <w:szCs w:val="24"/>
          <w:lang w:eastAsia="tr-TR"/>
        </w:rPr>
      </w:pP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Yapı denetim görevlisi için gerekli binaların yapılması</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16 - </w:t>
      </w:r>
      <w:r>
        <w:rPr>
          <w:rFonts w:ascii="Times New Roman" w:eastAsia="Times New Roman" w:hAnsi="Times New Roman"/>
          <w:sz w:val="24"/>
          <w:szCs w:val="24"/>
          <w:lang w:eastAsia="tr-TR"/>
        </w:rPr>
        <w:t>(1) Yüklenici, yapı denetim görevlisinin işle ilgili her türlü çalışmaları ve gerektiğinde yatıp kalkmaları için, sözleşmesinde belirlenen şartlar altında uygun yerler, bina ve/veya barakalar hazırlayıp bedelsiz olarak idareye teslim etmek zorundadır. Yüklenicinin sözleşme gereği bedelsiz olarak yapmak zorunda olduğu binaların dışında, idarece istendiği takdirde yüklenici, yapı denetim görevlisi için gerekli olan başka binaları da şartları ihale dokümanında belirtilmesi halinde bedeli karşılığında yapacaktır. Bu binaların, proje ve özel şartnamelerinin yükleniciye verildiği tarihten başlamak üzere, sözleşmesinde belirtilen süre içinde tamamlanarak yapı denetim görevlisine teslim edilmeleri gereklidir. Bina ve barakaların teslimi gecikirse bunlar için sözleşmede yazılı cezalar uygulanır.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 Yapı denetim görevlisi için yapılacak binalar, idarenin göstereceği yerlerde yapılacaktır.</w:t>
      </w:r>
    </w:p>
    <w:p w:rsidR="00EF6C37" w:rsidRDefault="00EF6C37" w:rsidP="00EF6C37">
      <w:pPr>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Pr>
          <w:rFonts w:ascii="Times New Roman" w:eastAsia="Times New Roman" w:hAnsi="Times New Roman"/>
          <w:sz w:val="24"/>
          <w:szCs w:val="24"/>
          <w:lang w:eastAsia="tr-TR"/>
        </w:rPr>
        <w:t>(3) Bina ve barakalar, ister bedeli karşılığında, ister bedelsiz olarak yapılmış olsun, işin bitiminde idarenin malı olur.</w:t>
      </w:r>
      <w:r>
        <w:rPr>
          <w:rFonts w:ascii="Times New Roman" w:eastAsia="Times New Roman" w:hAnsi="Times New Roman"/>
          <w:b/>
          <w:sz w:val="24"/>
          <w:szCs w:val="24"/>
          <w:lang w:eastAsia="tr-TR"/>
        </w:rPr>
        <w:t xml:space="preserve">                                                                </w:t>
      </w:r>
    </w:p>
    <w:p w:rsidR="00EF6C37" w:rsidRDefault="00EF6C37" w:rsidP="00EF6C37">
      <w:pPr>
        <w:widowControl w:val="0"/>
        <w:overflowPunct w:val="0"/>
        <w:autoSpaceDE w:val="0"/>
        <w:autoSpaceDN w:val="0"/>
        <w:adjustRightInd w:val="0"/>
        <w:spacing w:after="120" w:line="240" w:lineRule="atLeast"/>
        <w:outlineLvl w:val="2"/>
        <w:rPr>
          <w:rFonts w:ascii="Times New Roman" w:eastAsia="Times New Roman" w:hAnsi="Times New Roman"/>
          <w:b/>
          <w:sz w:val="24"/>
          <w:szCs w:val="24"/>
          <w:lang w:eastAsia="tr-TR"/>
        </w:rPr>
      </w:pPr>
    </w:p>
    <w:p w:rsidR="00EF6C37" w:rsidRDefault="00EF6C37" w:rsidP="00EF6C37">
      <w:pPr>
        <w:widowControl w:val="0"/>
        <w:overflowPunct w:val="0"/>
        <w:autoSpaceDE w:val="0"/>
        <w:autoSpaceDN w:val="0"/>
        <w:adjustRightInd w:val="0"/>
        <w:spacing w:after="120" w:line="240" w:lineRule="atLeast"/>
        <w:outlineLvl w:val="2"/>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                                                                BEŞİNCİ BÖLÜM</w:t>
      </w:r>
    </w:p>
    <w:p w:rsidR="00EF6C37" w:rsidRDefault="00EF6C37" w:rsidP="00EF6C37">
      <w:pPr>
        <w:widowControl w:val="0"/>
        <w:overflowPunct w:val="0"/>
        <w:autoSpaceDE w:val="0"/>
        <w:autoSpaceDN w:val="0"/>
        <w:adjustRightInd w:val="0"/>
        <w:spacing w:after="120" w:line="240" w:lineRule="atLeast"/>
        <w:jc w:val="center"/>
        <w:outlineLvl w:val="2"/>
        <w:rPr>
          <w:rFonts w:ascii="Times New Roman" w:eastAsia="Times New Roman" w:hAnsi="Times New Roman"/>
          <w:b/>
          <w:sz w:val="24"/>
          <w:szCs w:val="24"/>
          <w:lang w:eastAsia="tr-TR"/>
        </w:rPr>
      </w:pPr>
      <w:r>
        <w:rPr>
          <w:rFonts w:ascii="Times New Roman" w:eastAsia="Times New Roman" w:hAnsi="Times New Roman"/>
          <w:b/>
          <w:sz w:val="24"/>
          <w:szCs w:val="24"/>
          <w:lang w:eastAsia="tr-TR"/>
        </w:rPr>
        <w:t>İşin Yürütülmesi</w:t>
      </w:r>
    </w:p>
    <w:p w:rsidR="00EF6C37" w:rsidRDefault="00EF6C37" w:rsidP="00EF6C37">
      <w:pPr>
        <w:widowControl w:val="0"/>
        <w:overflowPunct w:val="0"/>
        <w:autoSpaceDE w:val="0"/>
        <w:autoSpaceDN w:val="0"/>
        <w:adjustRightInd w:val="0"/>
        <w:spacing w:after="120" w:line="240" w:lineRule="atLeast"/>
        <w:ind w:firstLine="708"/>
        <w:jc w:val="both"/>
        <w:outlineLvl w:val="6"/>
        <w:rPr>
          <w:rFonts w:ascii="Times New Roman" w:eastAsia="Times New Roman" w:hAnsi="Times New Roman"/>
          <w:b/>
          <w:sz w:val="24"/>
          <w:szCs w:val="24"/>
          <w:lang w:eastAsia="tr-TR"/>
        </w:rPr>
      </w:pPr>
      <w:r>
        <w:rPr>
          <w:rFonts w:ascii="Times New Roman" w:eastAsia="Times New Roman" w:hAnsi="Times New Roman"/>
          <w:b/>
          <w:sz w:val="24"/>
          <w:szCs w:val="24"/>
          <w:lang w:eastAsia="tr-TR"/>
        </w:rPr>
        <w:t>İş programı</w:t>
      </w:r>
    </w:p>
    <w:p w:rsidR="00EF6C37" w:rsidRDefault="00EF6C37" w:rsidP="00EF6C37">
      <w:pPr>
        <w:widowControl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17 - </w:t>
      </w:r>
      <w:r>
        <w:rPr>
          <w:rFonts w:ascii="Times New Roman" w:eastAsia="Times New Roman" w:hAnsi="Times New Roman"/>
          <w:sz w:val="24"/>
          <w:szCs w:val="24"/>
          <w:lang w:eastAsia="tr-TR"/>
        </w:rPr>
        <w:t xml:space="preserve">(1) Yüklenici, sözleşme veya eklerinde belirlenen süre içinde, idarece verilen örneklere uygun bir iş programını hazırlayarak, onaylanmak üzere idareye teslim edecektir. </w:t>
      </w:r>
    </w:p>
    <w:p w:rsidR="00EF6C37" w:rsidRDefault="00EF6C37" w:rsidP="00EF6C37">
      <w:pPr>
        <w:widowControl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 İhzarat ödenmesi öngörülen işlerde, iş programları imalat ve ihzarat iş programı olarak düzenlenir. İhzarat, iş programlarına uygun yapılacaktır. Bu programlarda gösterilenden fazla yapılan ihzaratın bedeli hakedişe konulmaz ve iş programları onaylanmadan imalat ve ihzarat bedelleri ödenmez.</w:t>
      </w:r>
    </w:p>
    <w:p w:rsidR="00EF6C37" w:rsidRDefault="00EF6C37" w:rsidP="00EF6C37">
      <w:pPr>
        <w:widowControl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lastRenderedPageBreak/>
        <w:t xml:space="preserve">(3) İdare, iş programını verildiği tarihten başlamak üzere sözleşme veya eklerinde belirtilen süre içinde, olduğu gibi veya gerekli gördüğü değişiklikleri yaparak onaylar ve onaylı bir nüshasını yükleniciye verir. İş programları idarenin onayıyla geçerli olur. </w:t>
      </w:r>
    </w:p>
    <w:p w:rsidR="00EF6C37" w:rsidRDefault="00EF6C37" w:rsidP="00EF6C37">
      <w:pPr>
        <w:widowControl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(4) İş programında, resmi tatil günleri ile sözleşmesinde belirtilmiş ise, iklim şartlarından dolayı çalışmaya elverişli olmayan dönemler dışındaki bütün günlerin çalışarak geçirileceği göz önünde tutulur. Ancak, işin bitimi çalışmaya elverişli olmayan döneme rastlar ise idare yükleniciden, teknik şartları yerine getirerek işi tamamlaması için bu devre içinde çalışmasını isteyebilir. İş programının büro çalışmaları ile ilgili bölümlerinde iklim şartları dikkate alınmaz.</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(5) Kapsamlı işlerde idare, iş programının, çubuk diyagram yerine, paket yazılım iş programı veya işin özelliğine göre hazırlanmış bilgisayar destekli iş programı kullanılarak düzenlenmesini isteyebilir.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(6) Yüklenici idarece onaylanmış iş programına aynen uymak zorundadır. Ancak zorunlu hallerde idarenin uygun görüşü ile iş programında değişiklik yapılabilir.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(7) İşte idarece onaylanan bir süre uzatımı bulunduğu takdirde, yüklenici bu hususun kendisine tebliği tarihinden başlamak üzere yedi gün içinde yeni süreye göre revize iş programı düzenleyerek idarenin onayına sunmak zorundadır.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Yüklenicinin iş başında bulunması</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18 - </w:t>
      </w:r>
      <w:r>
        <w:rPr>
          <w:rFonts w:ascii="Times New Roman" w:eastAsia="Times New Roman" w:hAnsi="Times New Roman"/>
          <w:sz w:val="24"/>
          <w:szCs w:val="24"/>
          <w:lang w:eastAsia="tr-TR"/>
        </w:rPr>
        <w:t xml:space="preserve">(1) Yüklenicinin üstlenmiş olduğu işin devamı süresince, iş yerinde bulunması esastır. Bununla birlikte, yüklenici, işlerin gecikmesine ve durmasına yol açmamak şartı ile Noter/Tastik Memurunca düzenlenmiş bir vekaletnameyle tam yetki almış ve idarece kabul edilmiş bir vekil bırakarak iş başından ayrılabilir.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 Yüklenici veya vekili iş yerinden ayrılmalarını gerektiren hallerde, yapı denetim görevlisinden izin almak zorundadır.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İşin yürütülmesi için gerekli personel ve araçlar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19 </w:t>
      </w:r>
      <w:r>
        <w:rPr>
          <w:rFonts w:ascii="Times New Roman" w:eastAsia="Times New Roman" w:hAnsi="Times New Roman"/>
          <w:sz w:val="24"/>
          <w:szCs w:val="24"/>
          <w:lang w:eastAsia="tr-TR"/>
        </w:rPr>
        <w:t>- (1) Sözleşmenin imzalanmasından sonra yüklenici, üstlenmiş olduğu işin önemine ve iş programına uygun olarak, işlerin yapılması için gerekli her türlü makine, araç ve yardımcı tesisleri hazırlamak, her türlü malzemeyi ve işçileri temin etmek ve ihzaratla ilgili tedbirleri almak zorundadır.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 İşin başlangıcında ve devamı sırasında, işin programa uygun olarak yürütülmesini teminen, yüklenici tarafından yapılan hazırlıkların ve alınan tedbirlerin yeterli olup olmadığının takdir hakkı idareye aittir.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(3) Yüklenici, işin sözleşme süresi içinde bitirilmesi için, gerekli miktarda malzemeyi ve yeterli sayıda işçiyi her an iş başında bulunduracaktır. Aksi halde, bu hususta kendisini uyarmak üzere yapılacak tebligat tarihinden başlamak üzere on gün içinde bunları istenen sayıya ve miktara tamamlamak zorundadır.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(4) Yüklenici işlerin yürütülmesinde çalıştırılmak üzere eğitim görmüş, diplomalı elemanları her zaman diğerlerine tercih edecektir.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(5) Yüklenici, çalıştırdığı işçilerle kullandığı makine, araç ve malzemenin idarece her an kontrol edilebilmesi için, bunların miktarlarını (çalıştırıldıkları yerler ve işler ayrı ayrı belirtilmek üzere) ayrıntılı şekilde gösteren cetvelleri istenmesi halinde yapı denetim görevlisine vermek zorundadır.</w:t>
      </w:r>
    </w:p>
    <w:p w:rsidR="00EF6C37" w:rsidRDefault="00EF6C37" w:rsidP="00EF6C37">
      <w:pPr>
        <w:widowControl w:val="0"/>
        <w:overflowPunct w:val="0"/>
        <w:autoSpaceDE w:val="0"/>
        <w:autoSpaceDN w:val="0"/>
        <w:adjustRightInd w:val="0"/>
        <w:spacing w:after="120" w:line="240" w:lineRule="atLeast"/>
        <w:ind w:firstLine="708"/>
        <w:jc w:val="both"/>
        <w:outlineLvl w:val="6"/>
        <w:rPr>
          <w:rFonts w:ascii="Times New Roman" w:eastAsia="Times New Roman" w:hAnsi="Times New Roman"/>
          <w:b/>
          <w:sz w:val="24"/>
          <w:szCs w:val="24"/>
          <w:lang w:eastAsia="tr-TR"/>
        </w:rPr>
      </w:pPr>
    </w:p>
    <w:p w:rsidR="00EF6C37" w:rsidRDefault="00EF6C37" w:rsidP="00EF6C37">
      <w:pPr>
        <w:widowControl w:val="0"/>
        <w:overflowPunct w:val="0"/>
        <w:autoSpaceDE w:val="0"/>
        <w:autoSpaceDN w:val="0"/>
        <w:adjustRightInd w:val="0"/>
        <w:spacing w:after="120" w:line="240" w:lineRule="atLeast"/>
        <w:ind w:firstLine="708"/>
        <w:jc w:val="both"/>
        <w:outlineLvl w:val="6"/>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Alt yüklenicilerin çalıştırılması ve sorumlulukları </w:t>
      </w:r>
    </w:p>
    <w:p w:rsidR="00EF6C37" w:rsidRDefault="00EF6C37" w:rsidP="00EF6C37">
      <w:pPr>
        <w:widowControl w:val="0"/>
        <w:autoSpaceDN w:val="0"/>
        <w:spacing w:after="120" w:line="240" w:lineRule="atLeast"/>
        <w:ind w:firstLine="708"/>
        <w:jc w:val="both"/>
        <w:rPr>
          <w:rFonts w:ascii="Times New Roman" w:eastAsia="Times New Roman" w:hAnsi="Times New Roman"/>
          <w:dstrike/>
          <w:sz w:val="24"/>
          <w:szCs w:val="24"/>
          <w:lang w:eastAsia="tr-TR"/>
        </w:rPr>
      </w:pPr>
      <w:r>
        <w:rPr>
          <w:rFonts w:ascii="Times New Roman" w:eastAsia="Times New Roman" w:hAnsi="Times New Roman"/>
          <w:b/>
          <w:sz w:val="24"/>
          <w:szCs w:val="24"/>
          <w:lang w:eastAsia="tr-TR"/>
        </w:rPr>
        <w:lastRenderedPageBreak/>
        <w:t>Madde 20 - </w:t>
      </w:r>
      <w:r>
        <w:rPr>
          <w:rFonts w:ascii="Times New Roman" w:eastAsia="Times New Roman" w:hAnsi="Times New Roman"/>
          <w:sz w:val="24"/>
          <w:szCs w:val="24"/>
          <w:lang w:eastAsia="tr-TR"/>
        </w:rPr>
        <w:t>(1)  KKTC Merkezi İhale Komisyonu Başkanlığınca, ihaleye katılmaları yasaklananlar alt yüklenici olamazlar.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 İdareler, işin özelliği nedeniyle alt yüklenici çalıştırılmasını öngörmedikleri işlerde, işlerin tamamının yüklenicinin kendisi tarafından yapılmasını isteyebilirler.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(3) İşin tamamı hiçbir suretle alt yükleniciler marifetiyle yaptırılamaz.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(4) İhale dokümanında, sözleşme imzalanmadan önce alt yüklenicilerin listesinin idarenin onayına sunulmasının istendiği hallerde; İdare, onaya sunulan listede yer alan alt yüklenicileri onaylayıp onaylamadığını, on beş gün içinde yükleniciye bildirir.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(5) Yüklenicinin, idare tarafından onaylanan alt yükleniciler ile bunlar işe başlamadan önce sözleşme yapması ve bir örneğini idareye vermesi gerekir.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(6) İdarece onaylanmayan alt yükleniciler hiçbir suretle iş yerinde çalışamaz.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(7) İdarece onaylanmış alt yüklenicilerin ve/veya bunlara ait iş kısımlarının işin devamı sırasında değiştirilerek, işin başka alt yüklenicilere yaptırılması da idarenin iznine ve yukarıdaki şartlara tabidir.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(8) Alt yüklenicilerin yaptığı bütün işlerden idareye karşı yüklenici sorumludur. Alt yüklenicilerin idarece kabul edilerek onaylanması bu sorumluluğu hiçbir şekilde değiştirmez.</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(9) İdare, alt yüklenici tarafından yapılan işlerin sözleşme ve şartname hükümlerine uygun olmadığını tespit ederse, alt yüklenicinin değiştirilmesini veya alt yükleniciler tarafından yapılmasını istemediği herhangi bir iş bölümünün bizzat yüklenici tarafından yapılmasını her zaman isteyebilir.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bCs/>
          <w:sz w:val="24"/>
          <w:szCs w:val="24"/>
          <w:lang w:eastAsia="tr-TR"/>
        </w:rPr>
      </w:pPr>
      <w:r>
        <w:rPr>
          <w:rFonts w:ascii="Times New Roman" w:eastAsia="Times New Roman" w:hAnsi="Times New Roman"/>
          <w:sz w:val="24"/>
          <w:szCs w:val="24"/>
          <w:lang w:eastAsia="tr-TR"/>
        </w:rPr>
        <w:t>(10) Yüklenici ve alt yükleniciler, işin fen ve sanat kurallarına uygun olarak yapılmaması, hileli malzeme kullanılması ve benzeri nedenlerle ortaya çıkan zarar ve ziyandan, yapının tamamı için işe başlama tarihinden itibaren kesin kabul tarihine kadar sorumlu olacağı gibi, kesin kabul onay tarihinden itibaren de on beş yıl süreyle müteselsilen sorumludur. Bu zarar ve ziyan genel hükümlere göre yüklenici ve alt yüklenicilere ikmal ve tazmin ettirilir. Ayrıca haklarında K</w:t>
      </w:r>
      <w:r>
        <w:rPr>
          <w:rFonts w:ascii="Times New Roman" w:eastAsia="Times New Roman" w:hAnsi="Times New Roman"/>
          <w:bCs/>
          <w:sz w:val="24"/>
          <w:szCs w:val="24"/>
          <w:lang w:eastAsia="tr-TR"/>
        </w:rPr>
        <w:t xml:space="preserve">amu İhalelerinden yasaklanmaları için işlem yapılması için KKTC Merkezi İhale Komisyonu Başkanlığına bildirilir. </w:t>
      </w:r>
    </w:p>
    <w:p w:rsidR="00EF6C37" w:rsidRDefault="00EF6C37" w:rsidP="00EF6C37">
      <w:pPr>
        <w:widowControl w:val="0"/>
        <w:autoSpaceDN w:val="0"/>
        <w:spacing w:after="120" w:line="240" w:lineRule="atLeast"/>
        <w:jc w:val="both"/>
        <w:rPr>
          <w:rFonts w:ascii="Times New Roman" w:eastAsia="Times New Roman" w:hAnsi="Times New Roman"/>
          <w:sz w:val="24"/>
          <w:szCs w:val="24"/>
          <w:lang w:eastAsia="tr-TR"/>
        </w:rPr>
      </w:pPr>
    </w:p>
    <w:p w:rsidR="00EF6C37" w:rsidRDefault="00EF6C37" w:rsidP="00EF6C37">
      <w:pPr>
        <w:widowControl w:val="0"/>
        <w:autoSpaceDN w:val="0"/>
        <w:spacing w:after="120" w:line="240" w:lineRule="atLeast"/>
        <w:ind w:firstLine="708"/>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Sözleşme kapsamında yaptırılabilecek ilave işler, iş eksilişi ve işin tasfiyesi</w:t>
      </w:r>
    </w:p>
    <w:p w:rsidR="00EF6C37" w:rsidRDefault="00EF6C37" w:rsidP="00EF6C37">
      <w:pPr>
        <w:widowControl w:val="0"/>
        <w:autoSpaceDN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21 - </w:t>
      </w:r>
      <w:r>
        <w:rPr>
          <w:rFonts w:ascii="Times New Roman" w:eastAsia="Times New Roman" w:hAnsi="Times New Roman"/>
          <w:sz w:val="24"/>
          <w:szCs w:val="24"/>
          <w:lang w:eastAsia="tr-TR"/>
        </w:rPr>
        <w:t>(1) Yapım sözleşmelerinde, öngörülemeyen durumlar nedeniyle bir iş artışının zorunlu olması halinde, artışa konu olan işin;</w:t>
      </w:r>
    </w:p>
    <w:p w:rsidR="00EF6C37" w:rsidRDefault="00EF6C37" w:rsidP="00EF6C37">
      <w:pPr>
        <w:widowControl w:val="0"/>
        <w:autoSpaceDN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a. Sözleşmeye esas proje içinde kalması,</w:t>
      </w:r>
    </w:p>
    <w:p w:rsidR="00EF6C37" w:rsidRDefault="00EF6C37" w:rsidP="00EF6C37">
      <w:pPr>
        <w:widowControl w:val="0"/>
        <w:autoSpaceDN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b. İdareyi külfete sokmaksızın asıl işten ayrılmasının teknik veya ekonomik olarak mümkün olmaması şartlarıyla, anahtar teslimi götürü bedel ihale edilen yapım işlerinde sözleşme bedelinin % 30’una, birim fiyat teklif almak suretiyle ihale edilen yapım işleri sözleşmelerinde ise % 30’sine kadar oran dahilinde, süre hariç sözleşme ve ihale dokümanındaki hükümler çerçevesinde aynı yükleniciye yaptırılabilir. </w:t>
      </w:r>
    </w:p>
    <w:p w:rsidR="00EF6C37" w:rsidRDefault="00EF6C37" w:rsidP="00EF6C37">
      <w:pPr>
        <w:widowControl w:val="0"/>
        <w:autoSpaceDN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 Birim fiyat sözleşme ile yürütülen yapım işlerinde, bu oranı sözleşme bazında % 30’a kadar artırmaya yetkilidir.</w:t>
      </w:r>
    </w:p>
    <w:p w:rsidR="00EF6C37" w:rsidRDefault="00EF6C37" w:rsidP="00EF6C37">
      <w:pPr>
        <w:widowControl w:val="0"/>
        <w:autoSpaceDN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(3) Karma sözleşmelerde, birinci fıkranın (a) ve (b) bentlerinde yer alan koşulların gerçekleşmesi şartıyla, artışa konu iş, sözleşme bedelinin;</w:t>
      </w:r>
    </w:p>
    <w:p w:rsidR="00EF6C37" w:rsidRDefault="00EF6C37" w:rsidP="00EF6C37">
      <w:pPr>
        <w:widowControl w:val="0"/>
        <w:autoSpaceDN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a. Götürü bedel teklif edilen iş kısımlarına ait tutarının % 30’una, </w:t>
      </w:r>
    </w:p>
    <w:p w:rsidR="00EF6C37" w:rsidRDefault="00EF6C37" w:rsidP="00EF6C37">
      <w:pPr>
        <w:widowControl w:val="0"/>
        <w:autoSpaceDN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lastRenderedPageBreak/>
        <w:t>b. Birim fiyat teklif alınan iş kısımlarına ait tutarının % 30’sine,</w:t>
      </w:r>
    </w:p>
    <w:p w:rsidR="00EF6C37" w:rsidRDefault="00EF6C37" w:rsidP="00EF6C37">
      <w:pPr>
        <w:widowControl w:val="0"/>
        <w:autoSpaceDN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kadar oran dahilinde, süre hariç sözleşme ve ihale dokümanındaki hükümler çerçevesinde aynı yükleniciye yaptırılabilir. </w:t>
      </w:r>
    </w:p>
    <w:p w:rsidR="00EF6C37" w:rsidRDefault="00EF6C37" w:rsidP="00EF6C37">
      <w:pPr>
        <w:widowControl w:val="0"/>
        <w:autoSpaceDN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(4) İşin yukarıdaki şartlar dahilinde tamamlanamayacağının anlaşılması durumunda ise artış yapılmaksızın hesabı genel hükümlere göre tasfiye edilir. Ancak bu durumda, işin tamamının ihale dokümanı ve sözleşme hükümlerine uygun olarak yerine getirilmesi zorunludur.</w:t>
      </w:r>
    </w:p>
    <w:p w:rsidR="00EF6C37" w:rsidRDefault="00EF6C37" w:rsidP="00EF6C37">
      <w:pPr>
        <w:widowControl w:val="0"/>
        <w:autoSpaceDN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(5) Sözleşme bedelinin % 80’inden daha düşük bedelle tamamlanacağı anlaşılan işlerde, yüklenici işi bitirmek zorundadır. </w:t>
      </w:r>
    </w:p>
    <w:p w:rsidR="00EF6C37" w:rsidRDefault="00EF6C37" w:rsidP="00EF6C37">
      <w:pPr>
        <w:widowControl w:val="0"/>
        <w:overflowPunct w:val="0"/>
        <w:autoSpaceDE w:val="0"/>
        <w:autoSpaceDN w:val="0"/>
        <w:adjustRightInd w:val="0"/>
        <w:spacing w:after="120" w:line="240" w:lineRule="atLeast"/>
        <w:jc w:val="both"/>
        <w:rPr>
          <w:rFonts w:ascii="Times New Roman" w:eastAsia="Times New Roman" w:hAnsi="Times New Roman"/>
          <w:b/>
          <w:sz w:val="24"/>
          <w:szCs w:val="24"/>
          <w:lang w:eastAsia="tr-TR"/>
        </w:rPr>
      </w:pP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Sözleşmede bulunmayan işlerin fiyatının tespiti</w:t>
      </w:r>
    </w:p>
    <w:p w:rsidR="00EF6C37" w:rsidRDefault="00EF6C37" w:rsidP="00EF6C37">
      <w:pPr>
        <w:keepLines/>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22 </w:t>
      </w:r>
      <w:r>
        <w:rPr>
          <w:rFonts w:ascii="Times New Roman" w:eastAsia="Times New Roman" w:hAnsi="Times New Roman"/>
          <w:sz w:val="24"/>
          <w:szCs w:val="24"/>
          <w:lang w:eastAsia="tr-TR"/>
        </w:rPr>
        <w:t>- (1) 12 üncü maddenin 4 üncü fıkrasında belirtilen proje değişikliği şartlarının gerçekleştiği hallerde, işin yürütülmesi aşamasında idarenin gerekli görerek yapılmasını istediği ve ihale dokümanında ve/veya teklif kapsamında fiyatı verilmemiş yeni iş kalemlerinin ve/veya iş gruplarının bedelleri ile 21 inci maddeye göre sözleşme kapsamında yaptırılacak ilave işlerin bedelleri, ikinci fıkrada belirtilen usuller çerçevesinde yüklenici ile birlikte tespit edilen yeni birim fiyatlar üzerinden yükleniciye ödenir.</w:t>
      </w:r>
    </w:p>
    <w:p w:rsidR="00EF6C37" w:rsidRDefault="00EF6C37" w:rsidP="00EF6C37">
      <w:pPr>
        <w:keepLines/>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 Yeni fiyatın tespitinde iş kalemi veya iş grubunun niteliğine göre aşağıdaki sıralamaya uyularak oluşturulan analizlerden biri kullanılır:</w:t>
      </w:r>
    </w:p>
    <w:p w:rsidR="00EF6C37" w:rsidRDefault="00EF6C37" w:rsidP="00EF6C37">
      <w:pPr>
        <w:keepLines/>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a. Yüklenicinin birim fiyatlarının/teklifinin tespitinde kullanarak teklifi ekinde idareye sunduğu ve yeni iş kalemi/grubu ile benzerlik gösteren iş kalemlerine/gruplarına ait analizlerle kıyaslanarak bulunacak analizler.</w:t>
      </w:r>
    </w:p>
    <w:p w:rsidR="00EF6C37" w:rsidRDefault="00EF6C37" w:rsidP="00EF6C37">
      <w:pPr>
        <w:keepLines/>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b. İdarede veya diğer idarelerde mevcut olan ve yeni iş kalemine/grubuna benzerlik gösteren analizlerle kıyaslanarak bulunacak analizler.</w:t>
      </w:r>
    </w:p>
    <w:p w:rsidR="00EF6C37" w:rsidRDefault="00EF6C37" w:rsidP="00EF6C37">
      <w:pPr>
        <w:keepLines/>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c. İhaleyi yapan idarenin daha önce gerçekleştirdiği ve ihale konusu işe benzer nitelikteki yapım işlerinin sözleşmelerinde ortaya çıkan iş kalemleri/gruplarına ait maliyet analizleriyle kıyaslanarak bulunacak analizler.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ç. Yeni iş kaleminin/grubunun yapılması sırasında tutulacak puantajla tespit edilecek malzeme miktarları, işçi ve makinelerin çalışma saatleri ile diğer tüm girdiler esas alınarak oluşturulacak analizler.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(3) İş kalemi veya iş grubunun niteliğine uygun olarak yukarıdaki analizlere, kaynakların verimli kullanılması gözetilerek aşağıdaki rayiçlerden biri, birkaçı veya tamamı uygulanabilir: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a. Varsa yüklenicinin teklifinin ekinde idareye verdiği teklif rayiçler.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b. İdarede veya diğer idarelerde mevcut rayiçler.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c. İhaleyi yapan idarenin daha önce gerçekleştirdiği ve ihale konusu işe benzer nitelikteki yapım işlerinin sözleşmelerinde ortaya çıkan fiyatlar.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ç. İdarece kabul edilmek şartıyla, ticaret ve/veya sanayi odasınca onaylanmış uygulama ayına ait yerel rayiçleri.</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(4) Yeni fiyat yüklenici ile birlikte yukarıda belirtilen usullerden biri ile tespit edilerek düzenlenen tutanak idarenin onayına sunulur ve otuz gün zarfında idarece onaylanarak geçerli olur. Yeni fiyat tespitinde yüklenici ile uyuşulamaz ise, taraflarca anlaşmazlık tutanağı düzenlenir ve anlaşmazlık idare tarafından on gün içerisinde KKTC Bayındırlık ve Ulaştırma </w:t>
      </w:r>
      <w:r>
        <w:rPr>
          <w:rFonts w:ascii="Times New Roman" w:eastAsia="Times New Roman" w:hAnsi="Times New Roman"/>
          <w:sz w:val="24"/>
          <w:szCs w:val="24"/>
          <w:lang w:eastAsia="tr-TR"/>
        </w:rPr>
        <w:lastRenderedPageBreak/>
        <w:t>Bakanlığı, Planlama ve İnşaat Dairesi Müdürlüğü’ne intikal ettirilir. KKTC Bayındırlık ve Ulaştırma Bakanlığı, Planlama ve İnşaat Dairesi Müdürlüğü tarafından tespit edilen fiyatın iki tarafça kabulü zorunludur. Yüklenici, fiyat uyuşmazlığı hakkındaki KKTC Bayındırlık ve Ulaştırma Bakanlığı, Planlama ve İnşaat Dairesi Müdürlüğü kararını beklemeden idare tarafından tespit edilmiş fiyat üzerinden işe devam etmek zorundadır.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(5) Yeni fiyatın hesabında, ikinci fıkranın (a) bendine göre, teklif analiz ile kıyaslanarak bulunan analizin kullanılması halinde, bu analizin temsil ettiği iş kalemi miktarı ile yeni tespit edilecek iş kalemi miktarının rayiçlere ve genel giderlere tesiri dikkate alınır.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(6) İdare istediği taktirde; bir işte, sözleşmeye esas proje içinde kalan ancak öngörülemeyen durumlar nedeniyle bir iş artışının zorunlu olduğu hallerde, ayrıca bir yükleniciye yaptırılması mümkün olan bir işi başkasına da yaptırabilir, bundan dolayı yüklenici herhangi bir hak talebinde bulunamaz.</w:t>
      </w:r>
    </w:p>
    <w:p w:rsidR="00EF6C37" w:rsidRDefault="00EF6C37" w:rsidP="00EF6C37">
      <w:pPr>
        <w:widowControl w:val="0"/>
        <w:overflowPunct w:val="0"/>
        <w:autoSpaceDE w:val="0"/>
        <w:autoSpaceDN w:val="0"/>
        <w:adjustRightInd w:val="0"/>
        <w:spacing w:after="120" w:line="240" w:lineRule="atLeast"/>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Sözleşme ve eklerine uymayan işler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23 </w:t>
      </w:r>
      <w:r>
        <w:rPr>
          <w:rFonts w:ascii="Times New Roman" w:eastAsia="Times New Roman" w:hAnsi="Times New Roman"/>
          <w:sz w:val="24"/>
          <w:szCs w:val="24"/>
          <w:lang w:eastAsia="tr-TR"/>
        </w:rPr>
        <w:t>- (1) Yüklenici projelerde kendiliğinden hiç bir değişiklik yapamaz. Proje ve şartnamelere uymayan, eksik ve kusurlu oldukları tespit edilen işleri yüklenici, yapı denetim görevlisinin talimatı ile belirlenen süre içinde bedelsiz olarak değiştirmek veya yıkıp yeniden yapmak zorundadır. Bundan dolayı bir gecikme olursa sorumluluğu yükleniciye aittir. Bununla birlikte, yüklenici tarafından proje ve şartnameden farklı olarak yapılmış olan işlerin, fen ve sanat kurallarına ve istenen özelliklere uygun oldukları idarece tespit edilirse, bu işler yeni durumları ile de kabul edilebilir. Ancak bu takdirde yüklenici, daha büyük boyutta veya fazla miktarda malzeme kullandığını ve daha fazla emek harcadığını öne sürerek fazla bedel isteyemez. Bu gibi hallerde hakediş raporlarına, proje ve şartnamelerde gösterilen veya yazılı talimatla bildirilen boyutlara göre hesaplanmış miktarlar yazılır. Bu şekilde yapılan işlerin boyutları, emeğin değeri ve malzemesi daha az ise bedeli de ona göre ödenir.</w:t>
      </w:r>
    </w:p>
    <w:p w:rsidR="00EF6C37" w:rsidRDefault="00EF6C37" w:rsidP="00EF6C37">
      <w:pPr>
        <w:widowControl w:val="0"/>
        <w:overflowPunct w:val="0"/>
        <w:autoSpaceDE w:val="0"/>
        <w:autoSpaceDN w:val="0"/>
        <w:adjustRightInd w:val="0"/>
        <w:spacing w:after="120" w:line="240" w:lineRule="atLeast"/>
        <w:jc w:val="both"/>
        <w:rPr>
          <w:rFonts w:ascii="Times New Roman" w:eastAsia="Times New Roman" w:hAnsi="Times New Roman"/>
          <w:sz w:val="24"/>
          <w:szCs w:val="24"/>
          <w:lang w:eastAsia="tr-TR"/>
        </w:rPr>
      </w:pP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Hatalı, kusurlu ve eksik işler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24 - </w:t>
      </w:r>
      <w:r>
        <w:rPr>
          <w:rFonts w:ascii="Times New Roman" w:eastAsia="Times New Roman" w:hAnsi="Times New Roman"/>
          <w:sz w:val="24"/>
          <w:szCs w:val="24"/>
          <w:lang w:eastAsia="tr-TR"/>
        </w:rPr>
        <w:t>(1) Yapı denetim görevlisi, yüklenici tarafından yapılmış olan işin eksik, hatalı ve kusurlu olduğunu veya malzemenin şartnamesine uygun olmadığını gösteren delil ve emareler gördüğü takdirde, gerek işin yapımı sırasında ve gerekse kesin kabule kadar olan sürede bu gibi eksiklerin, hataların ve kusurların incelenmesi ve tespiti için gerekli görülen yerlerin kazılmasını ve/veya yıkılıp yeniden yapılmasını yükleniciye tebliğ eder. Bu incelemeler yüklenici veya vekili ile birlikte yapılır. Yüklenici veya vekili bu konuda yapılacak tebliğe uymazsa, incelemeler yapı denetim görevlisince tek taraflı olarak yapılıp durum bir tutanakla tespit edilir. Bu gibi inceleme ve araştırmaların giderleri, işlerin eksik, hatalı ve kusurlu olduğunun anlaşılması halinde yükleniciye ait olur. Aksi anlaşılırsa genel hükümlere göre işlem yapılır.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 Sorumluluğu yükleniciye ait olduğu anlaşılan hatalı, kusurlu ve malzemesi şartnameye uymayan işlerin bedelleri, geçici hakedişlere girmiş olsa bile, yüklenicinin daha sonraki hakedişlerinden veya kesin hakedişinden ya da teminatından kesilir.</w:t>
      </w:r>
    </w:p>
    <w:p w:rsidR="00EF6C37" w:rsidRDefault="00EF6C37" w:rsidP="00EF6C37">
      <w:pPr>
        <w:widowControl w:val="0"/>
        <w:overflowPunct w:val="0"/>
        <w:autoSpaceDE w:val="0"/>
        <w:autoSpaceDN w:val="0"/>
        <w:adjustRightInd w:val="0"/>
        <w:spacing w:after="120" w:line="240" w:lineRule="atLeast"/>
        <w:jc w:val="both"/>
        <w:rPr>
          <w:rFonts w:ascii="Times New Roman" w:eastAsia="Times New Roman" w:hAnsi="Times New Roman"/>
          <w:sz w:val="24"/>
          <w:szCs w:val="24"/>
          <w:lang w:eastAsia="tr-TR"/>
        </w:rPr>
      </w:pPr>
    </w:p>
    <w:p w:rsidR="00EF6C37" w:rsidRDefault="00EF6C37" w:rsidP="00EF6C37">
      <w:pPr>
        <w:widowControl w:val="0"/>
        <w:overflowPunct w:val="0"/>
        <w:autoSpaceDE w:val="0"/>
        <w:autoSpaceDN w:val="0"/>
        <w:adjustRightInd w:val="0"/>
        <w:spacing w:after="120" w:line="240" w:lineRule="atLeast"/>
        <w:ind w:firstLine="708"/>
        <w:jc w:val="both"/>
        <w:outlineLvl w:val="6"/>
        <w:rPr>
          <w:rFonts w:ascii="Times New Roman" w:eastAsia="Times New Roman" w:hAnsi="Times New Roman"/>
          <w:b/>
          <w:sz w:val="24"/>
          <w:szCs w:val="24"/>
          <w:lang w:eastAsia="tr-TR"/>
        </w:rPr>
      </w:pPr>
      <w:r>
        <w:rPr>
          <w:rFonts w:ascii="Times New Roman" w:eastAsia="Times New Roman" w:hAnsi="Times New Roman"/>
          <w:b/>
          <w:sz w:val="24"/>
          <w:szCs w:val="24"/>
          <w:lang w:eastAsia="tr-TR"/>
        </w:rPr>
        <w:t>Yüklenicinin bakım ve düzeltme sorumlulukları</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25 - </w:t>
      </w:r>
      <w:r>
        <w:rPr>
          <w:rFonts w:ascii="Times New Roman" w:eastAsia="Times New Roman" w:hAnsi="Times New Roman"/>
          <w:sz w:val="24"/>
          <w:szCs w:val="24"/>
          <w:lang w:eastAsia="tr-TR"/>
        </w:rPr>
        <w:t xml:space="preserve">(1) Taahhüt konusu yapım işinin her türlü sorumluluğu, kesin kabul işlemlerinin idarece onaylanacağı tarihe kadar tamamen yükleniciye aittir. Yüklenici, gerek malzemenin şartnameye uygun olmamasından ve gerekse yapım işlerinin kusur ve </w:t>
      </w:r>
      <w:r>
        <w:rPr>
          <w:rFonts w:ascii="Times New Roman" w:eastAsia="Times New Roman" w:hAnsi="Times New Roman"/>
          <w:sz w:val="24"/>
          <w:szCs w:val="24"/>
          <w:lang w:eastAsia="tr-TR"/>
        </w:rPr>
        <w:lastRenderedPageBreak/>
        <w:t>eksiklerinden dolayı, idarece gerekli görülecek bütün onarım ve düzeltmeler ile sürekli bakım işlerini kendi hesabına derhal yapmak zorundadır. Yüklenici bu zorunluluğa uymadığı takdirde, idare, kendisinden bir yazı ile yükümlülüklerini yerine getirmesini isteyecektir. Bu talimatın yükleniciye tebliği tarihinden başlamak üzere işin özelliğine göre, talimat yazısında idarece daha uzun bir süre verilmemişse, yüklenici on gün içinde yükümlülüklerini yerine getirmeye fiilen başlamadığı veya başlayıp da belirlenen süre içinde teknik gereklerine göre işi bitirmediği takdirde idare, söz konusu onarım, düzeltme ve bakım işlerini, bütün giderleri yükleniciye ait olmak üzere 2004/8030 sayılı T.C. Bakanlar Kurulu Kararında gösterilen usullerden biri ile yaptırabilir. İdare bu işler için yüklenicinin teminatından veya varsa diğer alacaklarından ödeme yapmaya yetkilidir.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 İdare, yüklenicinin yaptığı işlerde kesin kabul tarihine kadar geçen zaman içinde herhangi bir aksaklık gördüğü takdirde, bu aksaklıkları yukarıda belirtildiği şekilde düzelttirip onarmakla birlikte, işin niteliğine göre aksaklığı tespit edilen yapım işlerinin kesin kabul işlemlerini uygun bir tarihe erteleyebilir. Bu takdirde kabulü ertelenen kısım için, idarenin uygun göreceği bir tutarda teminat alıkonur.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(3) Yapılan işlerde yüklenicinin kusurundan kaynaklanan ve acilen ele alınması gereken aksaklıklar meydana geldiğinde, yüklenicinin o anda işle ilgilenip konuyu ele alması imkanı yoksa bu takdirde idare, yazılı olarak haber vermek suretiyle yüklenici adına bu aksaklığı giderir. Yüklenicinin tebligat adresinde bulunamaması veya işe ilgi göstermemesi halinde idare, yüklenici hesabına aksaklığı giderip gerekli tedbirleri alır ve yüklenicinin bu uygulamaya itiraz hakkı olmaz.</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Pr>
          <w:rFonts w:ascii="Times New Roman" w:eastAsia="Arial Unicode MS" w:hAnsi="Times New Roman"/>
          <w:sz w:val="24"/>
          <w:szCs w:val="24"/>
          <w:lang w:eastAsia="tr-TR"/>
        </w:rPr>
        <w:t xml:space="preserve">(4) Yapım işlerinde yüklenici ve alt yükleniciler, yapının fen ve sanat kurallarına uygun olarak yapılmaması, hileli malzeme kullanılması ve benzeri nedenlerle ortaya çıkan zarar ve ziyandan, yapının tamamı için işe başlama tarihinden itibaren kesin kabul tarihine kadar sorumlu olacağı gibi, kesin kabul onay tarihinden itibaren de on beş yıl süreyle müteselsilen sorumludur. Bu zarar ve ziyan genel hükümlere göre yüklenici ve alt yüklenicilere ikmal ve tazmin ettirilir. Ayrıca haklarında Kamu İhalelerinden yasaklanma işlemleri yapılması için </w:t>
      </w:r>
      <w:r>
        <w:rPr>
          <w:rFonts w:ascii="Times New Roman" w:eastAsia="Times New Roman" w:hAnsi="Times New Roman"/>
          <w:sz w:val="24"/>
          <w:szCs w:val="24"/>
          <w:lang w:eastAsia="tr-TR"/>
        </w:rPr>
        <w:t>KKTC Merkezi İhale Komisyonu Başkanlığına bildirilir.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Yüklenicinin kusuru dışındaki hasar ve zararlar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26 </w:t>
      </w:r>
      <w:r>
        <w:rPr>
          <w:rFonts w:ascii="Times New Roman" w:eastAsia="Times New Roman" w:hAnsi="Times New Roman"/>
          <w:sz w:val="24"/>
          <w:szCs w:val="24"/>
          <w:lang w:eastAsia="tr-TR"/>
        </w:rPr>
        <w:t xml:space="preserve">- (1) Olağanüstü haller ve doğal afetlerin işyerlerinde ve yapılan işlerde meydana getireceği hasar ve zararlar ile sigortalanabilir riskler (all risk) sigorta kapsamında bulunduğundan yüklenici, bu hasar ve zararlar için idareden hiç bir bedel isteyemez. Ancak bu hasar ve zararlardan meydana gelecek gecikmeler için yükleniciye gerekli ek süre verilir.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 Savaş, yurt içinde seferberlik, ayaklanma, iç savaş ve bunlara benzer olaylar veya bir nükleer yakıttan kaynaklanan radyasyonlar ve bunlar için alınan önlemler sonucunda meydana gelecek riskler gibi sigortalanması mümkün olmayan riskler ile idarenin işlerin tamamlanmış kısımlarını teslim alarak kullanmasından dolayı bu kısımlardan doğacak riskler idareye aittir.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Yükleniciye ait giderler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27 </w:t>
      </w:r>
      <w:r>
        <w:rPr>
          <w:rFonts w:ascii="Times New Roman" w:eastAsia="Times New Roman" w:hAnsi="Times New Roman"/>
          <w:sz w:val="24"/>
          <w:szCs w:val="24"/>
          <w:lang w:eastAsia="tr-TR"/>
        </w:rPr>
        <w:t>- (1) İşin gerçekleştirilmesi için gerekli ve yüklenicinin yapmak zorunda olduğu bazı işlerin karşılığı olan, aşağıdaki bentlerde gösterilen giderlerin tümü, sözleşme veya eklerinde kimin tarafından ödeneceği belirtilmemiş ve aksine bir hüküm bulunmamakta ise;</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a. Gerek işin yönetimi, gerekse işte kullanılacak her türlü malzeme, araç, makine, taşıt vb. nin taşınmaları (teklif birim fiyatlarda yer alanlar bunun dışındadır), bunlar için gerekli depo, baraka, hangar, garaj vb. tesislerin yapılması, bunların korunmaları ve sigortaları ile </w:t>
      </w:r>
      <w:r>
        <w:rPr>
          <w:rFonts w:ascii="Times New Roman" w:eastAsia="Times New Roman" w:hAnsi="Times New Roman"/>
          <w:sz w:val="24"/>
          <w:szCs w:val="24"/>
          <w:lang w:eastAsia="tr-TR"/>
        </w:rPr>
        <w:lastRenderedPageBreak/>
        <w:t>ilgili giderler,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b. İşin yerine getirilmesi için, yüklenici tarafından gerekli görülen bütün hizmet yolları (30 uncu maddede açıklanan malzeme ocaklarının değiştirilmesi halinde açılacak yollar bunun dışındadır) ile bunların üzerindeki geçici köprü ve geçitlerin yapım ve bakım giderleri ile kamuya açık yollarda iş süresince alınması gerekebilecek tedbirlerin giderleri,</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c. Projelerin zemine uygulanması, röleve gibi işler ile yapı denetim görevlisi tarafından denetim amacıyla istenen her türlü ölçmeler için gerekli araç, malzeme ve personel giderleri,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ç. Sözleşmede veya eklerinde belirtilen yükleme ve benzeri teknik deneylerin giderleri,</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d. Kabul heyetlerinin gerekli gördüğü durumlarda, yüklenicinin yaptığı işlerle ilgili olarak güven sağlamak için yapılacak bütün teknik deneylerin giderleri,</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e. Şantiye hizmetleri için gerekli enerji ve suyun (yapının bünyesine giren su ve enerji bunun dışındadır) sağlanması, taşınması ve dağıtılması için gerekli tesislerin yapılması ve bunlarla ilgili işletme giderleri,</w:t>
      </w:r>
    </w:p>
    <w:p w:rsidR="00EF6C37" w:rsidRDefault="00EF6C37" w:rsidP="00EF6C37">
      <w:pPr>
        <w:widowControl w:val="0"/>
        <w:overflowPunct w:val="0"/>
        <w:autoSpaceDE w:val="0"/>
        <w:autoSpaceDN w:val="0"/>
        <w:adjustRightInd w:val="0"/>
        <w:spacing w:after="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f. Yapı denetim görevlisinin işin durumunu, ilerlemesini göstermek ve tespit etmek üzere, iş süresince gerekli göreceği zamanlarda çekilecek, işin değişik aşamalarını gösterir üçer kopya fotoğraflarının filmleri ile birlikte giderleri, yükleniciye aittir.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Ataşmanlar ve ilgili diğer defterler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28 </w:t>
      </w:r>
      <w:r>
        <w:rPr>
          <w:rFonts w:ascii="Times New Roman" w:eastAsia="Times New Roman" w:hAnsi="Times New Roman"/>
          <w:sz w:val="24"/>
          <w:szCs w:val="24"/>
          <w:lang w:eastAsia="tr-TR"/>
        </w:rPr>
        <w:t>- (1) İşyerlerinde, yapılan işlerin bütün ayrıntılarını günü gününe kayıt altına almak için, örneklerine göre şantiye günlük defteri, röleve ve ataşman defterleri, bunlarla ilgili belgeler yüklenici ile birlikte yapı denetim görevlisi tarafından tutulur. Yüklenici bu defterleri ve ilgili belgeleri imzalamak zorundadır. Bunlardan imzalı birer kopya yükleniciye verilir.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 Yüklenici ataşmanlar ve ilgili diğer defter ve belgeleri imzalamış olmakla içindekileri ve yapılan hesapların doğruluğunu kabul etmiş olur. İmzalamaz ise veya ihtirazi kayıtlar altında imzalarsa karşı görüşlerini yazılı olarak bildirmesi için, defter ve belgelerin kendisine gösterildiği tarihten başlamak üzere, on gün süre verilir. Bu süre içinde karşı görüşlerini yazı ile bildirmezse belgelerin ve defterlerin içinde kayıtlı hususları kabul ve imza etmiş sayılır. Bu durumu tespit eden bir tutanak düzenlenerek ataşmana eklenir. Ataşman defterinde, mürekkep veya sabit kalem kullanılacak ve yazı, rakam, resim, kroki ve kesitler özenle, açık ve noksansız olacak, kazıntı ve silinti olmayacaktır. Herhangi bir yanlışlık yapıldığı veya görüldüğü takdirde ilk rakam ve yazı okunacak şekilde üzeri kırmızı mürekkeple çizilip, doğrusu yazılarak aynı renkli mürekkeple imza edilir.</w:t>
      </w:r>
    </w:p>
    <w:p w:rsidR="00EF6C37" w:rsidRDefault="00EF6C37" w:rsidP="00EF6C37">
      <w:pPr>
        <w:widowControl w:val="0"/>
        <w:overflowPunct w:val="0"/>
        <w:autoSpaceDE w:val="0"/>
        <w:autoSpaceDN w:val="0"/>
        <w:adjustRightInd w:val="0"/>
        <w:spacing w:after="120" w:line="240" w:lineRule="atLeast"/>
        <w:jc w:val="both"/>
        <w:rPr>
          <w:rFonts w:ascii="Times New Roman" w:eastAsia="Times New Roman" w:hAnsi="Times New Roman"/>
          <w:sz w:val="24"/>
          <w:szCs w:val="24"/>
          <w:lang w:eastAsia="tr-TR"/>
        </w:rPr>
      </w:pP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İşin süresi ve sürenin uzatılması</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29 </w:t>
      </w:r>
      <w:r>
        <w:rPr>
          <w:rFonts w:ascii="Times New Roman" w:eastAsia="Times New Roman" w:hAnsi="Times New Roman"/>
          <w:sz w:val="24"/>
          <w:szCs w:val="24"/>
          <w:lang w:eastAsia="tr-TR"/>
        </w:rPr>
        <w:t>- (1) İşin, sözleşmesinde belirlenen zamanda tamamlanıp geçici kabule hazır hale getirilmemesi durumunda, gecikilen her takvim günü için sözleşmesinde öngörülen günlük gecikme cezası uygulanır.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 Sözleşmesinde belirtilen mücbir sebepler ve/veya idarenin sebep olduğu hallerden dolayı, işte sorumluluğu yükleniciye ait olmayan gecikmelerin meydana gelmesi halinde, durum idarece incelenerek işi engelleyici sebeplere ve yapılacak işin niteliğine göre işin bir kısmına veya tamamına ait süre uzatılır.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lastRenderedPageBreak/>
        <w:t xml:space="preserve">(3) Yüklenicinin, sürenin uzatılmasını gerektiren hallerin meydana geldiği tarihi izleyen yirmi gün içinde, idareye yazılı olarak bildirimde bulunması ve yetkili merciler tarafından usulüne göre düzenlenmiş belgelerle mücbir sebebin meydana geldiğini tevsik etmesi zorunludur. Yüklenici bildiriminde, iş üzerinde gecikmeye yol açtığını düşündüğü sebeplerin ayrıntılarını, işin süresinin ne kadar uzatılması gerektiğini belirtecektir. Uzatılacak sürenin tespiti o anda mümkün değilse bunun da sebeplerini ayrıca belirtecek, durumun netlik kazanmasından sonra istediği süre uzatımını da ayrı bir yazı ile derhal bildirecektir. Ancak idarenin sebep olduğu süre uzatımını gerektiren gecikmelerde, yüklenicinin yirmi gün içinde yazılı bildirimde bulunma şartı aranmaz.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(4) Zamanında yapılmayan yazılı bildirimler dikkate alınmaz ve yüklenici müracaat süresini geçirdikten sonra süre uzatımı talebinde bulunamaz. Mücbir sebeplerin devamı sırasında yapılacak bildirim, yirmi gün öncesinden geçerli olmak üzere dikkate alınabilir.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(5) İşin tamamlanması için sözleşmesinde tespit edilen tarih veya süre haricinde başkaca kayıt bulunmayan işlerde, havanın fen noktasından çalışmaya uygun olmayan devresi ile resmi tatil günleri göz önünde tutularak iş bitim tarihi veya süresi belirlenmiş sayılacağından, yüklenici, çalışmadığı bu gibi günleri öne sürerek süre uzatılması isteğinde bulunamaz. Ancak süre uzatımlarında, yapılacak işin özelliğine göre çalışılamayacak günler de dikkate alınarak verilecek süre belirlenir.</w:t>
      </w:r>
    </w:p>
    <w:p w:rsidR="00EF6C37" w:rsidRDefault="00EF6C37" w:rsidP="00EF6C37">
      <w:pPr>
        <w:widowControl w:val="0"/>
        <w:overflowPunct w:val="0"/>
        <w:autoSpaceDE w:val="0"/>
        <w:autoSpaceDN w:val="0"/>
        <w:adjustRightInd w:val="0"/>
        <w:spacing w:after="120" w:line="240" w:lineRule="atLeast"/>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br w:type="page"/>
      </w:r>
      <w:r>
        <w:rPr>
          <w:rFonts w:ascii="Times New Roman" w:eastAsia="Times New Roman" w:hAnsi="Times New Roman"/>
          <w:b/>
          <w:sz w:val="24"/>
          <w:szCs w:val="24"/>
          <w:lang w:eastAsia="tr-TR"/>
        </w:rPr>
        <w:lastRenderedPageBreak/>
        <w:t>ALTINCI BÖLÜM</w:t>
      </w:r>
    </w:p>
    <w:p w:rsidR="00EF6C37" w:rsidRDefault="00EF6C37" w:rsidP="00EF6C37">
      <w:pPr>
        <w:widowControl w:val="0"/>
        <w:overflowPunct w:val="0"/>
        <w:autoSpaceDE w:val="0"/>
        <w:autoSpaceDN w:val="0"/>
        <w:adjustRightInd w:val="0"/>
        <w:spacing w:after="120" w:line="240" w:lineRule="atLeast"/>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Malzeme Ocaklarının Kullanılması, Yıkma ve Kazılar</w:t>
      </w:r>
    </w:p>
    <w:p w:rsidR="00EF6C37" w:rsidRDefault="00EF6C37" w:rsidP="00EF6C37">
      <w:pPr>
        <w:widowControl w:val="0"/>
        <w:overflowPunct w:val="0"/>
        <w:autoSpaceDE w:val="0"/>
        <w:autoSpaceDN w:val="0"/>
        <w:adjustRightInd w:val="0"/>
        <w:spacing w:after="120" w:line="240" w:lineRule="atLeast"/>
        <w:jc w:val="both"/>
        <w:outlineLvl w:val="6"/>
        <w:rPr>
          <w:rFonts w:ascii="Times New Roman" w:eastAsia="Times New Roman" w:hAnsi="Times New Roman"/>
          <w:b/>
          <w:sz w:val="24"/>
          <w:szCs w:val="24"/>
          <w:lang w:eastAsia="tr-TR"/>
        </w:rPr>
      </w:pPr>
    </w:p>
    <w:p w:rsidR="00EF6C37" w:rsidRDefault="00EF6C37" w:rsidP="00EF6C37">
      <w:pPr>
        <w:widowControl w:val="0"/>
        <w:overflowPunct w:val="0"/>
        <w:autoSpaceDE w:val="0"/>
        <w:autoSpaceDN w:val="0"/>
        <w:adjustRightInd w:val="0"/>
        <w:spacing w:after="120" w:line="240" w:lineRule="atLeast"/>
        <w:ind w:firstLine="708"/>
        <w:jc w:val="both"/>
        <w:outlineLvl w:val="6"/>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Malzeme ocaklarının kullanma şartları ve ocak değişiklikleri</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30 - </w:t>
      </w:r>
      <w:r>
        <w:rPr>
          <w:rFonts w:ascii="Times New Roman" w:eastAsia="Times New Roman" w:hAnsi="Times New Roman"/>
          <w:sz w:val="24"/>
          <w:szCs w:val="24"/>
          <w:lang w:eastAsia="tr-TR"/>
        </w:rPr>
        <w:t>(1) İdarenin sözleşme veya eklerinde, taş, kum, çakıl, gravye, balast, stabilize vb. yapı malzemelerinin KTBK K.lığına ait ocaklardan teminini öngördüğü hallerde, yüklenici bu malzemeleri gösterilen ocaklardan sağlamak zorundadır.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 Sözleşme veya eklerinde, malzeme temin edilecek ocaklarla ilgili her hangi bir belirleme yapılmadığı durumlarda, sözleşme ve eklerinde istenen özelliklere uygun olması kaydıyla, yüklenici gerekli malzemeyi uygun gördüğü yerlerden temin edebilir.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(3) İşin devamı sırasında sözleşme ve eklerinde öngörülen ocakların değiştirilmesi zorunluluğunun doğması halinde, yüklenici idarece gösterilen yeni ocaklardan malzeme temin eder. Bu durumda, sözleşmede aksine bir hüküm yoksa, taşıma uzaklığı vb. farklar her iki taraf için de dikkate alınır. Bu durumda, fark bedel ödenmesi veya kesilmesi, ocak değişikliğine ilişkin onaylanmış tutanakta belirtilen tarihten başlamak üzere uygulanır.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(4) İşe uygunluğu daha önce tespit edilmiş ocaklardan alınan örnekler, yükleniciyle yapı denetim görevlisi tarafından mühürlenerek saklanır. Yüklenici ocaklardan getireceği malzemeyi elde bulunan bu örneklere uygun olmak şartı ile işyerine taşıyabilir. Kabul edilmiş örneğe uygun olmayan ihzarat, işlerde kullanılamaz.</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(5) Ocaklardan çıkarılacak malzemenin en iyi damarlardan alınması ve işe en elverişli cinsten olması gereklidir.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(6) Sözleşme veya eklerinde aksine bir hüküm yoksa sözleşmesinde belirlenen ocaklar için ocak açma giderleri yükleniciye aittir.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(7) Ocakların işletilmesi ocağı körletecek ve işletmeyi güçleştirecek şekilde yapılmayacaktır. Ocakların kullanılması sonucunda yüklenici, buralarını ocağın tekrar işletilmesi için uygun bir şekle getirmek ve temizlemek zorundadır. Bu işler için yükleniciye herhangi bir bedel ödenmez. Yüklenici bu işleri yapmadığı takdirde 10 uncu madde hükümleri uygulanır.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(8) Yüklenici, işin yapılması için idare tarafından kendisine gösterilen ocaklardan elde ettiği malzemeyi, sözleşme konusu işten başka hiçbir yerde kullanamayacağı gibi hiçbir şekilde de satamaz.</w:t>
      </w:r>
    </w:p>
    <w:p w:rsidR="00EF6C37" w:rsidRDefault="00EF6C37" w:rsidP="00EF6C37">
      <w:pPr>
        <w:widowControl w:val="0"/>
        <w:overflowPunct w:val="0"/>
        <w:autoSpaceDE w:val="0"/>
        <w:autoSpaceDN w:val="0"/>
        <w:adjustRightInd w:val="0"/>
        <w:spacing w:after="120" w:line="240" w:lineRule="atLeast"/>
        <w:jc w:val="both"/>
        <w:rPr>
          <w:rFonts w:ascii="Times New Roman" w:eastAsia="Times New Roman" w:hAnsi="Times New Roman"/>
          <w:b/>
          <w:sz w:val="24"/>
          <w:szCs w:val="24"/>
          <w:lang w:eastAsia="tr-TR"/>
        </w:rPr>
      </w:pP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Mevcut yapıların yıkılması</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31 </w:t>
      </w:r>
      <w:r>
        <w:rPr>
          <w:rFonts w:ascii="Times New Roman" w:eastAsia="Times New Roman" w:hAnsi="Times New Roman"/>
          <w:sz w:val="24"/>
          <w:szCs w:val="24"/>
          <w:lang w:eastAsia="tr-TR"/>
        </w:rPr>
        <w:t>- (1) İşyerlerinde yıkılması gereken ve yükleniciye yıktırılan mevcut yapılardan çıkacak malzemenin, yeniden değerlendirilmesi ve gerektiğinde kullanılabilmesi için bu malzemenin yüklenici tarafından dikkatle ayıklanması ve yapı denetim görevlisinin göstereceği yerlere istif edilmesi gereklidir. Bu yıkmalar için varsa teklif kapsamında verilen bedeller ödenir. Teklif kapsamında bu yıkmalar için bedel konmamışsa, bu işlerin bedeli 22 nci madde hükümlerine göre yükleniciye ödenir.</w:t>
      </w:r>
    </w:p>
    <w:p w:rsidR="00EF6C37" w:rsidRDefault="00EF6C37" w:rsidP="00EF6C37">
      <w:pPr>
        <w:widowControl w:val="0"/>
        <w:overflowPunct w:val="0"/>
        <w:autoSpaceDE w:val="0"/>
        <w:autoSpaceDN w:val="0"/>
        <w:adjustRightInd w:val="0"/>
        <w:spacing w:after="120" w:line="240" w:lineRule="atLeast"/>
        <w:jc w:val="both"/>
        <w:rPr>
          <w:rFonts w:ascii="Times New Roman" w:eastAsia="Times New Roman" w:hAnsi="Times New Roman"/>
          <w:strike/>
          <w:sz w:val="24"/>
          <w:szCs w:val="24"/>
          <w:lang w:eastAsia="tr-TR"/>
        </w:rPr>
      </w:pPr>
    </w:p>
    <w:p w:rsidR="00EF6C37" w:rsidRDefault="00EF6C37" w:rsidP="00EF6C37">
      <w:pPr>
        <w:widowControl w:val="0"/>
        <w:overflowPunct w:val="0"/>
        <w:autoSpaceDE w:val="0"/>
        <w:autoSpaceDN w:val="0"/>
        <w:adjustRightInd w:val="0"/>
        <w:spacing w:after="120" w:line="240" w:lineRule="atLeast"/>
        <w:jc w:val="both"/>
        <w:rPr>
          <w:rFonts w:ascii="Times New Roman" w:eastAsia="Times New Roman" w:hAnsi="Times New Roman"/>
          <w:strike/>
          <w:sz w:val="24"/>
          <w:szCs w:val="24"/>
          <w:lang w:eastAsia="tr-TR"/>
        </w:rPr>
      </w:pPr>
    </w:p>
    <w:p w:rsidR="00EF6C37" w:rsidRDefault="00EF6C37" w:rsidP="00EF6C37">
      <w:pPr>
        <w:widowControl w:val="0"/>
        <w:overflowPunct w:val="0"/>
        <w:autoSpaceDE w:val="0"/>
        <w:autoSpaceDN w:val="0"/>
        <w:adjustRightInd w:val="0"/>
        <w:spacing w:after="120" w:line="240" w:lineRule="atLeast"/>
        <w:ind w:firstLine="708"/>
        <w:jc w:val="both"/>
        <w:outlineLvl w:val="8"/>
        <w:rPr>
          <w:rFonts w:ascii="Times New Roman" w:eastAsia="Times New Roman" w:hAnsi="Times New Roman"/>
          <w:b/>
          <w:sz w:val="24"/>
          <w:szCs w:val="24"/>
          <w:lang w:eastAsia="tr-TR"/>
        </w:rPr>
      </w:pPr>
      <w:r>
        <w:rPr>
          <w:rFonts w:ascii="Times New Roman" w:eastAsia="Times New Roman" w:hAnsi="Times New Roman"/>
          <w:b/>
          <w:sz w:val="24"/>
          <w:szCs w:val="24"/>
          <w:lang w:eastAsia="tr-TR"/>
        </w:rPr>
        <w:t>Kazı ve yıkmalarda bulunan değerli eşya</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lastRenderedPageBreak/>
        <w:t>Madde 32 </w:t>
      </w:r>
      <w:r>
        <w:rPr>
          <w:rFonts w:ascii="Times New Roman" w:eastAsia="Times New Roman" w:hAnsi="Times New Roman"/>
          <w:sz w:val="24"/>
          <w:szCs w:val="24"/>
          <w:lang w:eastAsia="tr-TR"/>
        </w:rPr>
        <w:t xml:space="preserve">- (1) KTBK K.lığına ait yerlerde yapılan kazılarda ve yıkmalar sırasında elde edilen malzeme idareye aittir. Kazı sırasında çıkacak kültür değerleri, değerli eşya ve sanat eserleri KKTC Devlet’ine aittir. Bu gibi eşya ve sanat eserlerinin meydana çıkmasında, yüklenici derhal iş başındaki yapı denetim görevlisine bilgi vermek ve ilgili memurlar gelip teslim alıncaya kadar bunları saklayıp korumak ve bu husustaki kanun, tüzük ve yönetmelik hükümlerine uymak zorundadır. Aksi takdirde kanunlarda belirtilen ceza hükümleri uygulanır. </w:t>
      </w:r>
    </w:p>
    <w:p w:rsidR="00EF6C37" w:rsidRDefault="00EF6C37" w:rsidP="00EF6C37">
      <w:pPr>
        <w:widowControl w:val="0"/>
        <w:overflowPunct w:val="0"/>
        <w:autoSpaceDE w:val="0"/>
        <w:autoSpaceDN w:val="0"/>
        <w:adjustRightInd w:val="0"/>
        <w:spacing w:after="120" w:line="240" w:lineRule="atLeast"/>
        <w:jc w:val="both"/>
        <w:rPr>
          <w:rFonts w:ascii="Times New Roman" w:eastAsia="Times New Roman" w:hAnsi="Times New Roman"/>
          <w:sz w:val="24"/>
          <w:szCs w:val="24"/>
          <w:lang w:eastAsia="tr-TR"/>
        </w:rPr>
      </w:pP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Kazılardan veya KTBK K.lığına ait yıkmalardan çıkarılan malzeme</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33 </w:t>
      </w:r>
      <w:r>
        <w:rPr>
          <w:rFonts w:ascii="Times New Roman" w:eastAsia="Times New Roman" w:hAnsi="Times New Roman"/>
          <w:sz w:val="24"/>
          <w:szCs w:val="24"/>
          <w:lang w:eastAsia="tr-TR"/>
        </w:rPr>
        <w:t>- (1) İşin sözleşmesinde veya eklerinde gösterilenler dışında kazılardan veya KTBK K.lığına</w:t>
      </w:r>
      <w:r>
        <w:rPr>
          <w:rFonts w:ascii="Times New Roman" w:eastAsia="Times New Roman" w:hAnsi="Times New Roman"/>
          <w:b/>
          <w:sz w:val="24"/>
          <w:szCs w:val="24"/>
          <w:lang w:eastAsia="tr-TR"/>
        </w:rPr>
        <w:t xml:space="preserve"> </w:t>
      </w:r>
      <w:r>
        <w:rPr>
          <w:rFonts w:ascii="Times New Roman" w:eastAsia="Times New Roman" w:hAnsi="Times New Roman"/>
          <w:sz w:val="24"/>
          <w:szCs w:val="24"/>
          <w:lang w:eastAsia="tr-TR"/>
        </w:rPr>
        <w:t>ait yapıların yıkılmasından çıkacak malzemenin işte kullanılmasını yapı denetim görevlisi uygun görürse, yüklenici bu gibi malzemeyi kullanmak zorundadır. Bu türden malzeme için ihzarat bedeli ödenmez. Ancak bu malzemenin çıkarılıp ayıklanması işçiliği ile kullanılmasından kaynaklanan giderler 22 inci madde hükümlerine göre tespit edilerek yükleniciye ödenir.</w:t>
      </w:r>
    </w:p>
    <w:p w:rsidR="00EF6C37" w:rsidRDefault="00EF6C37" w:rsidP="00EF6C37">
      <w:pPr>
        <w:widowControl w:val="0"/>
        <w:overflowPunct w:val="0"/>
        <w:autoSpaceDE w:val="0"/>
        <w:autoSpaceDN w:val="0"/>
        <w:adjustRightInd w:val="0"/>
        <w:spacing w:after="120" w:line="240" w:lineRule="atLeast"/>
        <w:jc w:val="center"/>
        <w:outlineLvl w:val="2"/>
        <w:rPr>
          <w:rFonts w:ascii="Times New Roman" w:eastAsia="Times New Roman" w:hAnsi="Times New Roman"/>
          <w:b/>
          <w:sz w:val="24"/>
          <w:szCs w:val="24"/>
          <w:lang w:eastAsia="tr-TR"/>
        </w:rPr>
      </w:pPr>
    </w:p>
    <w:p w:rsidR="00EF6C37" w:rsidRDefault="00EF6C37" w:rsidP="00EF6C37">
      <w:pPr>
        <w:widowControl w:val="0"/>
        <w:overflowPunct w:val="0"/>
        <w:autoSpaceDE w:val="0"/>
        <w:autoSpaceDN w:val="0"/>
        <w:adjustRightInd w:val="0"/>
        <w:spacing w:after="120" w:line="240" w:lineRule="atLeast"/>
        <w:jc w:val="center"/>
        <w:outlineLvl w:val="2"/>
        <w:rPr>
          <w:rFonts w:ascii="Times New Roman" w:eastAsia="Times New Roman" w:hAnsi="Times New Roman"/>
          <w:b/>
          <w:sz w:val="24"/>
          <w:szCs w:val="24"/>
          <w:lang w:eastAsia="tr-TR"/>
        </w:rPr>
      </w:pPr>
      <w:r>
        <w:rPr>
          <w:rFonts w:ascii="Times New Roman" w:eastAsia="Times New Roman" w:hAnsi="Times New Roman"/>
          <w:b/>
          <w:sz w:val="24"/>
          <w:szCs w:val="24"/>
          <w:lang w:eastAsia="tr-TR"/>
        </w:rPr>
        <w:t>YEDİNCİ BÖLÜM</w:t>
      </w:r>
    </w:p>
    <w:p w:rsidR="00EF6C37" w:rsidRDefault="00EF6C37" w:rsidP="00EF6C37">
      <w:pPr>
        <w:widowControl w:val="0"/>
        <w:overflowPunct w:val="0"/>
        <w:autoSpaceDE w:val="0"/>
        <w:autoSpaceDN w:val="0"/>
        <w:adjustRightInd w:val="0"/>
        <w:spacing w:after="120" w:line="240" w:lineRule="atLeast"/>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Yüklenicinin Çalıştırdığı Personel</w:t>
      </w:r>
    </w:p>
    <w:p w:rsidR="00EF6C37" w:rsidRDefault="00EF6C37" w:rsidP="00EF6C37">
      <w:pPr>
        <w:widowControl w:val="0"/>
        <w:overflowPunct w:val="0"/>
        <w:autoSpaceDE w:val="0"/>
        <w:autoSpaceDN w:val="0"/>
        <w:adjustRightInd w:val="0"/>
        <w:spacing w:after="120" w:line="240" w:lineRule="atLeast"/>
        <w:jc w:val="center"/>
        <w:rPr>
          <w:rFonts w:ascii="Times New Roman" w:eastAsia="Times New Roman" w:hAnsi="Times New Roman"/>
          <w:b/>
          <w:sz w:val="24"/>
          <w:szCs w:val="24"/>
          <w:lang w:eastAsia="tr-TR"/>
        </w:rPr>
      </w:pP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Çalışanların hakları ve çalışma şartları</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34 </w:t>
      </w:r>
      <w:r>
        <w:rPr>
          <w:rFonts w:ascii="Times New Roman" w:eastAsia="Times New Roman" w:hAnsi="Times New Roman"/>
          <w:sz w:val="24"/>
          <w:szCs w:val="24"/>
          <w:lang w:eastAsia="tr-TR"/>
        </w:rPr>
        <w:t>- (1) Yüklenici, yürürlükte bulunan mevzuat hükümlerine uygun olarak, işe aldığı her işçiye, personele ve teknik elemana, bunların adını ve soyadını, işe giriş tarihini, ücretini ve ücretin ödeneceği tarihi gösteren, kendisi veya vekili tarafından imzalanmış usulüne uygun bir karne vermek zorundadır. Ücret miktarı ve ödeme tarihi değişmedikçe bu karne geçerli sayılır. Değişiklik olduğu takdirde yüklenici çalışanlarına verdiği karneyi bu esasa göre, yedi gün içinde değiştirmek zorundadır. Bu yeni karnede önceki bilgilere ilave olarak yeni karnenin geçerlik tarihi mutlaka yazılır.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 Yapı denetim görevlisi iş yerinde çalışanlar arasında yüklenici veya alt yükleniciler tarafından ücretleri ödenmeyenlerin bulunup bulunmadığını kontrol ederek ücretleri ödenmeyen varsa yükleniciden ve alt yüklenicilerden istenecek bordrolara göre bu ücretlerin yüklenici hakedişinden ödenmesini sağlayacaktır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(3) Yüklenicinin iş verdiği alt yüklenicilerin gündelikçi, haftalıkçı veya aylıkçı olarak işyerinde çalıştırdığı işçi, personel ve teknik elemanların tamamı da yüklenicinin elemanları hükmünde olup bunların ücretlerinin ödenmesinden de doğrudan doğruya yüklenici sorumludur. Yüklenici, bunların ücretleri hakkında da aynen kendi elemanları gibi ve yukarıdaki fıkralarda belirtildiği şekilde işlem yapmak zorundadır.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(4) Personel alacaklarının kontrol edilebilmesi için yüklenici, teknik ve idareci personeli ile işçilerine yaptığı ödemelerin bordrolarından birer suretini, bordroların düzenlenme tarihinden başlayarak en çok bir ay içinde, yapı denetim görevlisine verecek ve bu bordrolarda teknik ve idareci personel ile işçilerin sanatları ve çalıştıkları yerler, ad ve soyadları ile doğum yerleri ve tarihleri belirtilecektir. Bordrolarda yüklenicinin veya vekilinin imzası bulunacaktır.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(5) Bu tür alacakların tümü para ile ödenir. Para yerine kısmen de olsa marka veya başka bir şeyin kullanılması usulü, yüklenicinin kantinlerinde paradan başka herhangi bir şeyin para yerine kullanılması yasaktır.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lastRenderedPageBreak/>
        <w:t>(6) Yüklenici çalıştırdığı işçilerin, bu işkolunda veya meslekte aynı veya benzer iş için toplu sözleşme veya mevzuatla kabul edilenlerden daha az elverişli olmayan şartlarda çalışmalarını ve ücret almalarını sağlayacaktır. Ücret, yan ödeme ve çalışma şartlarının toplu sözleşme veya mevzuatla tespit edilmemiş olması halinde yüklenici, en yakın ve uygun bir bölgedeki işkolu veya meslekteki aynı veya benzer bir iş için toplu sözleşme veya mevzuatla tespit edilenlerden veya yüklenicinin bulunduğu işkolu ve meslekteki benzer işverenlerin verdiği genel seviyeden daha az elverişli olmayan ücret, yan ödeme ve çalışma şartlarını sağlayacaktır. Yüklenici, varsa alt yükleniciler bu çalışma şartlarının sağlanması için gerekli tedbirleri alacaktır. İş sahibi idare de sözleşmenin devri halinde işi devir alan yüklenicinin bu çalışma şartlarına uymalarını sağlayacak gerekli tedbirleri alacaktır.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color w:val="000000"/>
          <w:sz w:val="24"/>
          <w:szCs w:val="24"/>
          <w:lang w:eastAsia="tr-TR"/>
        </w:rPr>
        <w:t>(7)</w:t>
      </w:r>
      <w:r>
        <w:rPr>
          <w:rFonts w:ascii="Times New Roman" w:eastAsia="Times New Roman" w:hAnsi="Times New Roman"/>
          <w:sz w:val="24"/>
          <w:szCs w:val="24"/>
          <w:lang w:eastAsia="tr-TR"/>
        </w:rPr>
        <w:t> Yüklenicinin sekizinci fıkrada belirtilen çalışma şartlarına uymaması veya bu şartları uygulamaması halinde 47 inci madde hükümleri uygulanır.</w:t>
      </w:r>
    </w:p>
    <w:p w:rsidR="00EF6C37" w:rsidRDefault="00EF6C37" w:rsidP="00EF6C37">
      <w:pPr>
        <w:widowControl w:val="0"/>
        <w:overflowPunct w:val="0"/>
        <w:autoSpaceDE w:val="0"/>
        <w:autoSpaceDN w:val="0"/>
        <w:adjustRightInd w:val="0"/>
        <w:spacing w:after="120" w:line="240" w:lineRule="atLeast"/>
        <w:jc w:val="both"/>
        <w:rPr>
          <w:rFonts w:ascii="Times New Roman" w:eastAsia="Times New Roman" w:hAnsi="Times New Roman"/>
          <w:b/>
          <w:sz w:val="24"/>
          <w:szCs w:val="24"/>
          <w:lang w:eastAsia="tr-TR"/>
        </w:rPr>
      </w:pP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Çalışanların sağlık işleri</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35 - </w:t>
      </w:r>
      <w:r>
        <w:rPr>
          <w:rFonts w:ascii="Times New Roman" w:eastAsia="Times New Roman" w:hAnsi="Times New Roman"/>
          <w:sz w:val="24"/>
          <w:szCs w:val="24"/>
          <w:lang w:eastAsia="tr-TR"/>
        </w:rPr>
        <w:t>(1) Yüklenici bütün giderleri kendisine ait olmak üzere hizmetinde çalışanlar için, gerek teker teker ve gerekse topluca yaşadıkları ve çalıştıkları yerlerde, yürürlükte olan sağlık ve güvenlik mevzuatı hükümlerine uygun olarak her türlü sağlık önlemlerini almak ve çalışanların bulundukları şartlara göre sağlıklı bir şekilde yiyip içmeleri, yatıp kalkmaları ve yıkanmaları, hastalıklardan korunmaları, hastalık veya bir kaza halinde tedavileri konularında ilgili mevzuat hükümlerine ve idare veya yapı denetim görevlisinin kendisine vereceği talimata uymak zorundadır.</w:t>
      </w:r>
    </w:p>
    <w:p w:rsidR="00EF6C37" w:rsidRDefault="00EF6C37" w:rsidP="00EF6C37">
      <w:pPr>
        <w:widowControl w:val="0"/>
        <w:overflowPunct w:val="0"/>
        <w:autoSpaceDE w:val="0"/>
        <w:autoSpaceDN w:val="0"/>
        <w:adjustRightInd w:val="0"/>
        <w:spacing w:after="120" w:line="240" w:lineRule="atLeast"/>
        <w:ind w:firstLine="708"/>
        <w:jc w:val="both"/>
        <w:outlineLvl w:val="8"/>
        <w:rPr>
          <w:rFonts w:ascii="Times New Roman" w:eastAsia="Times New Roman" w:hAnsi="Times New Roman"/>
          <w:b/>
          <w:sz w:val="24"/>
          <w:szCs w:val="24"/>
          <w:lang w:eastAsia="tr-TR"/>
        </w:rPr>
      </w:pPr>
      <w:r>
        <w:rPr>
          <w:rFonts w:ascii="Times New Roman" w:eastAsia="Times New Roman" w:hAnsi="Times New Roman"/>
          <w:b/>
          <w:sz w:val="24"/>
          <w:szCs w:val="24"/>
          <w:lang w:eastAsia="tr-TR"/>
        </w:rPr>
        <w:t>Çalışanların kazaya uğramaları</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36 </w:t>
      </w:r>
      <w:r>
        <w:rPr>
          <w:rFonts w:ascii="Times New Roman" w:eastAsia="Times New Roman" w:hAnsi="Times New Roman"/>
          <w:sz w:val="24"/>
          <w:szCs w:val="24"/>
          <w:lang w:eastAsia="tr-TR"/>
        </w:rPr>
        <w:t>- (1) Yüklenicinin 9 uncu madde hükümlerine göre tedbirler almasına rağmen olabilecek kazalarda, yüklenicinin işçi ve personelinden kazaya uğrayanların tedavilerine ilişkin giderlerle kendilerine ödenecek tazminat yükleniciye aittir. Ayrıca işçi ve personelden iş başında veya iş yüzünden ölenlerin defin giderleri ile ailelerine ödenecek tazminatta yüklenici tarafından karşılanır. Yüklenici bu hususta, yürürlükte bulunan genel hükümlere uyacaktır.</w:t>
      </w:r>
    </w:p>
    <w:p w:rsidR="00EF6C37" w:rsidRDefault="00EF6C37" w:rsidP="00EF6C37">
      <w:pPr>
        <w:widowControl w:val="0"/>
        <w:overflowPunct w:val="0"/>
        <w:autoSpaceDE w:val="0"/>
        <w:autoSpaceDN w:val="0"/>
        <w:adjustRightInd w:val="0"/>
        <w:spacing w:after="120" w:line="240" w:lineRule="atLeast"/>
        <w:jc w:val="both"/>
        <w:rPr>
          <w:rFonts w:ascii="Times New Roman" w:eastAsia="Times New Roman" w:hAnsi="Times New Roman"/>
          <w:sz w:val="24"/>
          <w:szCs w:val="24"/>
          <w:lang w:eastAsia="tr-TR"/>
        </w:rPr>
      </w:pP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Çalışanların yiyeceği ve içeceği</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37 </w:t>
      </w:r>
      <w:r>
        <w:rPr>
          <w:rFonts w:ascii="Times New Roman" w:eastAsia="Times New Roman" w:hAnsi="Times New Roman"/>
          <w:sz w:val="24"/>
          <w:szCs w:val="24"/>
          <w:lang w:eastAsia="tr-TR"/>
        </w:rPr>
        <w:t>- (1) Yüklenici, işe aldığı işçi ve personelin, özellikle şehir ve kasabalardan uzak yerlerde, yiyeceğini ve içeceğini sağlamak üzere gereken bütün tedbirleri almak zorundadır. Ancak bu, hiçbir şekilde zorlama halini almayacak ve çalışanların dilediği herhangi bir yerden yiyeceğini ve içeceğini temin etme hususundaki serbestlikleri bozulmayacaktır. Ayrıca yüklenici, işyeri çevresinde satıcıların da bulunmasını engellemeyecektir.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 Yüklenicinin işyerinde satacağı her türlü yiyecek ve içeceklerin fiyatları, işyerine yakın kasabadaki perakende satış fiyatlarından hiçbir suretle fazla olmayacaktır.</w:t>
      </w:r>
    </w:p>
    <w:p w:rsidR="00EF6C37" w:rsidRDefault="00EF6C37" w:rsidP="00EF6C37">
      <w:pPr>
        <w:widowControl w:val="0"/>
        <w:overflowPunct w:val="0"/>
        <w:autoSpaceDE w:val="0"/>
        <w:autoSpaceDN w:val="0"/>
        <w:adjustRightInd w:val="0"/>
        <w:spacing w:after="120" w:line="240" w:lineRule="atLeast"/>
        <w:jc w:val="both"/>
        <w:rPr>
          <w:rFonts w:ascii="Times New Roman" w:eastAsia="Times New Roman" w:hAnsi="Times New Roman"/>
          <w:sz w:val="24"/>
          <w:szCs w:val="24"/>
          <w:lang w:eastAsia="tr-TR"/>
        </w:rPr>
      </w:pP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Yüklenicinin çalıştırdığı kişilerin uygunsuzlukları</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38 </w:t>
      </w:r>
      <w:r>
        <w:rPr>
          <w:rFonts w:ascii="Times New Roman" w:eastAsia="Times New Roman" w:hAnsi="Times New Roman"/>
          <w:sz w:val="24"/>
          <w:szCs w:val="24"/>
          <w:lang w:eastAsia="tr-TR"/>
        </w:rPr>
        <w:t>- (1) Yüklenicinin teknik ve yönetici personeli ile hizmetli, işçi ve alt yüklenicileri arasında her ne şekilde olursa olsun, iş başında bulunmasına engel durumları tespit edilenler, idare veya yapı denetim görevlisi tarafından  yapılacak tebligat üzerine yüklenici tarafından derhal iş başından uzaklaştırılır.</w:t>
      </w:r>
    </w:p>
    <w:p w:rsidR="00EF6C37" w:rsidRDefault="00EF6C37" w:rsidP="00EF6C37">
      <w:pPr>
        <w:widowControl w:val="0"/>
        <w:overflowPunct w:val="0"/>
        <w:autoSpaceDE w:val="0"/>
        <w:autoSpaceDN w:val="0"/>
        <w:adjustRightInd w:val="0"/>
        <w:spacing w:after="120" w:line="240" w:lineRule="atLeast"/>
        <w:jc w:val="center"/>
        <w:rPr>
          <w:rFonts w:ascii="Times New Roman" w:eastAsia="Times New Roman" w:hAnsi="Times New Roman"/>
          <w:b/>
          <w:sz w:val="24"/>
          <w:szCs w:val="24"/>
          <w:lang w:eastAsia="tr-TR"/>
        </w:rPr>
      </w:pPr>
    </w:p>
    <w:p w:rsidR="00EF6C37" w:rsidRDefault="00EF6C37" w:rsidP="00EF6C37">
      <w:pPr>
        <w:widowControl w:val="0"/>
        <w:overflowPunct w:val="0"/>
        <w:autoSpaceDE w:val="0"/>
        <w:autoSpaceDN w:val="0"/>
        <w:adjustRightInd w:val="0"/>
        <w:spacing w:after="120" w:line="240" w:lineRule="atLeast"/>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SEKİZİNCİ BÖLÜM</w:t>
      </w:r>
    </w:p>
    <w:p w:rsidR="00EF6C37" w:rsidRDefault="00EF6C37" w:rsidP="00EF6C37">
      <w:pPr>
        <w:widowControl w:val="0"/>
        <w:overflowPunct w:val="0"/>
        <w:autoSpaceDE w:val="0"/>
        <w:autoSpaceDN w:val="0"/>
        <w:adjustRightInd w:val="0"/>
        <w:spacing w:after="120" w:line="240" w:lineRule="atLeast"/>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Hakediş Raporları</w:t>
      </w:r>
    </w:p>
    <w:p w:rsidR="00EF6C37" w:rsidRDefault="00EF6C37" w:rsidP="00EF6C37">
      <w:pPr>
        <w:widowControl w:val="0"/>
        <w:overflowPunct w:val="0"/>
        <w:autoSpaceDE w:val="0"/>
        <w:autoSpaceDN w:val="0"/>
        <w:adjustRightInd w:val="0"/>
        <w:spacing w:after="120" w:line="240" w:lineRule="atLeast"/>
        <w:jc w:val="center"/>
        <w:rPr>
          <w:rFonts w:ascii="Times New Roman" w:eastAsia="Times New Roman" w:hAnsi="Times New Roman"/>
          <w:sz w:val="24"/>
          <w:szCs w:val="24"/>
          <w:lang w:eastAsia="tr-TR"/>
        </w:rPr>
      </w:pPr>
    </w:p>
    <w:p w:rsidR="00EF6C37" w:rsidRDefault="00EF6C37" w:rsidP="00EF6C37">
      <w:pPr>
        <w:widowControl w:val="0"/>
        <w:overflowPunct w:val="0"/>
        <w:autoSpaceDE w:val="0"/>
        <w:autoSpaceDN w:val="0"/>
        <w:adjustRightInd w:val="0"/>
        <w:spacing w:after="120" w:line="240" w:lineRule="atLeast"/>
        <w:ind w:firstLine="708"/>
        <w:jc w:val="both"/>
        <w:outlineLvl w:val="6"/>
        <w:rPr>
          <w:rFonts w:ascii="Times New Roman" w:eastAsia="Times New Roman" w:hAnsi="Times New Roman"/>
          <w:b/>
          <w:sz w:val="24"/>
          <w:szCs w:val="24"/>
          <w:lang w:eastAsia="tr-TR"/>
        </w:rPr>
      </w:pPr>
      <w:r>
        <w:rPr>
          <w:rFonts w:ascii="Times New Roman" w:eastAsia="Times New Roman" w:hAnsi="Times New Roman"/>
          <w:b/>
          <w:sz w:val="24"/>
          <w:szCs w:val="24"/>
          <w:lang w:eastAsia="tr-TR"/>
        </w:rPr>
        <w:t>Geçici hakediş raporları</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39</w:t>
      </w:r>
      <w:r>
        <w:rPr>
          <w:rFonts w:ascii="Times New Roman" w:eastAsia="Times New Roman" w:hAnsi="Times New Roman"/>
          <w:sz w:val="24"/>
          <w:szCs w:val="24"/>
          <w:lang w:eastAsia="tr-TR"/>
        </w:rPr>
        <w:t>- (1) Birim fiyat esasına göre yapılan işlerin bedellerinin ödenmesinde aşağıdaki esaslara uyulur: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a. Sözleşmeye ekli birim fiyat teklif cetvelinde yazılı veya sonradan düzenlenen yeni birim fiyatlar ile metrajlarından hesaplanan iş kalemi miktarlarının çarpımı üzerinden hesaplanan tutardan sözleşmedeki kayıtlara ve ilgili kanunlara göre yapılacak kesintiler de çıktıktan sonra, sözleşmenin ödemeye ilişkin hükümleri çerçevesinde kendisine ödenir.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b. Sözleşme eki birim fiyat teklif cetvelinde herhangi bir iş kaleminin öngörülmüş ve birim fiyatının gösterilmiş olması yükleniciye, mutlaka o nev’i işi yapma hakkını vermez.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c. Yüklenicinin yaptığı işler ile ihzarattan doğan alacakları, metrajlara göre hesaplanarak sözleşme hükümleri uyarınca kesin ödeme niteliğinde olmamak ve kazanılmış hak sayılmamak üzere geçici hakediş raporları ile ödenir. Metrajlar, yeşil defter ve eklerinde gösterilir. Yüklenici, idarenin isteği halinde, kesin hesapları da yapı denetim görevlisinin denetimi altında işe paralel olarak yürütmek zorundadır. Bu halde, geçici hakediş raporlarının düzenlenmesinde, bitmiş iş kısımları için kesin metrajdaki miktarlar dikkate alınır.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 Anahtar teslimi götürü bedel esasına göre yapılan işlerin bedelleri, ihale dokümanında öngörülen ilerleme yüzdeleri üzerinden sözleşmesinde ve eklerinde yazılı esaslara göre ödenir.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(3) Karma sözleşmelerde yapılan işlerin bedellerinin ödenmesinde; birim fiyat teklif alınan iş kısımlarında birinci fıkrada belirtilen, anahtar teslimi götürü bedel yapılan iş kısımlarında ise ikinci fıkrada belirtilen esaslara uyulur.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(4) Hakediş raporlarının düzenlenmesinde aşağıdaki esaslara göre işlem yapılır: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a. Geçici hakediş raporları yüklenicinin başvurusu üzerine, sözleşme veya eklerinde aksine bir hüküm bulunmadıkça her ayın ilk beş işgünü içinde düzenlenir. Yüklenici başvurmadığı takdirde idare, en çok üç ay içinde, tek taraflı olarak hakediş düzenleyebilir. Gelecek yıllara sari olmayan sözleşmelerde yaptırılan işler için, son hakediş raporu bütçe yılının sonuna rastlayan ayın yirminci günü düzenlenir.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b. İşe başlanıldığı tarihten itibaren meydana getirilen işler, yapı denetim görevlisi tarafından yüklenici veya vekili ile birlikte ölçülür ve bulunan miktarlar sözleşmedeki esaslara uygun olarak hakediş raporuna dahil edilir.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c. İhzarat yapılmasının öngörüldüğü işlerde; </w:t>
      </w:r>
    </w:p>
    <w:p w:rsidR="00EF6C37" w:rsidRDefault="00EF6C37" w:rsidP="00EF6C37">
      <w:pPr>
        <w:widowControl w:val="0"/>
        <w:overflowPunct w:val="0"/>
        <w:autoSpaceDE w:val="0"/>
        <w:autoSpaceDN w:val="0"/>
        <w:adjustRightInd w:val="0"/>
        <w:spacing w:after="120" w:line="240" w:lineRule="atLeast"/>
        <w:ind w:left="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(1) İhzarat miktarı yapı denetim görevlisi tarafından yüklenici veya vekili ile birlikte ölçülür ve bulunan miktarlar sözleşmedeki esaslara uygun olarak hakediş raporuna dahil edilir. İhzaratın hakediş raporlarına geçirilebilmesi için, bunların işin bünyesine girecek veya yardımcı olarak kullanılacak malzemeden olması ve fiyatlarının ihale dokümanında gösterilmiş bulunması gereklidir. Sözleşmelerinde aksine bir hüküm yoksa, işbaşına getirilmemiş ihzaratın bedeli ödenmez.</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(2) İhzaratın, iş programlarında, sözleşme ve eklerindeki esaslara göre belirtilecek miktarlardan fazla yapılması idarenin iznine bağlıdır.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lastRenderedPageBreak/>
        <w:t xml:space="preserve">     (3) Bedeli ödenmiş ihzarat malzemesi, ancak yetkili makamın onayı ile şantiyeden çıkarılabilir.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ç. Düzenlenen hakediş raporunun işleme konulabilmesi için, yüklenici veya işbaşında bulunan vekili tarafından imzalanmış olması gereklidir. Yüklenici veya vekili, bildirilen günde, hakedişe esas ölçülerin alınmasında hazır bulunmazsa yapı denetim görevlisi ölçümleri tek başına yaparak hakediş raporunu düzenler ve yüklenicinin bu husustaki itirazları kabul edilmez. Hakediş raporu düzenlendikten sonra bir hafta içinde yüklenici raporu imzalamazsa yapı denetim görevlisi, hakediş raporunu idareye gönderir ve rapor yüklenici tarafından imzalanıncaya kadar idarede hiçbir işlem yapılmaksızın bekletilir. Yüklenici hakediş raporlarını zamanında imzalamamış olursa ödemede meydana gelecek gecikmeden dolayı hiçbir şikayet ve istekte bulunamaz.</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d. Hazırlanan ve iki tarafça imzalanmış bulunan geçici hakediş raporu, tahakkuk işlemi yapılıncaya kadar, yetkili makamlar tarafından düzeltilebilir. Bu düzeltme sırasında eski rakam ve yazıların okunabilir şekilde çizilmiş olarak hakediş raporunda bulunması ve düzeltme yapan yetkililerin imzasını taşıması gereklidir. Ancak bu düzeltmeler yeniden sayfa düzenlemeyi gerektirecek ölçüde fazla ise, esas sayfa üzerinde düzeltmenin yapıldığına ilişkin açıklama bulunmak şartı ile, yeniden ayrı bir sayfa düzenlenip hakediş raporuna eklenir.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e. Yüklenicinin geçici hakedişlere itirazı olduğu takdirde, karşı görüşlerinin neler olduğunu ve dayandığı gerçekleri, idareye vereceği ve bir örneğini de hakediş raporuna ekleyeceği dilekçesinde açıklaması ve hakediş raporunun “idareye verilen ........tarihli dilekçemde yazılı ihtirazı kayıtla” cümlesini yazarak imzalaması gereklidir. Eğer yüklenicinin, hakediş raporunun imzalanmasından sonra tahakkuk işlemi yapılıncaya kadar, yetkililer tarafından hakediş raporunda yapılabilecek düzeltmelere bir itirazı olursa hakedişin kendisine ödendiği tarihten başlamak üzere en çok on gün içinde bu itirazını dilekçe ile idareye bildirmek zorundadır. Yüklenici itirazlarını bu şekilde bildirmediği takdirde hakedişi olduğu gibi kabul etmiş sayılır.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f. Her hakediş tutarından, bir evvelki hakediş tutarı çıkarıldıktan sonra kalan tutara idarece ilgili mevzuata göre hesaplanacak Katma Değer Vergisi eklendikten sonra bulunan miktardan sözleşmede yazılı kesintiler, varsa yüklenicinin idareye olan borçları ve cezalar ile kanunen alınması gereken vergiler kesilir. Hakediş raporu, yüklenici veya vekili tarafından imzalandığı tarihten başlamak üzere en geç sözleşmesinde yazılı sürenin sonunda, eğer sözleşmede bu hususta bir kayıt yoksa otuz gün içinde tahakkuka bağlanır. Bu tarihten başlamak üzere on beş gün içinde de ödeme yapılır.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g. Gerek bu madde hükümlerine göre geçici hakediş raporlarının, gerekse 40 ncı madde hükümlerine göre kesin hesapların ve kesin hakediş raporunun hazırlanması ve gerekli ölçmelerin ve bunlarla ilgili diğer hizmetlerin yapılması için yüklenici, yeterli sayıda işçi ve personeli bedelsiz olarak yapı denetim görevlisinin emrine verir.</w:t>
      </w:r>
    </w:p>
    <w:p w:rsidR="00EF6C37" w:rsidRDefault="00EF6C37" w:rsidP="00EF6C37">
      <w:pPr>
        <w:widowControl w:val="0"/>
        <w:overflowPunct w:val="0"/>
        <w:autoSpaceDE w:val="0"/>
        <w:autoSpaceDN w:val="0"/>
        <w:adjustRightInd w:val="0"/>
        <w:spacing w:after="120" w:line="240" w:lineRule="atLeast"/>
        <w:ind w:firstLine="708"/>
        <w:jc w:val="both"/>
        <w:outlineLvl w:val="6"/>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Kesin hakediş raporu ve hesap kesilmesi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Pr>
          <w:rFonts w:ascii="Times New Roman" w:eastAsia="Arial Unicode MS" w:hAnsi="Times New Roman"/>
          <w:b/>
          <w:sz w:val="24"/>
          <w:szCs w:val="24"/>
          <w:lang w:eastAsia="tr-TR"/>
        </w:rPr>
        <w:t>Madde 40 </w:t>
      </w:r>
      <w:r>
        <w:rPr>
          <w:rFonts w:ascii="Times New Roman" w:eastAsia="Arial Unicode MS" w:hAnsi="Times New Roman"/>
          <w:sz w:val="24"/>
          <w:szCs w:val="24"/>
          <w:lang w:eastAsia="tr-TR"/>
        </w:rPr>
        <w:t xml:space="preserve">- (1) Birim fiyat esaslı sözleşmelerde kesin hesaplar aşağıdaki esaslara göre yapılır: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Pr>
          <w:rFonts w:ascii="Times New Roman" w:eastAsia="Arial Unicode MS" w:hAnsi="Times New Roman"/>
          <w:sz w:val="24"/>
          <w:szCs w:val="24"/>
          <w:lang w:eastAsia="tr-TR"/>
        </w:rPr>
        <w:t xml:space="preserve">a. İşin geçici kabulü yapıldıktan sonra, kesin hakediş raporunun düzenlenmesine esas olacak kesin metraj ve hesapların tamamlanmasına başlanır. Bunlar biri asıl olmak üzere en az üç suret halinde düzenlenir. Yüklenicinin kesin hakediş raporunun düzenlenmesinde geçici hakediş raporlarındaki rakamlara itibar edilmez ve kesin metraj ve hesaplar sonucunda bulunan miktarlar esas alınır.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b. Kesin metraj ve hesaplarının yapıldığı sürece yüklenici veya vekili hesapların </w:t>
      </w:r>
      <w:r>
        <w:rPr>
          <w:rFonts w:ascii="Times New Roman" w:eastAsia="Times New Roman" w:hAnsi="Times New Roman"/>
          <w:sz w:val="24"/>
          <w:szCs w:val="24"/>
          <w:lang w:eastAsia="tr-TR"/>
        </w:rPr>
        <w:lastRenderedPageBreak/>
        <w:t>yapıldığı yerde bulunmak zorundadır.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c. Yapı denetim görevlisi, yüklenici veya vekili ile birlikte işin gidişine paralel olarak daha önce hazırlanıp karşılıklı imzalanmış bulunan kesin metraj ve hesaplar ile işin gidişine paralel hazır olmayanları, birlikte tamamlayıp imzalayarak geçici kabul tarihinden başlamak üzere en çok altı ay içinde idareye teslim etmek zorundadır. Bu hesapların yapılması sırasında yüklenici veya vekili tarafından yapılmış ve fakat yapı denetim görevlisince çözüme bağlanamamış itirazlar varsa bunlar da incelenmek üzere hesaplarla birlikte idareye verilecektir.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ç. Kesin metraj ve hesapların düzenlenmesi sırasında yüklenici veya vekili, yapı denetim görevlisinin yazılı tebliğine rağmen hazır bulunmadığı takdirde, yapı denetim görevlisi hesapları tek taraflı olarak hazırlar ve geçici kabul tarihinden başlamak üzere en çok altı ay içinde idareye teslim eder. Bu aşamada yükleniciye, hazırlanmış bu kesin metraj ve hesapları altmış gün içinde incelemesi için tebligat yapılır. Yüklenici incelemesini daire dışında yapmak isterse kesin metraj ve hesapların asıl olmayan suretlerinden bir takımı kendisine verilir. Yüklenici kesin metraj ve hesapları inceleyip itirazsız imzalarsa hesapların idarece incelenmesine başlanır.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 Anahtar teslimi götürü bedel sözleşmelerde; kesin hakediş raporu düzenlenmesine işin geçici kabulü yapıldıktan sonra başlanır ve sözleşme ve eklerinde öngörülen hükümler çerçevesinde kesin hesap işlemleri gerçekleştirilir.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(3) Karma sözleşmelerde, işin götürü bedel ve birim fiyat teklif alınan kısımlarında ilgisine göre birinci ve ikinci fıkradaki hükümler uygulanır.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(4) Yüklenicinin kesin hesaplara itirazı varsa altmış günlük inceleme süresi içinde idareye yazılı olarak bildirmek zorundadır. Böyle yapmadığı takdirde kesin hesapla ilgili bütün belgeleri kayıtsız kabul etmiş sayılır ve bundan sonra bu hususta yapılacak herhangi bir itiraz dikkate alınmaz.</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(5) Yapı denetim görevlisi belirtilen süre içinde kesin hesapları idareye teslim etmediği takdirde, yüklenici kendi hazırladığı kesin hesapları idareye vererek incelenmesini ve onaylanmasını isteyebilir.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(6) İdareler teslim aldıkları kesin hesapları, teslim tarihinden başlamak üzere en çok altı ay içinde inceleyip onaylarlar. Aksi halde yüklenici, varsa itirazlarında haklı sayılacağı gibi, işin kesin kabulü yapılmış olmak şartı ile, kesin hakediş raporunun düzenlenmesini de isteyebilir.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(7) Yüklenicinin, kesin hesapların yapılışında hazır bulunmayıp sonradan altmış günlük sürede hesapları incelemesi halinde, idarenin altı aylık inceleme süresi, yüklenicinin incelemeyi bitirdiğini idareye yazılı olarak bildirdiği tarihten başlar.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(8) Kesin hesapların ve kesin kabul tutanağının idarece onaylanmasından sonra, bunlara ilişkin onay tarihlerinin sonuncusundan başlamak üzere en çok otuz gün içinde, idarece onaylanmış kesin hesaplara dayalı olarak, yapı denetim görevlisi tarafından kesin hakediş raporu düzenlenir.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(9) Kesin hesapların idareye tesliminden sonra idarece incelenmesi sırasında yapılabilecek değişikliklere yüklenicinin bir itirazı olursa itirazlarının yerlerini de açık seçik belirtmek suretiyle bu husustaki karşı görüşlerinin neler olduğunu ve dayandığı gerekçeleri 39 uncu maddedeki usuller çerçevesinde dilekçe ile idareye bildirir.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(10) Hesap kesme işleminde, gerçekleştirilen bütün işlerin kesin hakediş raporuna geçirilen bedelinden iş sırasında geçici hakediş raporları ile ödenen miktarlar düşülür. Daha </w:t>
      </w:r>
      <w:r>
        <w:rPr>
          <w:rFonts w:ascii="Times New Roman" w:eastAsia="Times New Roman" w:hAnsi="Times New Roman"/>
          <w:sz w:val="24"/>
          <w:szCs w:val="24"/>
          <w:lang w:eastAsia="tr-TR"/>
        </w:rPr>
        <w:lastRenderedPageBreak/>
        <w:t>sonra 39 uncu maddede açıklanan geçici hakediş ödeme usulleri çerçevesinde, hakedişe yapılan ek ve kesintilerden sonra kalan tutar yükleniciye veya vekiline ödenir.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(11) Hesap kesme işlemi sonucunda, yüklenici idareye borçlu kaldığı takdirde, borcu genel hükümlere göre tasfiye edilir. Kesin metraj ve hesapların yapılıp onaylanmasına ve kesin hakedişin düzenlenmesine ait yukarıdaki süreler, ancak mücbir sebeplerle, ihale yetkilisinin onayı ile yeteri kadar uzatılabilir. Bu onay yetkisi alt kademelere verilmez.</w:t>
      </w:r>
    </w:p>
    <w:p w:rsidR="00EF6C37" w:rsidRDefault="00EF6C37" w:rsidP="00EF6C37">
      <w:pPr>
        <w:widowControl w:val="0"/>
        <w:overflowPunct w:val="0"/>
        <w:autoSpaceDE w:val="0"/>
        <w:autoSpaceDN w:val="0"/>
        <w:adjustRightInd w:val="0"/>
        <w:spacing w:after="120" w:line="240" w:lineRule="atLeast"/>
        <w:jc w:val="center"/>
        <w:rPr>
          <w:rFonts w:ascii="Times New Roman" w:eastAsia="Times New Roman" w:hAnsi="Times New Roman"/>
          <w:b/>
          <w:sz w:val="24"/>
          <w:szCs w:val="24"/>
          <w:lang w:eastAsia="tr-TR"/>
        </w:rPr>
      </w:pPr>
    </w:p>
    <w:p w:rsidR="00EF6C37" w:rsidRDefault="00EF6C37" w:rsidP="00EF6C37">
      <w:pPr>
        <w:widowControl w:val="0"/>
        <w:overflowPunct w:val="0"/>
        <w:autoSpaceDE w:val="0"/>
        <w:autoSpaceDN w:val="0"/>
        <w:adjustRightInd w:val="0"/>
        <w:spacing w:after="120" w:line="240" w:lineRule="atLeast"/>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DOKUZUNCU BÖLÜM</w:t>
      </w:r>
    </w:p>
    <w:p w:rsidR="00EF6C37" w:rsidRDefault="00EF6C37" w:rsidP="00EF6C37">
      <w:pPr>
        <w:widowControl w:val="0"/>
        <w:overflowPunct w:val="0"/>
        <w:autoSpaceDE w:val="0"/>
        <w:autoSpaceDN w:val="0"/>
        <w:adjustRightInd w:val="0"/>
        <w:spacing w:after="120" w:line="240" w:lineRule="atLeast"/>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Kabul İşlemleri</w:t>
      </w:r>
    </w:p>
    <w:p w:rsidR="00EF6C37" w:rsidRDefault="00EF6C37" w:rsidP="00EF6C37">
      <w:pPr>
        <w:widowControl w:val="0"/>
        <w:overflowPunct w:val="0"/>
        <w:autoSpaceDE w:val="0"/>
        <w:autoSpaceDN w:val="0"/>
        <w:adjustRightInd w:val="0"/>
        <w:spacing w:after="120" w:line="240" w:lineRule="atLeast"/>
        <w:jc w:val="center"/>
        <w:rPr>
          <w:rFonts w:ascii="Times New Roman" w:eastAsia="Times New Roman" w:hAnsi="Times New Roman"/>
          <w:b/>
          <w:sz w:val="24"/>
          <w:szCs w:val="24"/>
          <w:lang w:eastAsia="tr-TR"/>
        </w:rPr>
      </w:pP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Geçici kabul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41 </w:t>
      </w:r>
      <w:r>
        <w:rPr>
          <w:rFonts w:ascii="Times New Roman" w:eastAsia="Times New Roman" w:hAnsi="Times New Roman"/>
          <w:sz w:val="24"/>
          <w:szCs w:val="24"/>
          <w:lang w:eastAsia="tr-TR"/>
        </w:rPr>
        <w:t>- (1) Taahhüt edilen iş, sözleşme ve eklerinde yer alan hükümlere uygun olarak tamamlandığında yüklenici idareye geçici kabulün yapılması için yazılı olarak başvuruda bulunur.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 Yapılan işler, yapı denetim görevlisi tarafından ön incelemeden geçirilir ve yapılan tespitler bir tutanağa bağlanır. Bu inceleme sırasında yüklenicinin veya vekilinin de hazır bulunması gereklidir. Yükleniciye yapılacak tebligata rağmen kendisi veya vekili gelmezse yapı denetim görevlisi bu incelemeyi tek taraflı olarak yapar ve düzenlenen tutanakta bu husus belirtilir. Yapılan ön inceleme sonucunda;</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a. İşin sözleşme ve eklerine uygun olarak tamamlandığı ve kabul işlemlerinin yapılmasında bir engel bulunmadığı anlaşılırsa idare tarafından geçici kabul komisyonu oluşturulur,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b. İş kabule hazır değilse, eksik ve kusurlu işleri gösteren ön inceleme tutanağı, yapı denetim görevlisinin işin kabule hazır hale gelmesi bakımından yaklaşık bitim tarihini tespit eden görüşleriyle birlikte en geç üç gün içerisinde idareye gönderilir.</w:t>
      </w:r>
    </w:p>
    <w:p w:rsidR="00EF6C37" w:rsidRDefault="00EF6C37" w:rsidP="00EF6C37">
      <w:pPr>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(3) Yüklenici geçici kabul başvurusunda gecikmiş olursa veyahut işi süresinde kabule elverişli duruma getirememişse; sözleşmeye göre işin bitmesi gereken tarihte yapı denetim görevlisi veya idarece görevlendirilecek iki eleman tarafından iş yerinde incelenerek o günkü durum bir tutanakla tespit edilir. Bu inceleme sırasında yüklenicinin veya vekilinin de hazır bulunması gereklidir. Yükleniciye yapılacak tebligata rağmen kendisi veya vekili gelmezse yapı denetim görevlisi veya idare bu incelemeyi tek taraflı olarak yapar ve düzenlenen tutanakta bu husus belirtilir. İşte kusur ve eksikliklerin varlığı halinde bunların giderilmesi için belirlenen sürenin sonunda, yüklenici bulunsun veya bulunmasın, aynı şekilde durum, yapı denetim görevlisi tarafından düzenlenecek bir tutanakla tespit edilir.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(4) Kabul komisyonunun oluşturulması ve işyerine gönderilebilmesi, yapılan işin kusurlu ve eksik kısımlarının bedelleri toplamının işin sözleşme bedelinin yüzde beşinden fazla olmamasına bağlıdır. Bu oranı geçmeyen kusur ve eksiklikler, aynı zamanda işin idareye teslimine ve kullanılmasına ve/veya işletilmesine engel olmayacak ve herhangi bir tehlikeye meydan vermeyecek nitelikte olmalıdır.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(5) Kabul komisyonu, gerçekleştirilen işlerin nev’ini, niteliğini, sözleşme ve ekleri ile teknik gereklere ve iş sırasında onaylanan değişikliklere uygunluğunu ve kabule hazır olup olmadığını, yüklenici veya vekili ile birlikte inceler. Yapılan inceleme neticesinde;</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a. Kabul komisyonu, kabule engel nitelikte olmamakla birlikte yapılan işte kusur ve eksiklikler tespit ederse; gördüğü kusur ve eksikliklerin ayrıntısını gösterir bir liste düzenler </w:t>
      </w:r>
      <w:r>
        <w:rPr>
          <w:rFonts w:ascii="Times New Roman" w:eastAsia="Times New Roman" w:hAnsi="Times New Roman"/>
          <w:sz w:val="24"/>
          <w:szCs w:val="24"/>
          <w:lang w:eastAsia="tr-TR"/>
        </w:rPr>
        <w:lastRenderedPageBreak/>
        <w:t>ve bunların giderilmesi için gerekli olan süreyi tespit eder. Belirlenen sürenin sonunda, yüklenici bulunsun veya bulunmasın, işin son durumu, yapı denetim görevlisi tarafından düzenlenecek bir tutanakla tespit edilir ve idareye iletilir,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b. Kabul komisyonunun tespit ettiği eksiklikler, belirlenen sürede yüklenici tarafından giderilmezse bu sürenin bitiminden sonra eksikliklerin giderilmesine kadar geçecek her gün için, giderilecek eksikliklerin durumuna göre sözleşmesinde günlük gecikme cezası olarak yazılan miktarın belli bir oranında günlük ceza uygulanır ve geçici kabul tarihi kusur ve eksikliklerin giderilmesi tarihine ertelenir. Ancak bu gecikme otuz günü geçtiği takdirde idare, yüklenici hesabına eksiklerin giderilmesini kendisi yaptırabilir. Bu takdirde de eksikler tamamlanıncaya kadar ceza uygulaması devam eder ve kabul tarihi ertelenir,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c. Kabul komisyonu işi kabule uygun gördüğü takdirde, geçici kabul tutanağı düzenlenir ve bu tutanağı komisyon üyeleri ile birlikte yüklenici veya vekili de imzalar.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(6) Yüklenici veya vekili, yazı ile yapılacak çağrıya rağmen kabulde hazır bulunmazsa veya kabul tutanağını imzalamak istemezse tutanakta bu husus ayrıca belirtilir.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(7) Geçici kabul tutanağı, ihale makamı veya yetkilendirdiği kişilerce onaylandıktan sonra geçerli olur. Geçici kabulün yapılmasını müteakip işin kullanılması ve/veya işletilmesi, işin kesin kabulünün yapıldığı anlamına gelmez. </w:t>
      </w:r>
    </w:p>
    <w:p w:rsidR="00EF6C37" w:rsidRDefault="00EF6C37" w:rsidP="00EF6C37">
      <w:pPr>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(8) Geçici kabul itibar tarihi olarak esas alınacak tarih, işin geçici kabule elverişli bir halde tamamlandığı tarih olup bunu geçici kabul komisyonu tespit ederek tutanağa geçirir. Ancak yüklenici tarafından tamamlanması ve düzeltilmesi gereken eksik ve kusurlardan, teknik bakımdan tamamlandıktan sonra bir deneme süresi geçirmesi gerekenler varsa, bu kusur ve eksikliklerin giderilmesi tarihinden başlayarak kesin kabule kadar geçmesi gereken süreyi de kabul heyeti belirleyerek tutanağa yazar.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(9) Yüklenicinin yaptığı işin, süresinde tamamlandığı yapı denetim görevlisi tarafından tespit edilmiş ve idareye bildirilmiş, ancak kabul komisyonunun iş yerine gitmesi ve kabulü yapması herhangi bir nedenle gecikmiş ise kabul tutanağında işin gerçek bitiş tarihi belirtilir ve bu tarih, işin geçici kabul tarihi olur.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(10) Kabul komisyonu, yüklenicinin yaptığı işte tereddüt doğuran durumlar görürse, durumun tahkiki için, sözleşmede yazılı olmasa bile, her türlü giderleri yükleniciye ait olmak üzere gerekli teknik deneylerin yapılmasını isteyebilir.</w:t>
      </w:r>
    </w:p>
    <w:p w:rsidR="00EF6C37" w:rsidRDefault="00EF6C37" w:rsidP="00EF6C37">
      <w:pPr>
        <w:widowControl w:val="0"/>
        <w:overflowPunct w:val="0"/>
        <w:autoSpaceDE w:val="0"/>
        <w:autoSpaceDN w:val="0"/>
        <w:adjustRightInd w:val="0"/>
        <w:spacing w:after="120" w:line="240" w:lineRule="atLeast"/>
        <w:ind w:firstLine="708"/>
        <w:jc w:val="both"/>
        <w:outlineLvl w:val="6"/>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(11) Yapım işlerinin kabul işlemlerinde, varsa sözleşmelerindeki özel hükümler de göz önünde bulundurulur.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(12) Geçici kabul için yapılan incelemede, teknik olarak kabulünde sakınca görülmeyen ve işin idareye teslimini ve kullanılmasını ve/veya işletilmesini engellemeyen, giderilmesi de mümkün olmayan veya fazla harcama ve zaman kaybını gerektiren, kusur ve eksiklikler görülecek olursa yüklenicinin varsa hakediş veya teminatından uygun görülecek bir bedel kesilmek şartı ile, iş idare tarafından bu hali ile kabul edilebilir.</w:t>
      </w:r>
      <w:r>
        <w:rPr>
          <w:rFonts w:ascii="Times New Roman" w:eastAsia="Times New Roman" w:hAnsi="Times New Roman"/>
          <w:b/>
          <w:sz w:val="24"/>
          <w:szCs w:val="24"/>
          <w:lang w:eastAsia="tr-TR"/>
        </w:rPr>
        <w:t xml:space="preserve"> </w:t>
      </w:r>
      <w:r>
        <w:rPr>
          <w:rFonts w:ascii="Times New Roman" w:eastAsia="Times New Roman" w:hAnsi="Times New Roman"/>
          <w:sz w:val="24"/>
          <w:szCs w:val="24"/>
          <w:lang w:eastAsia="tr-TR"/>
        </w:rPr>
        <w:t>Bu gibi kusur ve eksikliklerin niteliğinin ve kesilecek bedelin kabul tutanağında gösterilmesi gereklidir. Yüklenici bu işleme razı olmazsa, her türlü gideri kendisine ait olmak üzere, kusur ve eksiklikleri verilen sürede düzeltmek ve gidermek zorundadır.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(13) Aynı sözleşme çerçevesinde bulunan yapım işlerinin kısım kısım ve değişik zamanlarda tamamlanacağı sözleşmesinde öngörülmüşse, taahhüdün tamamlanan ve müstakil kullanıma elverişli bu kısımları için idarenin isteği üzerine işin bütününün geçici kabulünün yapılmış anlamına gelmemek şartıyla, yukarıdaki usullere uygun olarak kısmı geçici kabul </w:t>
      </w:r>
      <w:r>
        <w:rPr>
          <w:rFonts w:ascii="Times New Roman" w:eastAsia="Times New Roman" w:hAnsi="Times New Roman"/>
          <w:sz w:val="24"/>
          <w:szCs w:val="24"/>
          <w:lang w:eastAsia="tr-TR"/>
        </w:rPr>
        <w:lastRenderedPageBreak/>
        <w:t>veya kabuller yapılabilir.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(14) İşin süresinden önce bitirilmesi halinde, yüklenicinin isteği üzerine, idare sözleşmedeki iş bitim tarihini beklemeksizin yukarıdaki usullere uygun olarak işin kabulünü yapabilir.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Teminat süresi</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42 </w:t>
      </w:r>
      <w:r>
        <w:rPr>
          <w:rFonts w:ascii="Times New Roman" w:eastAsia="Times New Roman" w:hAnsi="Times New Roman"/>
          <w:sz w:val="24"/>
          <w:szCs w:val="24"/>
          <w:lang w:eastAsia="tr-TR"/>
        </w:rPr>
        <w:t>- (1) Geçici kabul ile kesin kabul tarihi arasında geçecek süre teminat süresidir. Yapım işlerinde teminat süresi, sözleşmesinde aksine bir hüküm yoksa on iki aydan az olamaz. Ancak sözleşme kapsamında yapım işiyle birlikte ifası istenen montaj, işletmeye alma, eğitim, bakım-onarım, yedek parça gibi destek hizmetlerine ait teminat ve/veya garanti süreleri işlerin özelliğine göre arttırılabilir veya eksiltilebilir. Bu süreler sözleşme veya eklerinde belirtilir.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 İşin sözleşmede öngörülen bitim tarihinden önce bitirilmesi ve iş bitim tarihini beklemeksizin işin kabulünün yapılması halinde, teminat süresi geçici kabul itibar tarihinden itibaren başlar.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(3) Kısmi geçici kabulü yapılan müstakil kullanıma elverişli bölümlerin teminat süresi kısmi geçici kabul tarihinden itibaren başlar ve teminat süresi sonunda işin tümünün kesin kabulünün yapılması için şartlar oluşmamış ise, kısmi geçici kabulü yapılmış iş kısmının teminat süresi sona erer.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Teminat süresindeki bakım ve giderler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43 </w:t>
      </w:r>
      <w:r>
        <w:rPr>
          <w:rFonts w:ascii="Times New Roman" w:eastAsia="Times New Roman" w:hAnsi="Times New Roman"/>
          <w:sz w:val="24"/>
          <w:szCs w:val="24"/>
          <w:lang w:eastAsia="tr-TR"/>
        </w:rPr>
        <w:t>- (1) Yüklenici işlerin, teminat süresi içindeki bakımını yapmak ve tümünü iyi bir şekilde korumak ve çıkabilecek kusur ve aksaklıkları gidermek zorundadır.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 İdareler, işin önem ve niteliğini göz önünde bulundurarak, teminat süresi içinde yüklenicilerin bakımlarını yapmakla yükümlü oldukları hususlarda sözleşme ve eklerine özel hükümler koyarlar.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(3) Bitirilmiş yapıların idare tarafından kullanılma ve işletilmesinden kaynaklanan veya yüklenicinin kusurları dışındaki hallerin gerektiği onarımlar bakım yükümlülüğünün dışındadır.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(4) Kullanma ve işletme sonucu olmaksızın ortaya çıkan kusur ve aksaklıkların giderilmesi ve teminat süresince işlerin bakım giderleri yükleniciye aittir.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Kesin kabul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44 - </w:t>
      </w:r>
      <w:r>
        <w:rPr>
          <w:rFonts w:ascii="Times New Roman" w:eastAsia="Times New Roman" w:hAnsi="Times New Roman"/>
          <w:sz w:val="24"/>
          <w:szCs w:val="24"/>
          <w:lang w:eastAsia="tr-TR"/>
        </w:rPr>
        <w:t>(1) Kesin kabul için belirlenen tarihte, yüklenicinin yazılı müracaatı üzerine, kesin kabul komisyonu oluşturularak geçici kabuldeki esas ve usullerle kesin kabul yapılır.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 Geçici ve kesin kabuller arasında, yüklenici tarafından yapılması gereken, sürekli bakım niteliğindeki işlerin sözleşme uyarınca yapılıp yapılmadığı kabul komisyonu tarafından incelenerek tespit olunur.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(3) Devamlı bakım hususunda yüklenicinin herhangi bir yükümlülüğü yoksa kesin kabul komisyonu, geçici kabul sırasında iyi durumda ve kabule elverişli olduğu tespit edilmiş olan işlerde teminat süresince kullanılma sonucunda meydana gelen normal aşınma ve eksilmeden doğan durumlar haricinde, işin fen ve sanat kurallarına uygun yapılmamasından kaynaklanabilecek herhangi bir bozukluğun veya geçici kabulden sonra ortaya çıkan bir </w:t>
      </w:r>
      <w:r>
        <w:rPr>
          <w:rFonts w:ascii="Times New Roman" w:eastAsia="Times New Roman" w:hAnsi="Times New Roman"/>
          <w:sz w:val="24"/>
          <w:szCs w:val="24"/>
          <w:lang w:eastAsia="tr-TR"/>
        </w:rPr>
        <w:lastRenderedPageBreak/>
        <w:t>kusurun olup olmadığını inceler.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(4) Teminat süresi içinde yüklenicinin, bütün yükümlülüklerini yerine getirmiş olduğu ve kendisine yüklenebilecek kesin kabulü engelleyecek bir kusur ve eksiklik görülmediği takdirde kesin kabul tutanağı düzenlenir. Eğer bu süre içinde, sorumluluğu yükleniciye atfedilmeyecek bir kusur veya eksiklik tespit edilmişse bu da tutanakta ayrıca belirtilir.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(5) İşin kesin kabulüne engel herhangi bir durum görüldüğü takdirde, kabulü engelleyen kusur ve eksikler kabul komisyonu tarafından bir tutanakla tespit edilir ve kesin kabul işlemi yapılmaksızın kusur ve eksiklerin giderilmesi için bir süre belirlenerek durum idareye bildirilir. İdare bu kusur ve eksiklerin tutanakta belirlenen süre içerisinde giderilmesi hususunu yükleniciye tebliğ eder. Kusur ve eksiklerin yüklenici tarafından giderildiği idarece tespit edildiğinde kabul işlemi sonuçlandırılır.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(6) Yüklenici teminat süresi veya yukarıdaki fıkrada söz konusu edilen süre sonunda, idarenin kabul edebileceği gecikmeler dışında, sözleşme ve şartname hükümlerine göre işi kesin kabule elverişli duruma getirmeyerek bir gecikmeye yol açmış ise, idare ya yükleniciye 41 inci maddede belirtilen şekilde ceza uygulayarak eksik ve kusurların giderilmesini bekler, ya da gecikme otuz günü geçerse ceza uygulamasına devam etmekle birlikte kusur ve eksiklikleri yüklenici hesabına kendisi giderir.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(7) İdare, gerek kusur ve eksikliklerin yüklenici hesabına giderilmesi bedellerini, gerekse vukuunda belirtilen bekleme cezalarını yüklenicinin varsa hakedişinden, hakedişi kalmamışsa teminatından kesmeye yetkilidir.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(8) Kesin kabul tutanağının yetkili makam tarafından onaylanması ile kesin kabul işlemi tamamlanmış olur.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(9) Yüklenicinin yazılı müracaatı ve idarenin de uygun görüşü olmak kaydıyla, kısmi geçici kabulü yapılmış kısımların, sözleşmede belirtilen teminat süresi dikkate alınarak, yukarıdaki esaslara göre işin bütününün kesin kabulünün yapılmış anlamına gelmemek şartıyla, kısmi kesin kabulü yapılabilir.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Kesin teminatın iadesine ait şartlar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45 - </w:t>
      </w:r>
      <w:r>
        <w:rPr>
          <w:rFonts w:ascii="Times New Roman" w:eastAsia="Times New Roman" w:hAnsi="Times New Roman"/>
          <w:sz w:val="24"/>
          <w:szCs w:val="24"/>
          <w:lang w:eastAsia="tr-TR"/>
        </w:rPr>
        <w:t xml:space="preserve">(1) Taahhüdün, sözleşme ve ihale dokümanı hükümlerine uygun olarak yerine getirilmesinden ve varsa işe ait eksik ve kusurların giderilerek geçici kabul tutanağının onaylanmasından  ve yüklenicinin bu işten dolayı idareye herhangi bir borcunun olmadığı tespit edildikten sonra, alınmış olan kesin teminat ve varsa ek kesin teminatların yarısının; kesin kabul tutanağının onaylanmasından sonra ise kalanının, yükleniciye iade edilebilmesi için Sosyal Güvenlik Kurumundan ilişiksizlik belgesi getirilmesi zorunludur.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 Yüklenicinin ilişiksizlik belgesini sunmaması halinde, durum Sosyal Güvenlik Kurumundan yazı ile sorularak, yüklenicinin ihale konusu işle ilgili borcunun bulunmadığının anlaşılması durumunda, geçici kabul tutanağının onaylanmasından sonra kesin teminat ve varsa ek kesin teminatın yarısı; kesin kabul tutanağının onaylanmasından sonra ise kalanı, yükleniciye iade edilir.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(3) Yukarıdaki hükümlere göre mahsup işlemi yapılmasına gerek bulunmayan hallerde; kesin hesap ve kesin kabul tutanağının onaylanmasından itibaren iki yıl içinde idarenin yazılı uyarısına rağmen talep edilmemesi nedeniyle iade edilemeyen kesin teminat mektupları hükümsüz kalır ve bankasına iade edilir. Teminat mektubu dışındaki teminatlar sürenin bitiminde T.C.</w:t>
      </w:r>
      <w:r>
        <w:rPr>
          <w:rFonts w:ascii="Times New Roman" w:eastAsia="Times New Roman" w:hAnsi="Times New Roman"/>
          <w:b/>
          <w:i/>
          <w:color w:val="FF0000"/>
          <w:sz w:val="24"/>
          <w:szCs w:val="24"/>
          <w:lang w:eastAsia="tr-TR"/>
        </w:rPr>
        <w:t xml:space="preserve"> </w:t>
      </w:r>
      <w:r>
        <w:rPr>
          <w:rFonts w:ascii="Times New Roman" w:eastAsia="Times New Roman" w:hAnsi="Times New Roman"/>
          <w:sz w:val="24"/>
          <w:szCs w:val="24"/>
          <w:lang w:eastAsia="tr-TR"/>
        </w:rPr>
        <w:t>Hazinesine</w:t>
      </w:r>
      <w:r>
        <w:rPr>
          <w:rFonts w:ascii="Times New Roman" w:eastAsia="Times New Roman" w:hAnsi="Times New Roman"/>
          <w:b/>
          <w:i/>
          <w:color w:val="FF0000"/>
          <w:sz w:val="24"/>
          <w:szCs w:val="24"/>
          <w:lang w:eastAsia="tr-TR"/>
        </w:rPr>
        <w:t xml:space="preserve"> </w:t>
      </w:r>
      <w:r>
        <w:rPr>
          <w:rFonts w:ascii="Times New Roman" w:eastAsia="Times New Roman" w:hAnsi="Times New Roman"/>
          <w:sz w:val="24"/>
          <w:szCs w:val="24"/>
          <w:lang w:eastAsia="tr-TR"/>
        </w:rPr>
        <w:t>gelir kaydedilir.</w:t>
      </w:r>
    </w:p>
    <w:p w:rsidR="00EF6C37" w:rsidRDefault="00EF6C37" w:rsidP="00EF6C37">
      <w:pPr>
        <w:widowControl w:val="0"/>
        <w:overflowPunct w:val="0"/>
        <w:autoSpaceDE w:val="0"/>
        <w:autoSpaceDN w:val="0"/>
        <w:adjustRightInd w:val="0"/>
        <w:spacing w:after="120" w:line="240" w:lineRule="atLeast"/>
        <w:jc w:val="center"/>
        <w:outlineLvl w:val="5"/>
        <w:rPr>
          <w:rFonts w:ascii="Times New Roman" w:eastAsia="Times New Roman" w:hAnsi="Times New Roman"/>
          <w:b/>
          <w:sz w:val="24"/>
          <w:szCs w:val="24"/>
          <w:lang w:eastAsia="tr-TR"/>
        </w:rPr>
      </w:pPr>
    </w:p>
    <w:p w:rsidR="00EF6C37" w:rsidRDefault="00EF6C37" w:rsidP="00EF6C37">
      <w:pPr>
        <w:widowControl w:val="0"/>
        <w:overflowPunct w:val="0"/>
        <w:autoSpaceDE w:val="0"/>
        <w:autoSpaceDN w:val="0"/>
        <w:adjustRightInd w:val="0"/>
        <w:spacing w:after="120" w:line="240" w:lineRule="atLeast"/>
        <w:jc w:val="center"/>
        <w:outlineLvl w:val="5"/>
        <w:rPr>
          <w:rFonts w:ascii="Times New Roman" w:eastAsia="Times New Roman" w:hAnsi="Times New Roman"/>
          <w:b/>
          <w:sz w:val="24"/>
          <w:szCs w:val="24"/>
          <w:lang w:eastAsia="tr-TR"/>
        </w:rPr>
      </w:pPr>
      <w:r>
        <w:rPr>
          <w:rFonts w:ascii="Times New Roman" w:eastAsia="Times New Roman" w:hAnsi="Times New Roman"/>
          <w:b/>
          <w:sz w:val="24"/>
          <w:szCs w:val="24"/>
          <w:lang w:eastAsia="tr-TR"/>
        </w:rPr>
        <w:t>ONUNCU BÖLÜM</w:t>
      </w:r>
    </w:p>
    <w:p w:rsidR="00EF6C37" w:rsidRDefault="00EF6C37" w:rsidP="00EF6C37">
      <w:pPr>
        <w:widowControl w:val="0"/>
        <w:overflowPunct w:val="0"/>
        <w:autoSpaceDE w:val="0"/>
        <w:autoSpaceDN w:val="0"/>
        <w:adjustRightInd w:val="0"/>
        <w:spacing w:after="120" w:line="240" w:lineRule="atLeast"/>
        <w:jc w:val="center"/>
        <w:rPr>
          <w:rFonts w:ascii="Times New Roman" w:eastAsia="Arial Unicode MS" w:hAnsi="Times New Roman"/>
          <w:b/>
          <w:sz w:val="24"/>
          <w:szCs w:val="24"/>
          <w:lang w:eastAsia="tr-TR"/>
        </w:rPr>
      </w:pPr>
      <w:r>
        <w:rPr>
          <w:rFonts w:ascii="Times New Roman" w:eastAsia="Arial Unicode MS" w:hAnsi="Times New Roman"/>
          <w:b/>
          <w:sz w:val="24"/>
          <w:szCs w:val="24"/>
          <w:lang w:eastAsia="tr-TR"/>
        </w:rPr>
        <w:lastRenderedPageBreak/>
        <w:t>Sözleşme İlişkileri</w:t>
      </w:r>
    </w:p>
    <w:p w:rsidR="00EF6C37" w:rsidRDefault="00EF6C37" w:rsidP="00EF6C37">
      <w:pPr>
        <w:widowControl w:val="0"/>
        <w:overflowPunct w:val="0"/>
        <w:autoSpaceDE w:val="0"/>
        <w:autoSpaceDN w:val="0"/>
        <w:adjustRightInd w:val="0"/>
        <w:spacing w:after="120" w:line="240" w:lineRule="atLeast"/>
        <w:ind w:firstLine="708"/>
        <w:rPr>
          <w:rFonts w:ascii="Times New Roman" w:eastAsia="Arial Unicode MS" w:hAnsi="Times New Roman"/>
          <w:b/>
          <w:sz w:val="24"/>
          <w:szCs w:val="24"/>
          <w:lang w:eastAsia="tr-TR"/>
        </w:rPr>
      </w:pPr>
      <w:r>
        <w:rPr>
          <w:rFonts w:ascii="Times New Roman" w:eastAsia="Arial Unicode MS" w:hAnsi="Times New Roman"/>
          <w:b/>
          <w:sz w:val="24"/>
          <w:szCs w:val="24"/>
          <w:lang w:eastAsia="tr-TR"/>
        </w:rPr>
        <w:t xml:space="preserve">Sözleşmenin devri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Pr>
          <w:rFonts w:ascii="Times New Roman" w:eastAsia="Arial Unicode MS" w:hAnsi="Times New Roman"/>
          <w:b/>
          <w:sz w:val="24"/>
          <w:szCs w:val="24"/>
          <w:lang w:eastAsia="tr-TR"/>
        </w:rPr>
        <w:t>Madde 46 </w:t>
      </w:r>
      <w:r>
        <w:rPr>
          <w:rFonts w:ascii="Times New Roman" w:eastAsia="Arial Unicode MS" w:hAnsi="Times New Roman"/>
          <w:sz w:val="24"/>
          <w:szCs w:val="24"/>
          <w:lang w:eastAsia="tr-TR"/>
        </w:rPr>
        <w:t xml:space="preserve">- (1) Sözleşme, zorunlu hallerde ihale yetkilisinin yazılı izni ile başkasına devredilebilir. Ancak, devir alacaklarda ilk ihaledeki şartların aranması zorunludur.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Pr>
          <w:rFonts w:ascii="Times New Roman" w:eastAsia="Arial Unicode MS" w:hAnsi="Times New Roman"/>
          <w:sz w:val="24"/>
          <w:szCs w:val="24"/>
          <w:lang w:eastAsia="tr-TR"/>
        </w:rPr>
        <w:t xml:space="preserve">(2) İsim ve statü değişikliği gereği yapılan devirler hariç olmak üzere, bir sözleşmenin devredildiği tarihi takip eden üç yıl içinde aynı yüklenici tarafından başka bir sözleşme devredilemez veya devir alınamaz.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Arial Unicode MS" w:hAnsi="Times New Roman"/>
          <w:i/>
          <w:color w:val="FF0000"/>
          <w:sz w:val="24"/>
          <w:szCs w:val="24"/>
          <w:lang w:eastAsia="tr-TR"/>
        </w:rPr>
      </w:pPr>
      <w:r>
        <w:rPr>
          <w:rFonts w:ascii="Times New Roman" w:eastAsia="Arial Unicode MS" w:hAnsi="Times New Roman"/>
          <w:sz w:val="24"/>
          <w:szCs w:val="24"/>
          <w:lang w:eastAsia="tr-TR"/>
        </w:rPr>
        <w:t xml:space="preserve">(3) İzinsiz devredilen veya devir alınan ya da bir sözleşmenin devredildiği tarihi takip eden üç yıl içinde devredilen veya devir alınan sözleşmeler feshedilerek, devreden ve devir alanlar hakkında </w:t>
      </w:r>
      <w:r>
        <w:rPr>
          <w:rFonts w:ascii="Times New Roman" w:eastAsia="Arial Unicode MS" w:hAnsi="Times New Roman"/>
          <w:bCs/>
          <w:sz w:val="24"/>
          <w:szCs w:val="24"/>
          <w:lang w:eastAsia="tr-TR"/>
        </w:rPr>
        <w:t>kesin teminat ve varsa ek kesin teminatlar gelir kaydedilir ve Kamu ihalelerinden yasaklanması işlemleri için KKTC Merkezi İhale Komisyonu Başkanlığı’na bildirilir.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Sözleşmenin feshi ve tasfiye durumları</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Pr>
          <w:rFonts w:ascii="Times New Roman" w:eastAsia="Arial Unicode MS" w:hAnsi="Times New Roman"/>
          <w:b/>
          <w:sz w:val="24"/>
          <w:szCs w:val="24"/>
          <w:lang w:eastAsia="tr-TR"/>
        </w:rPr>
        <w:t>Madde 47</w:t>
      </w:r>
      <w:r>
        <w:rPr>
          <w:rFonts w:ascii="Times New Roman" w:eastAsia="Arial Unicode MS" w:hAnsi="Times New Roman"/>
          <w:sz w:val="24"/>
          <w:szCs w:val="24"/>
          <w:lang w:eastAsia="tr-TR"/>
        </w:rPr>
        <w:t> - (1) Yüklenicinin sözleşmeyi feshetmesi; sözleşme yapıldıktan sonra mücbir sebep halleri dışında yüklenicinin mali acz içinde bulunması nedeniyle taahhüdünü yerine getiremeyeceğini gerekçeleri ile birlikte yazılı olarak bildirmesi halinde, ayrıca protesto çekmeye gerek kalmaksızın kesin teminat ve varsa ek kesin teminatlar gelir kaydedilir ve sözleşme feshedilerek hesabı genel hükümlere göre tasfiye edilir.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Pr>
          <w:rFonts w:ascii="Times New Roman" w:eastAsia="Arial Unicode MS" w:hAnsi="Times New Roman"/>
          <w:sz w:val="24"/>
          <w:szCs w:val="24"/>
          <w:lang w:eastAsia="tr-TR"/>
        </w:rPr>
        <w:t>(2) İdare aşağıda belirtilen hallerde sözleşmeyi fesheder;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Pr>
          <w:rFonts w:ascii="Times New Roman" w:eastAsia="Arial Unicode MS" w:hAnsi="Times New Roman"/>
          <w:sz w:val="24"/>
          <w:szCs w:val="24"/>
          <w:lang w:eastAsia="tr-TR"/>
        </w:rPr>
        <w:t>a. Yüklenicinin taahhüdünü ihale dokümanı ve sözleşme hükümlerine uygun olarak yerine getirmemesi veya işi süresinde bitirmemesi üzerine, ihale dokümanında belirlenen oranda gecikme cezası uygulanmak üzere, idarenin en az on gün süreli ve nedenleri açıkça belirtilen ihtarına rağmen aynı durumun devam etmesi,</w:t>
      </w:r>
    </w:p>
    <w:p w:rsidR="00EF6C37" w:rsidRDefault="00EF6C37" w:rsidP="00EF6C37">
      <w:pPr>
        <w:overflowPunct w:val="0"/>
        <w:autoSpaceDE w:val="0"/>
        <w:autoSpaceDN w:val="0"/>
        <w:adjustRightInd w:val="0"/>
        <w:spacing w:before="60" w:after="60" w:line="240" w:lineRule="auto"/>
        <w:ind w:firstLine="406"/>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b. Sözleşmenin uygulanması sırasında yüklenicinin aşağıda sıralanan; </w:t>
      </w:r>
    </w:p>
    <w:p w:rsidR="00EF6C37" w:rsidRDefault="00EF6C37" w:rsidP="00EF6C37">
      <w:pPr>
        <w:overflowPunct w:val="0"/>
        <w:autoSpaceDE w:val="0"/>
        <w:autoSpaceDN w:val="0"/>
        <w:adjustRightInd w:val="0"/>
        <w:spacing w:before="60" w:after="60" w:line="240" w:lineRule="auto"/>
        <w:ind w:firstLine="406"/>
        <w:jc w:val="both"/>
        <w:rPr>
          <w:rFonts w:ascii="Times New Roman" w:eastAsia="Times New Roman" w:hAnsi="Times New Roman"/>
          <w:bCs/>
          <w:sz w:val="24"/>
          <w:szCs w:val="24"/>
          <w:lang w:eastAsia="tr-TR"/>
        </w:rPr>
      </w:pPr>
      <w:r>
        <w:rPr>
          <w:rFonts w:ascii="Times New Roman" w:eastAsia="Times New Roman" w:hAnsi="Times New Roman"/>
          <w:bCs/>
          <w:sz w:val="24"/>
          <w:szCs w:val="24"/>
          <w:lang w:eastAsia="tr-TR"/>
        </w:rPr>
        <w:t xml:space="preserve">         I. Hile, vaat, tehdit, nüfuz kullanma, çıkar sağlama, anlaşma, irtikap, rüşvet suretiyle veya başka yollarla sözleşmeye ilişkin işlemlere fesat karıştırmak veya buna teşebbüs etmek. </w:t>
      </w:r>
    </w:p>
    <w:p w:rsidR="00EF6C37" w:rsidRDefault="00EF6C37" w:rsidP="00EF6C37">
      <w:pPr>
        <w:overflowPunct w:val="0"/>
        <w:autoSpaceDE w:val="0"/>
        <w:autoSpaceDN w:val="0"/>
        <w:adjustRightInd w:val="0"/>
        <w:spacing w:before="60" w:after="60" w:line="240" w:lineRule="auto"/>
        <w:ind w:firstLine="406"/>
        <w:jc w:val="both"/>
        <w:rPr>
          <w:rFonts w:ascii="Times New Roman" w:eastAsia="Times New Roman" w:hAnsi="Times New Roman"/>
          <w:bCs/>
          <w:sz w:val="24"/>
          <w:szCs w:val="24"/>
          <w:lang w:eastAsia="tr-TR"/>
        </w:rPr>
      </w:pPr>
      <w:r>
        <w:rPr>
          <w:rFonts w:ascii="Times New Roman" w:eastAsia="Times New Roman" w:hAnsi="Times New Roman"/>
          <w:bCs/>
          <w:sz w:val="24"/>
          <w:szCs w:val="24"/>
          <w:lang w:eastAsia="tr-TR"/>
        </w:rPr>
        <w:t xml:space="preserve">         II. Sahte belge düzenlemek, kullanmak veya bunlara teşebbüs etmek.</w:t>
      </w:r>
    </w:p>
    <w:p w:rsidR="00EF6C37" w:rsidRDefault="00EF6C37" w:rsidP="00EF6C37">
      <w:pPr>
        <w:overflowPunct w:val="0"/>
        <w:autoSpaceDE w:val="0"/>
        <w:autoSpaceDN w:val="0"/>
        <w:adjustRightInd w:val="0"/>
        <w:spacing w:before="60" w:after="60" w:line="240" w:lineRule="auto"/>
        <w:ind w:firstLine="406"/>
        <w:jc w:val="both"/>
        <w:rPr>
          <w:rFonts w:ascii="Times New Roman" w:eastAsia="Times New Roman" w:hAnsi="Times New Roman"/>
          <w:bCs/>
          <w:sz w:val="24"/>
          <w:szCs w:val="24"/>
          <w:lang w:eastAsia="tr-TR"/>
        </w:rPr>
      </w:pPr>
      <w:r>
        <w:rPr>
          <w:rFonts w:ascii="Times New Roman" w:eastAsia="Times New Roman" w:hAnsi="Times New Roman"/>
          <w:bCs/>
          <w:sz w:val="24"/>
          <w:szCs w:val="24"/>
          <w:lang w:eastAsia="tr-TR"/>
        </w:rPr>
        <w:t xml:space="preserve">         III. Sözleşme konusu işin yapılması veya teslimi sırasında hileli malzeme, araç veya usuller kullanmak, fen ve sanat kurallarına aykırı, eksik, hatalı veya kusurlu imalat yapmak. </w:t>
      </w:r>
    </w:p>
    <w:p w:rsidR="00EF6C37" w:rsidRDefault="00EF6C37" w:rsidP="00EF6C37">
      <w:pPr>
        <w:overflowPunct w:val="0"/>
        <w:autoSpaceDE w:val="0"/>
        <w:autoSpaceDN w:val="0"/>
        <w:adjustRightInd w:val="0"/>
        <w:spacing w:before="60" w:after="60" w:line="240" w:lineRule="auto"/>
        <w:ind w:firstLine="406"/>
        <w:jc w:val="both"/>
        <w:rPr>
          <w:rFonts w:ascii="Times New Roman" w:eastAsia="Times New Roman" w:hAnsi="Times New Roman"/>
          <w:bCs/>
          <w:sz w:val="24"/>
          <w:szCs w:val="24"/>
          <w:lang w:eastAsia="tr-TR"/>
        </w:rPr>
      </w:pPr>
      <w:r>
        <w:rPr>
          <w:rFonts w:ascii="Times New Roman" w:eastAsia="Times New Roman" w:hAnsi="Times New Roman"/>
          <w:bCs/>
          <w:sz w:val="24"/>
          <w:szCs w:val="24"/>
          <w:lang w:eastAsia="tr-TR"/>
        </w:rPr>
        <w:t xml:space="preserve">         IV. Taahhüdünü yerine getirirken idareye zarar vermek. </w:t>
      </w:r>
    </w:p>
    <w:p w:rsidR="00EF6C37" w:rsidRDefault="00EF6C37" w:rsidP="00EF6C37">
      <w:pPr>
        <w:overflowPunct w:val="0"/>
        <w:autoSpaceDE w:val="0"/>
        <w:autoSpaceDN w:val="0"/>
        <w:adjustRightInd w:val="0"/>
        <w:spacing w:before="60" w:after="60" w:line="240" w:lineRule="auto"/>
        <w:ind w:firstLine="406"/>
        <w:jc w:val="both"/>
        <w:rPr>
          <w:rFonts w:ascii="Times New Roman" w:eastAsia="Times New Roman" w:hAnsi="Times New Roman"/>
          <w:bCs/>
          <w:sz w:val="24"/>
          <w:szCs w:val="24"/>
          <w:lang w:eastAsia="tr-TR"/>
        </w:rPr>
      </w:pPr>
      <w:r>
        <w:rPr>
          <w:rFonts w:ascii="Times New Roman" w:eastAsia="Times New Roman" w:hAnsi="Times New Roman"/>
          <w:bCs/>
          <w:sz w:val="24"/>
          <w:szCs w:val="24"/>
          <w:lang w:eastAsia="tr-TR"/>
        </w:rPr>
        <w:t xml:space="preserve">         V. Bilgi ve deneyimini idarenin zararına kullanmak veya 29 uncu madde hükümlerine aykırı hareket etmek. </w:t>
      </w:r>
    </w:p>
    <w:p w:rsidR="00EF6C37" w:rsidRDefault="00EF6C37" w:rsidP="00EF6C37">
      <w:pPr>
        <w:overflowPunct w:val="0"/>
        <w:autoSpaceDE w:val="0"/>
        <w:autoSpaceDN w:val="0"/>
        <w:adjustRightInd w:val="0"/>
        <w:spacing w:before="60" w:after="60" w:line="240" w:lineRule="auto"/>
        <w:ind w:firstLine="406"/>
        <w:jc w:val="both"/>
        <w:rPr>
          <w:rFonts w:ascii="Times New Roman" w:eastAsia="Times New Roman" w:hAnsi="Times New Roman"/>
          <w:bCs/>
          <w:sz w:val="24"/>
          <w:szCs w:val="24"/>
          <w:lang w:eastAsia="tr-TR"/>
        </w:rPr>
      </w:pPr>
      <w:r>
        <w:rPr>
          <w:rFonts w:ascii="Times New Roman" w:eastAsia="Times New Roman" w:hAnsi="Times New Roman"/>
          <w:bCs/>
          <w:sz w:val="24"/>
          <w:szCs w:val="24"/>
          <w:lang w:eastAsia="tr-TR"/>
        </w:rPr>
        <w:t xml:space="preserve">         VI Mücbir sebepler dışında, ihale dokümanı ve sözleşme hükümlerine uygun olarak taahhüdünü yerine getirmemek.</w:t>
      </w:r>
    </w:p>
    <w:p w:rsidR="00EF6C37" w:rsidRDefault="00EF6C37" w:rsidP="00EF6C37">
      <w:pPr>
        <w:overflowPunct w:val="0"/>
        <w:autoSpaceDE w:val="0"/>
        <w:autoSpaceDN w:val="0"/>
        <w:adjustRightInd w:val="0"/>
        <w:spacing w:before="60" w:after="60" w:line="240" w:lineRule="auto"/>
        <w:ind w:firstLine="406"/>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VII. Sözleşmenin, 16’ncı madde hükmüne aykırı olarak devredilmesi veya devir alınması bulunduğunun tespit edilmesi,</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Pr>
          <w:rFonts w:ascii="Times New Roman" w:eastAsia="Arial Unicode MS" w:hAnsi="Times New Roman"/>
          <w:sz w:val="24"/>
          <w:szCs w:val="24"/>
          <w:lang w:eastAsia="tr-TR"/>
        </w:rPr>
        <w:t>yasak fiil veya davranışlarda bulunması hallerinde, ayrıca protesto çekmeye gerek kalmaksızın kesin teminat ve varsa ek kesin teminatlar gelir kaydedilir ve sözleşme feshedilerek hesabı genel hükümlere göre tasfiye edilir.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Pr>
          <w:rFonts w:ascii="Times New Roman" w:eastAsia="Arial Unicode MS" w:hAnsi="Times New Roman"/>
          <w:sz w:val="24"/>
          <w:szCs w:val="24"/>
          <w:lang w:eastAsia="tr-TR"/>
        </w:rPr>
        <w:t>(3) Yüklenicinin, ihale sürecinde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Pr>
          <w:rFonts w:ascii="Times New Roman" w:eastAsia="Arial Unicode MS" w:hAnsi="Times New Roman"/>
          <w:sz w:val="24"/>
          <w:szCs w:val="24"/>
          <w:lang w:eastAsia="tr-TR"/>
        </w:rPr>
        <w:lastRenderedPageBreak/>
        <w:t>a. İvediliği nedeniyle taahhüdün kalan kısmının yeniden ihale edilmesi için yeterli sürenin bulunmaması,</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Pr>
          <w:rFonts w:ascii="Times New Roman" w:eastAsia="Arial Unicode MS" w:hAnsi="Times New Roman"/>
          <w:sz w:val="24"/>
          <w:szCs w:val="24"/>
          <w:lang w:eastAsia="tr-TR"/>
        </w:rPr>
        <w:t>b. Taahhüdün başka bir yükleniciye yaptırılmasının mümkün olmaması,</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Pr>
          <w:rFonts w:ascii="Times New Roman" w:eastAsia="Arial Unicode MS" w:hAnsi="Times New Roman"/>
          <w:sz w:val="24"/>
          <w:szCs w:val="24"/>
          <w:lang w:eastAsia="tr-TR"/>
        </w:rPr>
        <w:t>c.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Kamu İhalelerinden Yasaklanması için KKTC Merkezi İhale Komisyonu Başkanlığına ve yükleniciden kesin teminat ve varsa ek kesin teminatların tutarı kadar ceza tahsil edilir. Bu ceza hakedişlerden kesinti yapılmak suretiyle de tahsil edilebilir.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Pr>
          <w:rFonts w:ascii="Times New Roman" w:eastAsia="Arial Unicode MS" w:hAnsi="Times New Roman"/>
          <w:sz w:val="24"/>
          <w:szCs w:val="24"/>
          <w:lang w:eastAsia="tr-TR"/>
        </w:rPr>
        <w:t>(4)  S</w:t>
      </w:r>
      <w:r>
        <w:rPr>
          <w:rFonts w:ascii="Times New Roman" w:eastAsia="Arial Unicode MS" w:hAnsi="Times New Roman"/>
          <w:bCs/>
          <w:sz w:val="24"/>
          <w:szCs w:val="24"/>
          <w:lang w:eastAsia="tr-TR"/>
        </w:rPr>
        <w:t xml:space="preserve">özleşme yapıldıktan sonra mücbir sebep halleri dışında yüklenicinin mali acz içinde bulunması nedeniyle taahhüdünü yerine getiremeyeceğini gerekçeleri ile birlikte yazılı olarak bildirmesi halinde, ayrıca protesto çekmeye gerek kalmaksızın kesin teminat ve varsa ek kesin teminatlar gelir kaydedilir ve sözleşme feshedilerek hesabı genel hükümlere göre tasfiye edilir. </w:t>
      </w:r>
      <w:r>
        <w:rPr>
          <w:rFonts w:ascii="Times New Roman" w:eastAsia="Arial Unicode MS" w:hAnsi="Times New Roman"/>
          <w:sz w:val="24"/>
          <w:szCs w:val="24"/>
          <w:lang w:eastAsia="tr-TR"/>
        </w:rPr>
        <w:t xml:space="preserve">yüklenicinin fesih talebinin idareye intikali, </w:t>
      </w:r>
      <w:r>
        <w:rPr>
          <w:rFonts w:ascii="Times New Roman" w:eastAsia="Arial Unicode MS" w:hAnsi="Times New Roman"/>
          <w:bCs/>
          <w:sz w:val="24"/>
          <w:szCs w:val="24"/>
          <w:lang w:eastAsia="tr-TR"/>
        </w:rPr>
        <w:t>yüklenicinin taahhüdünü ihale dokümanı ve sözleşme hükümlerine uygun olarak yerine getirmemesi veya işi süresinde bitirmemesi üzerine, ihale dokümanında belirlenen oranda gecikme cezası uygulanmak üzere, idarenin en az on gün süreli ve nedenleri açıkça belirtilen ihtarına rağmen aynı durumun devam etmesi</w:t>
      </w:r>
      <w:r>
        <w:rPr>
          <w:rFonts w:ascii="Times New Roman" w:eastAsia="Arial Unicode MS" w:hAnsi="Times New Roman"/>
          <w:sz w:val="24"/>
          <w:szCs w:val="24"/>
          <w:lang w:eastAsia="tr-TR"/>
        </w:rPr>
        <w:t xml:space="preserve"> sürenin bitimi, </w:t>
      </w:r>
      <w:r>
        <w:rPr>
          <w:rFonts w:ascii="Times New Roman" w:eastAsia="Arial Unicode MS" w:hAnsi="Times New Roman"/>
          <w:bCs/>
          <w:sz w:val="24"/>
          <w:szCs w:val="24"/>
          <w:lang w:eastAsia="tr-TR"/>
        </w:rPr>
        <w:t>sözleşmenin uygulanması sırasında yüklenicinin 47’nci maddede sayılan yasak fiil veya davranışlarda bulunduğunun tespit edilmesi</w:t>
      </w:r>
      <w:r>
        <w:rPr>
          <w:rFonts w:ascii="Times New Roman" w:eastAsia="Arial Unicode MS" w:hAnsi="Times New Roman"/>
          <w:sz w:val="24"/>
          <w:szCs w:val="24"/>
          <w:lang w:eastAsia="tr-TR"/>
        </w:rPr>
        <w:t xml:space="preserve"> ile tespit tarihi itibariyle sözleşme feshedilmiş sayılır. bu tarihleri izleyen yedi gün içinde idare tarafından fesih kararı alınır. bu karar, karar tarihini izleyen beş gün içinde yükleniciye bildirilir.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Pr>
          <w:rFonts w:ascii="Times New Roman" w:eastAsia="Arial Unicode MS" w:hAnsi="Times New Roman"/>
          <w:sz w:val="24"/>
          <w:szCs w:val="24"/>
          <w:lang w:eastAsia="tr-TR"/>
        </w:rPr>
        <w:t xml:space="preserve">(5)  Sözleşmenin feshedilmesi halinde, kesin teminat ve varsa ek kesin teminatlar alındığı tarihten gelir kaydedileceği tarihe kadar </w:t>
      </w:r>
      <w:r>
        <w:rPr>
          <w:rFonts w:ascii="Times New Roman" w:eastAsia="Arial Unicode MS" w:hAnsi="Times New Roman"/>
          <w:bCs/>
          <w:sz w:val="24"/>
          <w:szCs w:val="24"/>
          <w:lang w:eastAsia="tr-TR"/>
        </w:rPr>
        <w:t>kktc devleti tarafından</w:t>
      </w:r>
      <w:r>
        <w:rPr>
          <w:rFonts w:ascii="Times New Roman" w:eastAsia="Arial Unicode MS" w:hAnsi="Times New Roman"/>
          <w:sz w:val="24"/>
          <w:szCs w:val="24"/>
          <w:lang w:eastAsia="tr-TR"/>
        </w:rPr>
        <w:t xml:space="preserve"> yayımlanan aylık toptan eşya fiyat endeksine göre güncellenir. güncellenen tutar ile kesin teminat ve varsa ek kesin teminatların tutarı arasındaki fark yükleniciden tahsil edilir.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Pr>
          <w:rFonts w:ascii="Times New Roman" w:eastAsia="Arial Unicode MS" w:hAnsi="Times New Roman"/>
          <w:sz w:val="24"/>
          <w:szCs w:val="24"/>
          <w:lang w:eastAsia="tr-TR"/>
        </w:rPr>
        <w:t>(6) Hakedişlerden kesinti yapılmak suretiyle teminat alınan hallerde, alıkonulan tutar gelir kaydedileceği gibi, sözleşmenin feshedildiği tarihten sonra yapılmayan iş miktarına isabet eden teminat tutarı da birinci fıkra hükmüne göre güncellenerek yükleniciden tahsil edilir.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Pr>
          <w:rFonts w:ascii="Times New Roman" w:eastAsia="Arial Unicode MS" w:hAnsi="Times New Roman"/>
          <w:sz w:val="24"/>
          <w:szCs w:val="24"/>
          <w:lang w:eastAsia="tr-TR"/>
        </w:rPr>
        <w:t>(7) Gelir kaydedilen teminatlar, yüklenicinin borcuna mahsup edilemez.</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Pr>
          <w:rFonts w:ascii="Times New Roman" w:eastAsia="Arial Unicode MS" w:hAnsi="Times New Roman"/>
          <w:sz w:val="24"/>
          <w:szCs w:val="24"/>
          <w:lang w:eastAsia="tr-TR"/>
        </w:rPr>
        <w:t xml:space="preserve">(8)  Sözleşmenin feshedilmesi halinde, yükleniciler hakkında </w:t>
      </w:r>
      <w:r>
        <w:rPr>
          <w:rFonts w:ascii="Times New Roman" w:eastAsia="Times New Roman" w:hAnsi="Times New Roman"/>
          <w:bCs/>
          <w:sz w:val="24"/>
          <w:szCs w:val="24"/>
          <w:lang w:eastAsia="tr-TR"/>
        </w:rPr>
        <w:t>kamu ihalelerine girmesinin yasaklanması için kktc merkezi ihale komisyonu başkanlığına bildirilir</w:t>
      </w:r>
      <w:r>
        <w:rPr>
          <w:rFonts w:ascii="Times New Roman" w:eastAsia="Arial Unicode MS" w:hAnsi="Times New Roman"/>
          <w:sz w:val="24"/>
          <w:szCs w:val="24"/>
          <w:lang w:eastAsia="tr-TR"/>
        </w:rPr>
        <w:t>. ayrıca, sözleşmenin feshi nedeniyle idarenin uğradığı zarar ve ziyan yükleniciye tazmin ettirilir.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Pr>
          <w:rFonts w:ascii="Times New Roman" w:eastAsia="Arial Unicode MS" w:hAnsi="Times New Roman"/>
          <w:sz w:val="24"/>
          <w:szCs w:val="24"/>
          <w:lang w:eastAsia="tr-TR"/>
        </w:rPr>
        <w:t>(9) Doğal afet, kanuni grev, genel salgın hastalık, kısmi veya genel seferberlik ilanı ve gerektiğinde kamu ihale kurumu tarafından belirlenecek benzeri diğer hallerin idare tarafından  mücbir sebep olarak kabul edilerek sözleşmenin feshedilmesi için; yükleniciden kaynaklanan bir kusurdan ileri gelmemiş olması, taahhüdün yerine getirilmesine engel nitelikte olması, yüklenicinin bu engeli ortadan kaldırmaya gücünün yetmemiş bulunması, mücbir sebebin meydana geldiği tarihi izleyen yirmi gün içinde yüklenicinin idareye yazılı olarak bildirimde bulunması ve yetkili merciler tarafından belgelendirilmesi zorunludur. bu durumda hesabı genel hükümlere göre tasfiye edilerek, kesin teminat ve varsa ek kesin teminatlar iade edilir.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Pr>
          <w:rFonts w:ascii="Times New Roman" w:eastAsia="Arial Unicode MS" w:hAnsi="Times New Roman"/>
          <w:sz w:val="24"/>
          <w:szCs w:val="24"/>
          <w:lang w:eastAsia="tr-TR"/>
        </w:rPr>
        <w:t>(10) Sözleşmenin feshedilmesi halinde göre yüklenicinin kesin teminatı;</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Pr>
          <w:rFonts w:ascii="Times New Roman" w:eastAsia="Arial Unicode MS" w:hAnsi="Times New Roman"/>
          <w:sz w:val="24"/>
          <w:szCs w:val="24"/>
          <w:lang w:eastAsia="tr-TR"/>
        </w:rPr>
        <w:t>a. Tedavüldeki Türk parası ise doğrudan doğruya,</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Pr>
          <w:rFonts w:ascii="Times New Roman" w:eastAsia="Arial Unicode MS" w:hAnsi="Times New Roman"/>
          <w:sz w:val="24"/>
          <w:szCs w:val="24"/>
          <w:lang w:eastAsia="tr-TR"/>
        </w:rPr>
        <w:lastRenderedPageBreak/>
        <w:t>b. Teminat mektubu ise tahsil edilerek,</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Pr>
          <w:rFonts w:ascii="Times New Roman" w:eastAsia="Arial Unicode MS" w:hAnsi="Times New Roman"/>
          <w:sz w:val="24"/>
          <w:szCs w:val="24"/>
          <w:lang w:eastAsia="tr-TR"/>
        </w:rPr>
        <w:t>c. Tazine müsteşarlığınca ihraç edilen devlet iç borçlanma senetleri  ve bu senetler yerine düzenlenen belgeler ise paraya çevrilmek suretiyle,</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Pr>
          <w:rFonts w:ascii="Times New Roman" w:eastAsia="Arial Unicode MS" w:hAnsi="Times New Roman"/>
          <w:sz w:val="24"/>
          <w:szCs w:val="24"/>
          <w:lang w:eastAsia="tr-TR"/>
        </w:rPr>
        <w:t>T.C. Hazinesine gelir kaydedilir. gelir kaydedilen kesin teminat yüklenicinin borcuna mahsup edilemez.</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Pr>
          <w:rFonts w:ascii="Times New Roman" w:eastAsia="Arial Unicode MS" w:hAnsi="Times New Roman"/>
          <w:sz w:val="24"/>
          <w:szCs w:val="24"/>
          <w:lang w:eastAsia="tr-TR"/>
        </w:rPr>
        <w:t>(11) feshedilen sözleşme konusu işlerin hesabı genel hükümlere göre yapılır ve böylece yüklenicinin idare ile ilişkisi kesilmiş olur. bunun için de sözleşmenin feshedilmesine ait onay tarihinde işlerin mevcut durumu, idarece görevlendirilecek bir heyet tarafından yüklenici veya vekili ile birlikte tespit edilerek bir “durum tespit tutanağı” düzenlenir. yüklenici veya vekili hazır bulunmadığı takdirde bu husus tutanakta belirtilir.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Pr>
          <w:rFonts w:ascii="Times New Roman" w:eastAsia="Arial Unicode MS" w:hAnsi="Times New Roman"/>
          <w:sz w:val="24"/>
          <w:szCs w:val="24"/>
          <w:lang w:eastAsia="tr-TR"/>
        </w:rPr>
        <w:t>(12) idare fesih işleminden sonra işi 2004/8030 sayılı T.C. bakanlar kurulu kararına göre</w:t>
      </w:r>
      <w:r>
        <w:rPr>
          <w:rFonts w:ascii="Times New Roman" w:eastAsia="Arial Unicode MS" w:hAnsi="Times New Roman"/>
          <w:i/>
          <w:color w:val="FF0000"/>
          <w:sz w:val="24"/>
          <w:szCs w:val="24"/>
          <w:lang w:eastAsia="tr-TR"/>
        </w:rPr>
        <w:t xml:space="preserve"> </w:t>
      </w:r>
      <w:r>
        <w:rPr>
          <w:rFonts w:ascii="Times New Roman" w:eastAsia="Arial Unicode MS" w:hAnsi="Times New Roman"/>
          <w:sz w:val="24"/>
          <w:szCs w:val="24"/>
          <w:lang w:eastAsia="tr-TR"/>
        </w:rPr>
        <w:t>öngörülen usullerden herhangi biri ile ihale etmekte serbesttir. Geri kalan işlerin başka bir yükleniciye ihalesinden dolayı, yüklenici hiçbir hak iddiasında bulunamaz. Bundan başka işin durmaması için, idare yüklenicinin tesisleri, malzeme ocakları, ihzaratı, araç ve makinelerinden gerekli gördüklerine el koymak yetkisine de sahiptir. Bu durumda 48 inci madde hükümleri uygulanır.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Pr>
          <w:rFonts w:ascii="Times New Roman" w:eastAsia="Arial Unicode MS" w:hAnsi="Times New Roman"/>
          <w:sz w:val="24"/>
          <w:szCs w:val="24"/>
          <w:lang w:eastAsia="tr-TR"/>
        </w:rPr>
        <w:t>(13) Yüklenicinin ölümü durumunda da sözleşmenin feshi ve hesabın tasfiyesi söz konusu olabilir.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Pr>
          <w:rFonts w:ascii="Times New Roman" w:eastAsia="Arial Unicode MS" w:hAnsi="Times New Roman"/>
          <w:sz w:val="24"/>
          <w:szCs w:val="24"/>
          <w:lang w:eastAsia="tr-TR"/>
        </w:rPr>
        <w:t>(14) Tasfiye halinde; işin yüklenici tarafından yapılmış kısımları için, tasfiye onay tarihi geçici kabul tarihi sayılmak üzere, geçici kabul, teminat süresi ve bu süredeki bakım sorumluluğu, kesin kabul ve teminatın geri verilmesi hakkında sözleşmesinde bulunan hükümlerle bu Şartnamenin 41, 42, 43, 44 ve 45 ncı maddeleri hükümleri, normal şekilde bitirilmiş işlerde olduğu gibi aynen uygulanır. Ancak işin yapılmış kısmının son hakedişindeki veya yapılmışsa bu kısmın kesin hakediş raporundaki tutarına göre hesaplanacak kesin teminat tutarından fazlası, tasfiye protokolünün imzasından sonra yükleniciye geri verilir. Teminatın kalan kısmının geri verilmesi ise 45 inci madde esaslarına göre yapılır.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Pr>
          <w:rFonts w:ascii="Times New Roman" w:eastAsia="Arial Unicode MS" w:hAnsi="Times New Roman"/>
          <w:sz w:val="24"/>
          <w:szCs w:val="24"/>
          <w:lang w:eastAsia="tr-TR"/>
        </w:rPr>
        <w:t>(15) Tasfiye edilmiş işin, kendi teminat süresi içinde veya daha sonra ortaya  çıkabilecek kusur ve hataları idarece görevlendirilecek bir komisyon tarafından, yapılacak tebligat üzerine, hazır bulunması halinde yüklenici veya vekili ile birlikte tespit edilir.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Pr>
          <w:rFonts w:ascii="Times New Roman" w:eastAsia="Arial Unicode MS" w:hAnsi="Times New Roman"/>
          <w:sz w:val="24"/>
          <w:szCs w:val="24"/>
          <w:lang w:eastAsia="tr-TR"/>
        </w:rPr>
        <w:t>(16) Sözleşmenin tasfiyesi halinde yüklenicinin tesis, araç ve makineleri idarece satın alınmak istendiği takdirde yüklenicinin buna razı olması şartı aranır.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Pr>
          <w:rFonts w:ascii="Times New Roman" w:eastAsia="Arial Unicode MS" w:hAnsi="Times New Roman"/>
          <w:sz w:val="24"/>
          <w:szCs w:val="24"/>
          <w:lang w:eastAsia="tr-TR"/>
        </w:rPr>
        <w:t>(17) Gerek sözleşmenin feshedilmesi, gerekse tasfiye halinde kesin hesabın yapılabilmesi için işlerin ve ihzaratın ölçülebilir duruma getirilmesi, teknik zorunluluklar nedeniyle veya yapılmış iş kısımlarının korunmasını sağlamak üzere işlerin belli bir aşamaya kadar yapılması gerekiyorsa, bu husus ayrıntılı olarak tasfiye geçici kabul tutanağında veya sözleşmenin feshedilmesi hali için “Durum Tespit Tutanağı’nda belirtilir. İdare, belirli bir süre vererek bu işlerin yapılmasını yükleniciden isteyebilir. Yüklenici bu hususları yerine getirmediği takdirde idare, bu belirli işleri yüklenici hesabına yapar veya yaptırır. Bu işlerin yaptırılması bedeli, sözleşmeye göre yükleniciye ödenecek bedelden fazla olursa aradaki fark yüklenicinin alacaklarından düşülür, alacağı kalmamışsa tasfiye halinde teminatından kesilir, fesih halinde ise genel hükümlere göre işlem yapılır.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Pr>
          <w:rFonts w:ascii="Times New Roman" w:eastAsia="Arial Unicode MS" w:hAnsi="Times New Roman"/>
          <w:sz w:val="24"/>
          <w:szCs w:val="24"/>
          <w:lang w:eastAsia="tr-TR"/>
        </w:rPr>
        <w:t>(18) Sözleşmenin feshedilmesinden veya tasfiyesinden sonra “hesap kesme hakedişi” idarece belirlenecek bir süre içinde yüklenici ile birlikte 40 ıncı maddesindeki esaslara göre yapılır. Yüklenici gelmediği veya yetkili bir vekil göndermediği takdirde, idare bu hakedişi tek taraflı olarak yapar ve yüklenicinin bu hususta hiç bir itiraz hakkı olamaz.</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lastRenderedPageBreak/>
        <w:t>Sözleşmenin feshi halinde yüklenicinin mallarının satın alınması</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48 </w:t>
      </w:r>
      <w:r>
        <w:rPr>
          <w:rFonts w:ascii="Times New Roman" w:eastAsia="Times New Roman" w:hAnsi="Times New Roman"/>
          <w:sz w:val="24"/>
          <w:szCs w:val="24"/>
          <w:lang w:eastAsia="tr-TR"/>
        </w:rPr>
        <w:t xml:space="preserve">- (1) Sözleşmenin feshedilmesi halinde yüklenici, idarenin iznini almaksızın iş yerindeki tesislerin ve bunlarla ilgili tesisatın hiçbirini bozup yerinden kaldırmak ve işyerinde bulunan ihzarat ve diğer malzeme, araç ve makinelerinden herhangi birini başka yere götürmek veya herhangi bir şekilde başkasına devretmek veyahut işyerinde değişiklik yapmak hakkına sahip değildir. Yüklenicinin bu hususlarda herhangi bir fiilini önlemek için idare, gerekli gördüğü takdirde işyerine el koyarak yüklenicinin teşkilatını işbaşından uzaklaştırabilir.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 İdare, bu tesisleri, tesisatı, ihzaratı, diğer malzemeyi, makine, araç ve yedek parçaları isterse satın alabilir.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(3) Satın alınması uygun görülen ihzarat, sözleşmesinde fiyat farkı ödenmesi kabul edilmiş olanlar dahil, hakedişe girdiği tarihteki ihzarat fiyatları üzerinden alınır. Hakedişlerde bedeli ödenmemiş diğer malzeme için ise sözleşmenin feshedildiği yıla ait, varsa sözleşmedeki ihzarat fiyatları, yoksa 22 nci maddenin uygulanması ile yeni ihzarat fiyatı tespit edilir.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(4) Ayrı bir birim fiyatı bulunmayan ve sözleşme bedelinin belli bir yüzdesi ile bedeli ödenen her türlü montaj malzemesi de piyasa rayiçleri dikkate alınarak yüklenici ile anlaşmaya varılacak fiyatlara göre değerlendirilip satın alınabilir.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(5) Bina, baraka, şantiye tesisleri vb. sözleşmenin feshedildiği yılda geçerli rayiçler ile değerlendirilerek bulunan bedel üzerinden, makine, araç ve yedek parçalar ise benzer piyasa değerleri dikkate alınarak tespit edilecek değer üzerinden, yıpranma, amortisman, işçilik ve malzeme nitelik farkları da dikkate alınarak devir alınabilir.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(6) İdare söz konusu tesisler, malzeme ve diğerlerini satın almak istemezse yüklenici, idare tarafından belirlenecek süre içinde bunları işyerinden çıkarıp uzaklaştırmak zorundadır.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Arial Unicode MS" w:hAnsi="Times New Roman"/>
          <w:b/>
          <w:sz w:val="24"/>
          <w:szCs w:val="24"/>
          <w:lang w:eastAsia="tr-TR"/>
        </w:rPr>
      </w:pPr>
      <w:r>
        <w:rPr>
          <w:rFonts w:ascii="Times New Roman" w:eastAsia="Arial Unicode MS" w:hAnsi="Times New Roman"/>
          <w:b/>
          <w:sz w:val="24"/>
          <w:szCs w:val="24"/>
          <w:lang w:eastAsia="tr-TR"/>
        </w:rPr>
        <w:t>Yüklenicinin ölümü, iflası, ağır hastalığı, tutukluluğu veya mahkumiyeti</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Arial Unicode MS" w:hAnsi="Times New Roman"/>
          <w:sz w:val="24"/>
          <w:szCs w:val="24"/>
          <w:lang w:eastAsia="tr-TR"/>
        </w:rPr>
      </w:pPr>
      <w:r>
        <w:rPr>
          <w:rFonts w:ascii="Times New Roman" w:eastAsia="Arial Unicode MS" w:hAnsi="Times New Roman"/>
          <w:b/>
          <w:sz w:val="24"/>
          <w:szCs w:val="24"/>
          <w:lang w:eastAsia="tr-TR"/>
        </w:rPr>
        <w:t>Madde 49 </w:t>
      </w:r>
      <w:r>
        <w:rPr>
          <w:rFonts w:ascii="Times New Roman" w:eastAsia="Arial Unicode MS" w:hAnsi="Times New Roman"/>
          <w:sz w:val="24"/>
          <w:szCs w:val="24"/>
          <w:lang w:eastAsia="tr-TR"/>
        </w:rPr>
        <w:t>- (1) Yüklenicinin ölümü, iflası, ağır hastalığı, tutukluluğu veya özgürlüğü kısıtlayıcı bir cezaya mahkumiyeti hallerinde aşağıdaki hükümler uygulanır: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a. Yüklenicinin ölümü halinde, sözleşme feshedilmek suretiyle hesabı genel hükümlere göre tasfiye edilerek kesin teminatları ve varsa diğer alacakları varislerine verilir. Ancak, aynı şartları taşıyan ve talepte bulunan mirasçılara idarenin uygun görmesi halinde, ölüm tarihini izleyen otuz gün içinde varsa ek teminatlar dahil taahhüdün tamamı için gerekli kesin teminatı vermeleri şartıyla sözleşme devredilebilir. Teminatın verilmesinde 46 ncı madde esaslarına göre işlem yapılır.</w:t>
      </w:r>
    </w:p>
    <w:p w:rsidR="00EF6C37" w:rsidRDefault="00EF6C37" w:rsidP="00EF6C37">
      <w:pPr>
        <w:overflowPunct w:val="0"/>
        <w:autoSpaceDE w:val="0"/>
        <w:autoSpaceDN w:val="0"/>
        <w:adjustRightInd w:val="0"/>
        <w:spacing w:before="60" w:after="60" w:line="240" w:lineRule="auto"/>
        <w:ind w:firstLine="406"/>
        <w:jc w:val="both"/>
        <w:rPr>
          <w:rFonts w:ascii="Times New Roman" w:eastAsia="Times New Roman" w:hAnsi="Times New Roman"/>
          <w:b/>
          <w:bCs/>
          <w:i/>
          <w:sz w:val="24"/>
          <w:szCs w:val="24"/>
          <w:lang w:eastAsia="tr-TR"/>
        </w:rPr>
      </w:pPr>
      <w:r>
        <w:rPr>
          <w:rFonts w:ascii="Times New Roman" w:eastAsia="Times New Roman" w:hAnsi="Times New Roman"/>
          <w:sz w:val="24"/>
          <w:szCs w:val="24"/>
          <w:lang w:eastAsia="tr-TR"/>
        </w:rPr>
        <w:t xml:space="preserve">     b. Yüklenicinin iflas etmesi halinde, sözleşme göre feshedilerek yasaklama hariç hakkında </w:t>
      </w:r>
      <w:r>
        <w:rPr>
          <w:rFonts w:ascii="Times New Roman" w:eastAsia="Times New Roman" w:hAnsi="Times New Roman"/>
          <w:bCs/>
          <w:sz w:val="24"/>
          <w:szCs w:val="24"/>
          <w:lang w:eastAsia="tr-TR"/>
        </w:rPr>
        <w:t>kesin teminat ve varsa ek kesin teminatlar alındığı tarihten gelir kaydedileceği tarihe kadar devlet istatistik enstitüsünce yayımlanan aylık toptan eşya fiyat endeksine göre güncellenir. güncellenen tutar ile kesin teminat ve varsa ek kesin teminatların tutarı arasındaki fark yükleniciden tahsil edilir.</w:t>
      </w:r>
      <w:r>
        <w:rPr>
          <w:rFonts w:ascii="Times New Roman" w:eastAsia="Times New Roman" w:hAnsi="Times New Roman"/>
          <w:b/>
          <w:bCs/>
          <w:i/>
          <w:sz w:val="24"/>
          <w:szCs w:val="24"/>
          <w:lang w:eastAsia="tr-TR"/>
        </w:rPr>
        <w:t xml:space="preserve">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 xml:space="preserve"> </w:t>
      </w:r>
      <w:r>
        <w:rPr>
          <w:rFonts w:ascii="Times New Roman" w:eastAsia="Times New Roman" w:hAnsi="Times New Roman"/>
          <w:sz w:val="24"/>
          <w:szCs w:val="24"/>
          <w:lang w:eastAsia="tr-TR"/>
        </w:rPr>
        <w:t>Kesin hesap tasfiyesi 47 nci madde esaslarına göre yapılır. Sözleşmenin feshi sebebiyle idarenin uğradığı zarar ve ziyan yükleniciye tazmin ettirilir.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bCs/>
          <w:sz w:val="24"/>
          <w:szCs w:val="24"/>
          <w:lang w:eastAsia="tr-TR"/>
        </w:rPr>
      </w:pPr>
      <w:r>
        <w:rPr>
          <w:rFonts w:ascii="Times New Roman" w:eastAsia="Times New Roman" w:hAnsi="Times New Roman"/>
          <w:sz w:val="24"/>
          <w:szCs w:val="24"/>
          <w:lang w:eastAsia="tr-TR"/>
        </w:rPr>
        <w:t xml:space="preserve">c. Ağır hastalık, tutukluluk veya hürriyeti bağlayıcı bir ceza mahkumiyeti nedeni ile yüklenicinin taahhüdünü yerine getirememesi halinde, bu durumun oluşunu izleyen otuz gün içinde yüklenicinin teklif edeceği ve ilgili idarenin kabul edeceği birinin vekil tayin edilmesi şartıyla taahhüde devam edilebilir. Eğer, yüklenici kendi serbest iradesi ile vekil tayin etmek imkanından mahrum ise, yerine ilgililerce aynı süre içinde idareden genel hükümlere göre bir </w:t>
      </w:r>
      <w:r>
        <w:rPr>
          <w:rFonts w:ascii="Times New Roman" w:eastAsia="Times New Roman" w:hAnsi="Times New Roman"/>
          <w:sz w:val="24"/>
          <w:szCs w:val="24"/>
          <w:lang w:eastAsia="tr-TR"/>
        </w:rPr>
        <w:lastRenderedPageBreak/>
        <w:t xml:space="preserve">yasal temsilci tayin edilmesi istenebilir. Bu hükümlerin uygulanmaması halinde, sözleşme feshedilerek kesin hesap tasfiyesi yapılır ve yasaklama hariç haklarında, </w:t>
      </w:r>
      <w:r>
        <w:rPr>
          <w:rFonts w:ascii="Times New Roman" w:eastAsia="Times New Roman" w:hAnsi="Times New Roman"/>
          <w:bCs/>
          <w:sz w:val="24"/>
          <w:szCs w:val="24"/>
          <w:lang w:eastAsia="tr-TR"/>
        </w:rPr>
        <w:t xml:space="preserve">kesin teminat ve varsa ek kesin teminatlar alındığı tarihten gelir kaydedileceği tarihe kadar devlet istatistik enstitüsünce yayımlanan aylık toptan eşya fiyat endeksine göre güncellenir. Güncellenen tutar ile kesin teminat ve varsa ek kesin teminatların tutarı arasındaki fark yükleniciden tahsil edilir.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Yüklenicinin ortak girişim olması halinde ölüm, iflas, ağır hastalık, tutukluluk veya mahkumiyet </w:t>
      </w:r>
    </w:p>
    <w:p w:rsidR="00EF6C37" w:rsidRDefault="00EF6C37" w:rsidP="00EF6C37">
      <w:pPr>
        <w:overflowPunct w:val="0"/>
        <w:autoSpaceDE w:val="0"/>
        <w:autoSpaceDN w:val="0"/>
        <w:adjustRightInd w:val="0"/>
        <w:spacing w:before="60" w:after="60" w:line="240" w:lineRule="auto"/>
        <w:ind w:firstLine="406"/>
        <w:jc w:val="both"/>
        <w:rPr>
          <w:rFonts w:ascii="Times New Roman" w:eastAsia="Times New Roman" w:hAnsi="Times New Roman"/>
          <w:bCs/>
          <w:sz w:val="24"/>
          <w:szCs w:val="24"/>
          <w:lang w:eastAsia="tr-TR"/>
        </w:rPr>
      </w:pPr>
      <w:r>
        <w:rPr>
          <w:rFonts w:ascii="Times New Roman" w:eastAsia="Times New Roman" w:hAnsi="Times New Roman"/>
          <w:b/>
          <w:sz w:val="24"/>
          <w:szCs w:val="24"/>
          <w:lang w:eastAsia="tr-TR"/>
        </w:rPr>
        <w:t>Madde 50</w:t>
      </w:r>
      <w:r>
        <w:rPr>
          <w:rFonts w:ascii="Times New Roman" w:eastAsia="Times New Roman" w:hAnsi="Times New Roman"/>
          <w:sz w:val="24"/>
          <w:szCs w:val="24"/>
          <w:lang w:eastAsia="tr-TR"/>
        </w:rPr>
        <w:t>- (1) Ortak girişimlerce yerine getirilen taahhütlerde, ortak girişimi oluşturan kişilerden birinin ölümü, iflası, ağır hastalığı, tutukluluğu, özgürlüğü kısıtlayıcı bir cezaya mahkum olması veya dağılması sözleşmenin devamına engel olmaz. Ancak, bunlardan biri idareye pilot veya koordinatör ortak olarak bildirilmiş ise, pilot veya koordinatör ortağın gerçek veya tüzel kişi olmasına göre iflas, ağır hastalık, tutukluluk, özgürlüğü kısıtlayıcı bir cezaya mahkumiyet veya dağılma hallerinde, sözleşme feshedilerek yasaklama hariç haklarında</w:t>
      </w:r>
      <w:r>
        <w:rPr>
          <w:rFonts w:ascii="Times New Roman" w:eastAsia="Times New Roman" w:hAnsi="Times New Roman"/>
          <w:b/>
          <w:bCs/>
          <w:color w:val="FF0000"/>
          <w:sz w:val="24"/>
          <w:szCs w:val="24"/>
          <w:lang w:eastAsia="tr-TR"/>
        </w:rPr>
        <w:t xml:space="preserve"> </w:t>
      </w:r>
      <w:r>
        <w:rPr>
          <w:rFonts w:ascii="Times New Roman" w:eastAsia="Times New Roman" w:hAnsi="Times New Roman"/>
          <w:bCs/>
          <w:sz w:val="24"/>
          <w:szCs w:val="24"/>
          <w:lang w:eastAsia="tr-TR"/>
        </w:rPr>
        <w:t xml:space="preserve">kesin teminat ve varsa ek kesin teminatlar alındığı tarihten gelir kaydedileceği tarihe kadar devlet istatistik enstitüsünce yayımlanan aylık toptan eşya fiyat endeksine göre güncellenir. Güncellenen tutar ile kesin teminat ve varsa ek kesin teminatların tutarı arasındaki fark yükleniciden tahsil edilir. </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Pilot veya koordinatör ortağın ölümü halinde ise sözleşme feshedilmek suretiyle yapılmış olan işler tasfiye edilerek kesin teminat iade edilir. Bu durumların oluşunu izleyen otuz gün içinde diğer ortakların teklifi ve idarenin uygun görmesi halinde de, teminat dahil o iş için pilot veya koordinatör ortağın yüklenmiş olduğu sorumlulukların üstlenilmesi kaydıyla sözleşme yenilenerek işe devam edilebilir.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 Pilot veya koordinatör ortak dışındaki ortaklardan birinin ölümü, iflası, ağır hastalığı, tutukluluğu, özgürlüğü kısıtlayıcı bir cezaya mahkum olması veya dağılması halinde, diğer ortaklar teminat dahil işin o ortağa yüklediği sorumlulukları da üstlenerek taahhüdü yerine getirirler.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Anlaşmazlıkların çözümü</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Madde 51 </w:t>
      </w:r>
      <w:r>
        <w:rPr>
          <w:rFonts w:ascii="Times New Roman" w:eastAsia="Times New Roman" w:hAnsi="Times New Roman"/>
          <w:sz w:val="24"/>
          <w:szCs w:val="24"/>
          <w:lang w:eastAsia="tr-TR"/>
        </w:rPr>
        <w:t>- (1) İşin yürütülmesi veya kesin hesapların çıkarılması aşamasında yapı denetim görevlisi ile yüklenici arasında çıkabilecek anlaşmazlıklar, öncelik sırası sözleşmesinde belirtilen, sözleşme eklerindeki hükümler dikkate alınmak suretiyle aşağıda yazılı olduğu şekilde idare tarafından çözüme bağlanacaktır. Yüklenici, anlaşmazlığa yol açan konuda, bu durumun ortaya çıktığı günden başlamak üzere on beş gün içinde itiraz ve şikâyetlerinin sebeplerini açıklayan bir dilekçe ile idareye başvuracaktır.</w:t>
      </w:r>
    </w:p>
    <w:p w:rsidR="00EF6C37" w:rsidRDefault="00EF6C37" w:rsidP="00EF6C37">
      <w:pPr>
        <w:widowControl w:val="0"/>
        <w:overflowPunct w:val="0"/>
        <w:autoSpaceDE w:val="0"/>
        <w:autoSpaceDN w:val="0"/>
        <w:adjustRightInd w:val="0"/>
        <w:spacing w:after="120" w:line="240" w:lineRule="atLeast"/>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 İdare, bu dilekçeyi aldığı tarihten başlamak üzere en çok iki ay içinde inceleyip bu husustaki kararını yükleniciye bildirecektir. İki ay içinde kendisine bir cevap verilmediği veya verilen karara razı olmadığı takdirde, yüklenici anlaşmazlıkların çözümüne ilişkin sözleşme hükümlerine göre hareket etmekte serbesttir.</w:t>
      </w:r>
    </w:p>
    <w:p w:rsidR="00EF6C37" w:rsidRDefault="00EF6C37" w:rsidP="00EF6C37">
      <w:pPr>
        <w:widowControl w:val="0"/>
        <w:spacing w:after="120"/>
        <w:jc w:val="both"/>
        <w:rPr>
          <w:rFonts w:ascii="Times New Roman" w:eastAsia="Times New Roman" w:hAnsi="Times New Roman"/>
          <w:sz w:val="24"/>
          <w:szCs w:val="24"/>
          <w:lang w:eastAsia="tr-TR"/>
        </w:rPr>
      </w:pPr>
    </w:p>
    <w:p w:rsidR="00EF6C37" w:rsidRDefault="00EF6C37" w:rsidP="00EF6C37">
      <w:pPr>
        <w:widowControl w:val="0"/>
        <w:spacing w:after="120"/>
        <w:jc w:val="both"/>
        <w:rPr>
          <w:rFonts w:ascii="Times New Roman" w:hAnsi="Times New Roman"/>
          <w:sz w:val="24"/>
          <w:szCs w:val="24"/>
        </w:rPr>
      </w:pPr>
      <w:r>
        <w:rPr>
          <w:rFonts w:ascii="Times New Roman" w:hAnsi="Times New Roman"/>
          <w:sz w:val="24"/>
          <w:szCs w:val="24"/>
        </w:rPr>
        <w:t xml:space="preserve">  03.2020 İs.Ş.Md.Alb.S.HÜR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EF6C37" w:rsidRDefault="00EF6C37" w:rsidP="00EF6C37">
      <w:pPr>
        <w:widowControl w:val="0"/>
        <w:spacing w:after="120" w:line="240" w:lineRule="auto"/>
        <w:jc w:val="both"/>
        <w:rPr>
          <w:rFonts w:ascii="Times New Roman" w:hAnsi="Times New Roman"/>
          <w:b/>
          <w:bCs/>
          <w:sz w:val="24"/>
          <w:szCs w:val="24"/>
        </w:rPr>
      </w:pPr>
    </w:p>
    <w:p w:rsidR="00EF6C37" w:rsidRDefault="00EF6C37" w:rsidP="00EF6C37">
      <w:pPr>
        <w:widowControl w:val="0"/>
        <w:spacing w:after="120" w:line="240" w:lineRule="auto"/>
        <w:jc w:val="both"/>
        <w:rPr>
          <w:rFonts w:ascii="Times New Roman" w:hAnsi="Times New Roman"/>
          <w:b/>
          <w:bCs/>
          <w:sz w:val="24"/>
          <w:szCs w:val="24"/>
        </w:rPr>
      </w:pPr>
    </w:p>
    <w:p w:rsidR="00EF6C37" w:rsidRDefault="00EF6C37" w:rsidP="00EF6C37">
      <w:pPr>
        <w:widowControl w:val="0"/>
        <w:spacing w:after="120" w:line="240" w:lineRule="auto"/>
        <w:ind w:firstLine="708"/>
        <w:jc w:val="both"/>
        <w:rPr>
          <w:rFonts w:ascii="Times New Roman" w:hAnsi="Times New Roman"/>
          <w:sz w:val="24"/>
          <w:szCs w:val="24"/>
          <w:lang w:eastAsia="tr-TR"/>
        </w:rPr>
      </w:pPr>
      <w:r>
        <w:rPr>
          <w:rFonts w:ascii="Times New Roman" w:hAnsi="Times New Roman"/>
          <w:b/>
          <w:bCs/>
          <w:sz w:val="24"/>
          <w:szCs w:val="24"/>
          <w:u w:val="single"/>
        </w:rPr>
        <w:t>YÜKLENİCİ</w:t>
      </w:r>
      <w:r>
        <w:rPr>
          <w:rFonts w:ascii="Times New Roman" w:hAnsi="Times New Roman"/>
          <w:b/>
          <w:bCs/>
          <w:sz w:val="24"/>
          <w:szCs w:val="24"/>
          <w:lang w:eastAsia="tr-TR"/>
        </w:rPr>
        <w:tab/>
      </w:r>
      <w:r>
        <w:rPr>
          <w:rFonts w:ascii="Times New Roman" w:hAnsi="Times New Roman"/>
          <w:b/>
          <w:bCs/>
          <w:sz w:val="24"/>
          <w:szCs w:val="24"/>
          <w:lang w:eastAsia="tr-TR"/>
        </w:rPr>
        <w:tab/>
        <w:t xml:space="preserve">                                                     </w:t>
      </w:r>
      <w:r>
        <w:rPr>
          <w:rFonts w:ascii="Times New Roman" w:hAnsi="Times New Roman"/>
          <w:b/>
          <w:bCs/>
          <w:sz w:val="24"/>
          <w:szCs w:val="24"/>
          <w:u w:val="single"/>
          <w:lang w:eastAsia="tr-TR"/>
        </w:rPr>
        <w:t>YAPI DENETİM GÖREVLİSİ</w:t>
      </w:r>
    </w:p>
    <w:p w:rsidR="00EF6C37" w:rsidRDefault="00EF6C37" w:rsidP="00EF6C37">
      <w:pPr>
        <w:widowControl w:val="0"/>
        <w:spacing w:after="120" w:line="240" w:lineRule="auto"/>
        <w:ind w:firstLine="708"/>
        <w:jc w:val="both"/>
        <w:rPr>
          <w:rFonts w:ascii="Times New Roman" w:hAnsi="Times New Roman"/>
          <w:color w:val="000000"/>
          <w:sz w:val="24"/>
          <w:szCs w:val="24"/>
          <w:lang w:eastAsia="tr-TR"/>
        </w:rPr>
      </w:pPr>
    </w:p>
    <w:p w:rsidR="00EF6C37" w:rsidRDefault="00EF6C37" w:rsidP="00EF6C37">
      <w:pPr>
        <w:widowControl w:val="0"/>
        <w:spacing w:after="120" w:line="240" w:lineRule="auto"/>
        <w:ind w:firstLine="708"/>
        <w:jc w:val="both"/>
        <w:rPr>
          <w:rFonts w:ascii="Times New Roman" w:hAnsi="Times New Roman"/>
          <w:color w:val="000000"/>
          <w:sz w:val="24"/>
          <w:szCs w:val="24"/>
          <w:lang w:eastAsia="tr-TR"/>
        </w:rPr>
      </w:pPr>
    </w:p>
    <w:p w:rsidR="00EF6C37" w:rsidRDefault="00EF6C37" w:rsidP="00EF6C37">
      <w:pPr>
        <w:spacing w:after="0"/>
        <w:rPr>
          <w:rFonts w:ascii="Times New Roman" w:hAnsi="Times New Roman"/>
          <w:color w:val="000000"/>
          <w:sz w:val="24"/>
          <w:szCs w:val="24"/>
        </w:rPr>
      </w:pPr>
      <w:r>
        <w:rPr>
          <w:rFonts w:ascii="Times New Roman" w:eastAsia="Times New Roman" w:hAnsi="Times New Roman"/>
          <w:color w:val="000000"/>
          <w:sz w:val="24"/>
          <w:szCs w:val="24"/>
          <w:lang w:eastAsia="tr-TR"/>
        </w:rPr>
        <w:t xml:space="preserve">     </w:t>
      </w:r>
      <w:r>
        <w:rPr>
          <w:rFonts w:ascii="Times New Roman" w:eastAsia="Times New Roman" w:hAnsi="Times New Roman"/>
          <w:color w:val="000000"/>
          <w:sz w:val="24"/>
          <w:szCs w:val="24"/>
          <w:lang w:eastAsia="tr-TR"/>
        </w:rPr>
        <w:tab/>
      </w:r>
      <w:r>
        <w:rPr>
          <w:rFonts w:ascii="Times New Roman" w:eastAsia="Times New Roman" w:hAnsi="Times New Roman"/>
          <w:color w:val="000000"/>
          <w:sz w:val="24"/>
          <w:szCs w:val="24"/>
          <w:lang w:eastAsia="tr-TR"/>
        </w:rPr>
        <w:tab/>
      </w:r>
      <w:r>
        <w:rPr>
          <w:rFonts w:ascii="Times New Roman" w:eastAsia="Times New Roman" w:hAnsi="Times New Roman"/>
          <w:color w:val="000000"/>
          <w:sz w:val="24"/>
          <w:szCs w:val="24"/>
          <w:lang w:eastAsia="tr-TR"/>
        </w:rPr>
        <w:tab/>
      </w:r>
      <w:r>
        <w:rPr>
          <w:rFonts w:ascii="Times New Roman" w:eastAsia="Times New Roman" w:hAnsi="Times New Roman"/>
          <w:color w:val="000000"/>
          <w:sz w:val="24"/>
          <w:szCs w:val="24"/>
          <w:lang w:eastAsia="tr-TR"/>
        </w:rPr>
        <w:tab/>
      </w:r>
      <w:r>
        <w:rPr>
          <w:rFonts w:ascii="Times New Roman" w:eastAsia="Times New Roman" w:hAnsi="Times New Roman"/>
          <w:color w:val="000000"/>
          <w:sz w:val="24"/>
          <w:szCs w:val="24"/>
          <w:lang w:eastAsia="tr-TR"/>
        </w:rPr>
        <w:tab/>
      </w:r>
      <w:r>
        <w:rPr>
          <w:rFonts w:ascii="Times New Roman" w:eastAsia="Times New Roman" w:hAnsi="Times New Roman"/>
          <w:color w:val="000000"/>
          <w:sz w:val="24"/>
          <w:szCs w:val="24"/>
          <w:lang w:eastAsia="tr-TR"/>
        </w:rPr>
        <w:tab/>
      </w:r>
      <w:r>
        <w:rPr>
          <w:rFonts w:ascii="Times New Roman" w:eastAsia="Times New Roman" w:hAnsi="Times New Roman"/>
          <w:color w:val="000000"/>
          <w:sz w:val="24"/>
          <w:szCs w:val="24"/>
          <w:lang w:eastAsia="tr-TR"/>
        </w:rPr>
        <w:tab/>
      </w:r>
      <w:r>
        <w:rPr>
          <w:rFonts w:ascii="Times New Roman" w:eastAsia="Times New Roman" w:hAnsi="Times New Roman"/>
          <w:color w:val="000000"/>
          <w:sz w:val="24"/>
          <w:szCs w:val="24"/>
          <w:lang w:eastAsia="tr-TR"/>
        </w:rPr>
        <w:tab/>
        <w:t xml:space="preserve">   </w:t>
      </w:r>
      <w:r>
        <w:rPr>
          <w:rFonts w:ascii="Times New Roman" w:hAnsi="Times New Roman"/>
          <w:color w:val="000000"/>
          <w:sz w:val="24"/>
          <w:szCs w:val="24"/>
        </w:rPr>
        <w:t xml:space="preserve">                Ersan BALABAN</w:t>
      </w:r>
    </w:p>
    <w:p w:rsidR="00EF6C37" w:rsidRDefault="00EF6C37" w:rsidP="00EF6C37">
      <w:pPr>
        <w:spacing w:after="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Topçu Atğm.</w:t>
      </w:r>
    </w:p>
    <w:p w:rsidR="00EF6C37" w:rsidRDefault="00EF6C37" w:rsidP="00EF6C37">
      <w:pPr>
        <w:spacing w:after="0"/>
        <w:rPr>
          <w:rFonts w:ascii="Times New Roman" w:hAnsi="Times New Roman"/>
          <w:color w:val="000000"/>
          <w:sz w:val="24"/>
          <w:szCs w:val="24"/>
        </w:rPr>
      </w:pPr>
      <w:r>
        <w:rPr>
          <w:rFonts w:ascii="Times New Roman" w:hAnsi="Times New Roman"/>
          <w:color w:val="000000"/>
          <w:sz w:val="24"/>
          <w:szCs w:val="24"/>
        </w:rPr>
        <w:t xml:space="preserve">                                                                                                                         İnş. Müh.</w:t>
      </w:r>
    </w:p>
    <w:p w:rsidR="00EF6C37" w:rsidRDefault="00EF6C37" w:rsidP="00EF6C37">
      <w:pPr>
        <w:rPr>
          <w:rFonts w:ascii="Times New Roman" w:eastAsia="Times New Roman" w:hAnsi="Times New Roman"/>
          <w:color w:val="000000"/>
          <w:sz w:val="24"/>
          <w:szCs w:val="24"/>
          <w:lang w:eastAsia="tr-TR"/>
        </w:rPr>
      </w:pPr>
      <w:r>
        <w:rPr>
          <w:noProof/>
          <w:lang w:eastAsia="tr-TR"/>
        </w:rPr>
        <mc:AlternateContent>
          <mc:Choice Requires="wps">
            <w:drawing>
              <wp:anchor distT="0" distB="0" distL="114300" distR="114300" simplePos="0" relativeHeight="251658240" behindDoc="0" locked="0" layoutInCell="1" allowOverlap="1">
                <wp:simplePos x="0" y="0"/>
                <wp:positionH relativeFrom="column">
                  <wp:posOffset>4167505</wp:posOffset>
                </wp:positionH>
                <wp:positionV relativeFrom="paragraph">
                  <wp:posOffset>7642225</wp:posOffset>
                </wp:positionV>
                <wp:extent cx="2211070" cy="1052195"/>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070" cy="1052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6C37" w:rsidRDefault="00EF6C37" w:rsidP="00EF6C37">
                            <w:pPr>
                              <w:spacing w:after="0"/>
                              <w:rPr>
                                <w:rFonts w:ascii="Arial" w:hAnsi="Arial" w:cs="Arial"/>
                                <w:u w:val="single"/>
                              </w:rPr>
                            </w:pPr>
                          </w:p>
                          <w:p w:rsidR="00EF6C37" w:rsidRDefault="00EF6C37" w:rsidP="00EF6C37">
                            <w:pPr>
                              <w:spacing w:after="0"/>
                              <w:rPr>
                                <w:rFonts w:ascii="Arial" w:hAnsi="Arial" w:cs="Arial"/>
                                <w:u w:val="single"/>
                              </w:rPr>
                            </w:pPr>
                          </w:p>
                          <w:p w:rsidR="00EF6C37" w:rsidRDefault="00EF6C37" w:rsidP="00EF6C37">
                            <w:pPr>
                              <w:spacing w:after="0"/>
                              <w:rPr>
                                <w:rFonts w:ascii="Arial" w:hAnsi="Arial" w:cs="Arial"/>
                              </w:rPr>
                            </w:pPr>
                            <w:r>
                              <w:rPr>
                                <w:rFonts w:ascii="Arial" w:hAnsi="Arial" w:cs="Arial"/>
                              </w:rPr>
                              <w:t xml:space="preserve">  Erdal DODURGA</w:t>
                            </w:r>
                          </w:p>
                          <w:p w:rsidR="00EF6C37" w:rsidRDefault="00EF6C37" w:rsidP="00EF6C37">
                            <w:pPr>
                              <w:spacing w:after="0"/>
                              <w:rPr>
                                <w:rFonts w:ascii="Arial" w:hAnsi="Arial" w:cs="Arial"/>
                              </w:rPr>
                            </w:pPr>
                            <w:r>
                              <w:rPr>
                                <w:rFonts w:ascii="Arial" w:hAnsi="Arial" w:cs="Arial"/>
                              </w:rPr>
                              <w:t xml:space="preserve">  Topçu Kurmay Albay</w:t>
                            </w:r>
                          </w:p>
                          <w:p w:rsidR="00EF6C37" w:rsidRDefault="00EF6C37" w:rsidP="00EF6C37">
                            <w:pPr>
                              <w:spacing w:after="0"/>
                              <w:rPr>
                                <w:rFonts w:ascii="Arial" w:hAnsi="Arial" w:cs="Arial"/>
                              </w:rPr>
                            </w:pPr>
                            <w:r>
                              <w:rPr>
                                <w:rFonts w:ascii="Arial" w:hAnsi="Arial" w:cs="Arial"/>
                              </w:rPr>
                              <w:t xml:space="preserve">  Kurmay Başkanı</w:t>
                            </w:r>
                          </w:p>
                          <w:p w:rsidR="00EF6C37" w:rsidRDefault="00EF6C37" w:rsidP="00EF6C37">
                            <w:pPr>
                              <w:rPr>
                                <w:rFonts w:ascii="Arial" w:hAnsi="Arial" w:cs="Arial"/>
                              </w:rPr>
                            </w:pPr>
                            <w:r>
                              <w:rPr>
                                <w:rFonts w:ascii="Arial" w:hAnsi="Arial" w:cs="Arial"/>
                              </w:rPr>
                              <w:tab/>
                            </w:r>
                            <w:r>
                              <w:rPr>
                                <w:rFonts w:ascii="Arial" w:hAnsi="Arial" w:cs="Arial"/>
                              </w:rPr>
                              <w:tab/>
                            </w:r>
                            <w:r>
                              <w:rPr>
                                <w:rFonts w:ascii="Arial" w:hAnsi="Arial" w:cs="Arial"/>
                              </w:rPr>
                              <w:tab/>
                            </w:r>
                          </w:p>
                          <w:p w:rsidR="00EF6C37" w:rsidRDefault="00EF6C37" w:rsidP="00EF6C37">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28.15pt;margin-top:601.75pt;width:174.1pt;height:8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zphwIAABQFAAAOAAAAZHJzL2Uyb0RvYy54bWysVNuO2yAQfa/Uf0C8Z32Rs4mtdVZ7aaqq&#10;u22lbT+AAI5RMVDAsbdV/70DTrLZXqSqqh8wMMNhZs4ZLi7HTqIdt05oVePsLMWIK6qZUNsaf/q4&#10;ni0xcp4oRqRWvMaP3OHL1csXF4OpeK5bLRm3CECUqwZT49Z7UyWJoy3viDvThiswNtp2xMPSbhNm&#10;yQDonUzyND1PBm2ZsZpy52D3djLiVcRvGk79+6Zx3CNZY4jNx9HGcRPGZHVBqq0lphV0Hwb5hyg6&#10;IhRceoS6JZ6g3opfoDpBrXa68WdUd4luGkF5zAGyydKfsnloieExFyiOM8cyuf8HS9/tPlgkWI1z&#10;jBTpgKJ77oVCb3vfux7loUKDcRU4Phhw9eO1HoHpmK0zd5p+dkjpm5aoLb+yVg8tJwwizMLJ5OTo&#10;hOMCyGa41wyuIr3XEWhsbBfKBwVBgA5MPR7Z4aNHFDbzPMvSBZgo2LJ0nmflPN5BqsNxY51/zXWH&#10;wqTGFuiP8GR353wIh1QHl3Cb01KwtZAyLux2cyMt2hGQyjp+e/RnblIFZ6XDsQlx2oEo4Y5gC/FG&#10;6r+VWV6k13k5W58vF7NiXcxn5SJdztKsvC7P06IsbtffQ4BZUbWCMa7uhOIHGWbF39G8b4hJQFGI&#10;aKhxOc/nE0d/TDKN3++S7ISHrpSiq/Hy6ESqwOwrxSBtUnki5DRPnocfqww1OPxjVaIOAvWTCPy4&#10;GQEliGOj2SMowmrgC7iFpwQmrbZfMRqgLWvsvvTEcozkGwWqKrOiCH0cF8V8kcPCnlo2pxaiKEDV&#10;2GM0TW/81Pu9sWLbwk2TjpW+AiU2ImrkKaq9fqH1YjL7ZyL09uk6ej09ZqsfAAAA//8DAFBLAwQU&#10;AAYACAAAACEAx++JgOAAAAAOAQAADwAAAGRycy9kb3ducmV2LnhtbEyPwU7DMBBE70j8g7VIXBC1&#10;SRq3TeNUgATi2tIP2MRuEhHbUew26d+zPcFtVvM0O1PsZtuzixlD552Cl4UAZlztdecaBcfvj+c1&#10;sBDRaey9MwquJsCuvL8rMNd+cntzOcSGUYgLOSpoYxxyzkPdGoth4QfjyDv50WKkc2y4HnGicNvz&#10;RAjJLXaOPrQ4mPfW1D+Hs1Vw+pqess1Ufcbjar+Ub9itKn9V6vFhft0Ci2aOfzDc6lN1KKlT5c9O&#10;B9YrkJlMCSUjEWkG7IYIsSRVkUrlJgFeFvz/jPIXAAD//wMAUEsBAi0AFAAGAAgAAAAhALaDOJL+&#10;AAAA4QEAABMAAAAAAAAAAAAAAAAAAAAAAFtDb250ZW50X1R5cGVzXS54bWxQSwECLQAUAAYACAAA&#10;ACEAOP0h/9YAAACUAQAACwAAAAAAAAAAAAAAAAAvAQAAX3JlbHMvLnJlbHNQSwECLQAUAAYACAAA&#10;ACEA/qws6YcCAAAUBQAADgAAAAAAAAAAAAAAAAAuAgAAZHJzL2Uyb0RvYy54bWxQSwECLQAUAAYA&#10;CAAAACEAx++JgOAAAAAOAQAADwAAAAAAAAAAAAAAAADhBAAAZHJzL2Rvd25yZXYueG1sUEsFBgAA&#10;AAAEAAQA8wAAAO4FAAAAAA==&#10;" stroked="f">
                <v:textbox>
                  <w:txbxContent>
                    <w:p w:rsidR="00EF6C37" w:rsidRDefault="00EF6C37" w:rsidP="00EF6C37">
                      <w:pPr>
                        <w:spacing w:after="0"/>
                        <w:rPr>
                          <w:rFonts w:ascii="Arial" w:hAnsi="Arial" w:cs="Arial"/>
                          <w:u w:val="single"/>
                        </w:rPr>
                      </w:pPr>
                    </w:p>
                    <w:p w:rsidR="00EF6C37" w:rsidRDefault="00EF6C37" w:rsidP="00EF6C37">
                      <w:pPr>
                        <w:spacing w:after="0"/>
                        <w:rPr>
                          <w:rFonts w:ascii="Arial" w:hAnsi="Arial" w:cs="Arial"/>
                          <w:u w:val="single"/>
                        </w:rPr>
                      </w:pPr>
                    </w:p>
                    <w:p w:rsidR="00EF6C37" w:rsidRDefault="00EF6C37" w:rsidP="00EF6C37">
                      <w:pPr>
                        <w:spacing w:after="0"/>
                        <w:rPr>
                          <w:rFonts w:ascii="Arial" w:hAnsi="Arial" w:cs="Arial"/>
                        </w:rPr>
                      </w:pPr>
                      <w:r>
                        <w:rPr>
                          <w:rFonts w:ascii="Arial" w:hAnsi="Arial" w:cs="Arial"/>
                        </w:rPr>
                        <w:t xml:space="preserve">  Erdal DODURGA</w:t>
                      </w:r>
                    </w:p>
                    <w:p w:rsidR="00EF6C37" w:rsidRDefault="00EF6C37" w:rsidP="00EF6C37">
                      <w:pPr>
                        <w:spacing w:after="0"/>
                        <w:rPr>
                          <w:rFonts w:ascii="Arial" w:hAnsi="Arial" w:cs="Arial"/>
                        </w:rPr>
                      </w:pPr>
                      <w:r>
                        <w:rPr>
                          <w:rFonts w:ascii="Arial" w:hAnsi="Arial" w:cs="Arial"/>
                        </w:rPr>
                        <w:t xml:space="preserve">  Topçu Kurmay Albay</w:t>
                      </w:r>
                    </w:p>
                    <w:p w:rsidR="00EF6C37" w:rsidRDefault="00EF6C37" w:rsidP="00EF6C37">
                      <w:pPr>
                        <w:spacing w:after="0"/>
                        <w:rPr>
                          <w:rFonts w:ascii="Arial" w:hAnsi="Arial" w:cs="Arial"/>
                        </w:rPr>
                      </w:pPr>
                      <w:r>
                        <w:rPr>
                          <w:rFonts w:ascii="Arial" w:hAnsi="Arial" w:cs="Arial"/>
                        </w:rPr>
                        <w:t xml:space="preserve">  Kurmay Başkanı</w:t>
                      </w:r>
                    </w:p>
                    <w:p w:rsidR="00EF6C37" w:rsidRDefault="00EF6C37" w:rsidP="00EF6C37">
                      <w:pPr>
                        <w:rPr>
                          <w:rFonts w:ascii="Arial" w:hAnsi="Arial" w:cs="Arial"/>
                        </w:rPr>
                      </w:pPr>
                      <w:r>
                        <w:rPr>
                          <w:rFonts w:ascii="Arial" w:hAnsi="Arial" w:cs="Arial"/>
                        </w:rPr>
                        <w:tab/>
                      </w:r>
                      <w:r>
                        <w:rPr>
                          <w:rFonts w:ascii="Arial" w:hAnsi="Arial" w:cs="Arial"/>
                        </w:rPr>
                        <w:tab/>
                      </w:r>
                      <w:r>
                        <w:rPr>
                          <w:rFonts w:ascii="Arial" w:hAnsi="Arial" w:cs="Arial"/>
                        </w:rPr>
                        <w:tab/>
                      </w:r>
                    </w:p>
                    <w:p w:rsidR="00EF6C37" w:rsidRDefault="00EF6C37" w:rsidP="00EF6C37">
                      <w:pPr>
                        <w:rPr>
                          <w:rFonts w:ascii="Arial" w:hAnsi="Arial" w:cs="Arial"/>
                        </w:rPr>
                      </w:pPr>
                    </w:p>
                  </w:txbxContent>
                </v:textbox>
              </v:shape>
            </w:pict>
          </mc:Fallback>
        </mc:AlternateContent>
      </w:r>
      <w:r>
        <w:rPr>
          <w:noProof/>
          <w:lang w:eastAsia="tr-TR"/>
        </w:rPr>
        <mc:AlternateContent>
          <mc:Choice Requires="wps">
            <w:drawing>
              <wp:anchor distT="0" distB="0" distL="114300" distR="114300" simplePos="0" relativeHeight="251658240" behindDoc="0" locked="0" layoutInCell="1" allowOverlap="1">
                <wp:simplePos x="0" y="0"/>
                <wp:positionH relativeFrom="column">
                  <wp:posOffset>4167505</wp:posOffset>
                </wp:positionH>
                <wp:positionV relativeFrom="paragraph">
                  <wp:posOffset>7642225</wp:posOffset>
                </wp:positionV>
                <wp:extent cx="2211070" cy="1052195"/>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070" cy="1052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6C37" w:rsidRDefault="00EF6C37" w:rsidP="00EF6C37">
                            <w:pPr>
                              <w:spacing w:after="0"/>
                              <w:rPr>
                                <w:rFonts w:ascii="Arial" w:hAnsi="Arial" w:cs="Arial"/>
                                <w:u w:val="single"/>
                              </w:rPr>
                            </w:pPr>
                          </w:p>
                          <w:p w:rsidR="00EF6C37" w:rsidRDefault="00EF6C37" w:rsidP="00EF6C37">
                            <w:pPr>
                              <w:spacing w:after="0"/>
                              <w:rPr>
                                <w:rFonts w:ascii="Arial" w:hAnsi="Arial" w:cs="Arial"/>
                                <w:u w:val="single"/>
                              </w:rPr>
                            </w:pPr>
                          </w:p>
                          <w:p w:rsidR="00EF6C37" w:rsidRDefault="00EF6C37" w:rsidP="00EF6C37">
                            <w:pPr>
                              <w:spacing w:after="0"/>
                              <w:rPr>
                                <w:rFonts w:ascii="Arial" w:hAnsi="Arial" w:cs="Arial"/>
                              </w:rPr>
                            </w:pPr>
                            <w:r>
                              <w:rPr>
                                <w:rFonts w:ascii="Arial" w:hAnsi="Arial" w:cs="Arial"/>
                              </w:rPr>
                              <w:t xml:space="preserve">  Erdal DODURGA</w:t>
                            </w:r>
                          </w:p>
                          <w:p w:rsidR="00EF6C37" w:rsidRDefault="00EF6C37" w:rsidP="00EF6C37">
                            <w:pPr>
                              <w:spacing w:after="0"/>
                              <w:rPr>
                                <w:rFonts w:ascii="Arial" w:hAnsi="Arial" w:cs="Arial"/>
                              </w:rPr>
                            </w:pPr>
                            <w:r>
                              <w:rPr>
                                <w:rFonts w:ascii="Arial" w:hAnsi="Arial" w:cs="Arial"/>
                              </w:rPr>
                              <w:t xml:space="preserve">  Topçu Kurmay Albay</w:t>
                            </w:r>
                          </w:p>
                          <w:p w:rsidR="00EF6C37" w:rsidRDefault="00EF6C37" w:rsidP="00EF6C37">
                            <w:pPr>
                              <w:spacing w:after="0"/>
                              <w:rPr>
                                <w:rFonts w:ascii="Arial" w:hAnsi="Arial" w:cs="Arial"/>
                              </w:rPr>
                            </w:pPr>
                            <w:r>
                              <w:rPr>
                                <w:rFonts w:ascii="Arial" w:hAnsi="Arial" w:cs="Arial"/>
                              </w:rPr>
                              <w:t xml:space="preserve">  Kurmay Başkanı</w:t>
                            </w:r>
                          </w:p>
                          <w:p w:rsidR="00EF6C37" w:rsidRDefault="00EF6C37" w:rsidP="00EF6C37">
                            <w:pPr>
                              <w:rPr>
                                <w:rFonts w:ascii="Arial" w:hAnsi="Arial" w:cs="Arial"/>
                              </w:rPr>
                            </w:pPr>
                            <w:r>
                              <w:rPr>
                                <w:rFonts w:ascii="Arial" w:hAnsi="Arial" w:cs="Arial"/>
                              </w:rPr>
                              <w:tab/>
                            </w:r>
                            <w:r>
                              <w:rPr>
                                <w:rFonts w:ascii="Arial" w:hAnsi="Arial" w:cs="Arial"/>
                              </w:rPr>
                              <w:tab/>
                            </w:r>
                            <w:r>
                              <w:rPr>
                                <w:rFonts w:ascii="Arial" w:hAnsi="Arial" w:cs="Arial"/>
                              </w:rPr>
                              <w:tab/>
                            </w:r>
                          </w:p>
                          <w:p w:rsidR="00EF6C37" w:rsidRDefault="00EF6C37" w:rsidP="00EF6C37">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1" o:spid="_x0000_s1027" type="#_x0000_t202" style="position:absolute;margin-left:328.15pt;margin-top:601.75pt;width:174.1pt;height:8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Wv4igIAABsFAAAOAAAAZHJzL2Uyb0RvYy54bWysVNuO2yAQfa/Uf0C8J77I2cRWnNXupqmq&#10;7raVtv0AYnCMioECjr2t+u8dcJJ1Lw9VVT9ghhkOM5wzrK+HVqAjM5YrWeJkHmPEZKUol4cSf/q4&#10;m60wso5ISoSSrMRPzOLrzcsX614XLFWNEpQZBCDSFr0uceOcLqLIVg1riZ0rzSQ4a2Va4sA0h4ga&#10;0gN6K6I0jq+iXhmqjaqYtbC6HZ14E/DrmlXufV1b5pAoMeTmwmjCuPdjtFmT4mCIbnh1SoP8QxYt&#10;4RIOvUBtiSOoM/w3qJZXRllVu3ml2kjVNa9YqAGqSeJfqnlsiGahFrgcqy/XZP8fbPXu+MEgToE7&#10;jCRpgaIH5rhEbzvX2Q4l/oZ6bQsIfNQQ6oZbNfhoX63V96r6bJFUdw2RB3ZjjOobRihkGHZGk60j&#10;jvUg+/5BUTiKdE4FoKE2rQeEC0GADkw9Xdhhg0MVLKZpksRLcFXgS+JFmuQLn11EivN2bax7zVSL&#10;/KTEBugP8OR4b90Yeg4J6SvB6Y4LEQxz2N8Jg44EpLIL3wndTsOE9MFS+W0j4rgCWcIZ3ufzDdR/&#10;y5M0i2/TfLa7Wi1n2S5bzPJlvJrFSX6bX8VZnm13332CSVY0nFIm77lkZxkm2d/RfGqIUUBBiKgv&#10;cb5IFyNH0+zttMg4fH8qsuUOulLwtsSrSxApPLOvJIWySeEIF+M8+jn9QAjcwfkfbiXowFM/isAN&#10;++EkOgDzGtkr+gTCMApoA4rhRYFJo8xXjHrozhLbLx0xDCPxRoK48iTLfDsHI1ssUzDM1LOfeois&#10;AKrEDqNxeufGJ6DThh8aOGmUs1Q3IMiaB6k8ZwWVeAM6MNR0ei18i0/tEPX8pm1+AAAA//8DAFBL&#10;AwQUAAYACAAAACEAx++JgOAAAAAOAQAADwAAAGRycy9kb3ducmV2LnhtbEyPwU7DMBBE70j8g7VI&#10;XBC1SRq3TeNUgATi2tIP2MRuEhHbUew26d+zPcFtVvM0O1PsZtuzixlD552Cl4UAZlztdecaBcfv&#10;j+c1sBDRaey9MwquJsCuvL8rMNd+cntzOcSGUYgLOSpoYxxyzkPdGoth4QfjyDv50WKkc2y4HnGi&#10;cNvzRAjJLXaOPrQ4mPfW1D+Hs1Vw+pqess1Ufcbjar+Ub9itKn9V6vFhft0Ci2aOfzDc6lN1KKlT&#10;5c9OB9YrkJlMCSUjEWkG7IYIsSRVkUrlJgFeFvz/jPIXAAD//wMAUEsBAi0AFAAGAAgAAAAhALaD&#10;OJL+AAAA4QEAABMAAAAAAAAAAAAAAAAAAAAAAFtDb250ZW50X1R5cGVzXS54bWxQSwECLQAUAAYA&#10;CAAAACEAOP0h/9YAAACUAQAACwAAAAAAAAAAAAAAAAAvAQAAX3JlbHMvLnJlbHNQSwECLQAUAAYA&#10;CAAAACEAIx1r+IoCAAAbBQAADgAAAAAAAAAAAAAAAAAuAgAAZHJzL2Uyb0RvYy54bWxQSwECLQAU&#10;AAYACAAAACEAx++JgOAAAAAOAQAADwAAAAAAAAAAAAAAAADkBAAAZHJzL2Rvd25yZXYueG1sUEsF&#10;BgAAAAAEAAQA8wAAAPEFAAAAAA==&#10;" stroked="f">
                <v:textbox>
                  <w:txbxContent>
                    <w:p w:rsidR="00EF6C37" w:rsidRDefault="00EF6C37" w:rsidP="00EF6C37">
                      <w:pPr>
                        <w:spacing w:after="0"/>
                        <w:rPr>
                          <w:rFonts w:ascii="Arial" w:hAnsi="Arial" w:cs="Arial"/>
                          <w:u w:val="single"/>
                        </w:rPr>
                      </w:pPr>
                    </w:p>
                    <w:p w:rsidR="00EF6C37" w:rsidRDefault="00EF6C37" w:rsidP="00EF6C37">
                      <w:pPr>
                        <w:spacing w:after="0"/>
                        <w:rPr>
                          <w:rFonts w:ascii="Arial" w:hAnsi="Arial" w:cs="Arial"/>
                          <w:u w:val="single"/>
                        </w:rPr>
                      </w:pPr>
                    </w:p>
                    <w:p w:rsidR="00EF6C37" w:rsidRDefault="00EF6C37" w:rsidP="00EF6C37">
                      <w:pPr>
                        <w:spacing w:after="0"/>
                        <w:rPr>
                          <w:rFonts w:ascii="Arial" w:hAnsi="Arial" w:cs="Arial"/>
                        </w:rPr>
                      </w:pPr>
                      <w:r>
                        <w:rPr>
                          <w:rFonts w:ascii="Arial" w:hAnsi="Arial" w:cs="Arial"/>
                        </w:rPr>
                        <w:t xml:space="preserve">  Erdal DODURGA</w:t>
                      </w:r>
                    </w:p>
                    <w:p w:rsidR="00EF6C37" w:rsidRDefault="00EF6C37" w:rsidP="00EF6C37">
                      <w:pPr>
                        <w:spacing w:after="0"/>
                        <w:rPr>
                          <w:rFonts w:ascii="Arial" w:hAnsi="Arial" w:cs="Arial"/>
                        </w:rPr>
                      </w:pPr>
                      <w:r>
                        <w:rPr>
                          <w:rFonts w:ascii="Arial" w:hAnsi="Arial" w:cs="Arial"/>
                        </w:rPr>
                        <w:t xml:space="preserve">  Topçu Kurmay Albay</w:t>
                      </w:r>
                    </w:p>
                    <w:p w:rsidR="00EF6C37" w:rsidRDefault="00EF6C37" w:rsidP="00EF6C37">
                      <w:pPr>
                        <w:spacing w:after="0"/>
                        <w:rPr>
                          <w:rFonts w:ascii="Arial" w:hAnsi="Arial" w:cs="Arial"/>
                        </w:rPr>
                      </w:pPr>
                      <w:r>
                        <w:rPr>
                          <w:rFonts w:ascii="Arial" w:hAnsi="Arial" w:cs="Arial"/>
                        </w:rPr>
                        <w:t xml:space="preserve">  Kurmay Başkanı</w:t>
                      </w:r>
                    </w:p>
                    <w:p w:rsidR="00EF6C37" w:rsidRDefault="00EF6C37" w:rsidP="00EF6C37">
                      <w:pPr>
                        <w:rPr>
                          <w:rFonts w:ascii="Arial" w:hAnsi="Arial" w:cs="Arial"/>
                        </w:rPr>
                      </w:pPr>
                      <w:r>
                        <w:rPr>
                          <w:rFonts w:ascii="Arial" w:hAnsi="Arial" w:cs="Arial"/>
                        </w:rPr>
                        <w:tab/>
                      </w:r>
                      <w:r>
                        <w:rPr>
                          <w:rFonts w:ascii="Arial" w:hAnsi="Arial" w:cs="Arial"/>
                        </w:rPr>
                        <w:tab/>
                      </w:r>
                      <w:r>
                        <w:rPr>
                          <w:rFonts w:ascii="Arial" w:hAnsi="Arial" w:cs="Arial"/>
                        </w:rPr>
                        <w:tab/>
                      </w:r>
                    </w:p>
                    <w:p w:rsidR="00EF6C37" w:rsidRDefault="00EF6C37" w:rsidP="00EF6C37">
                      <w:pPr>
                        <w:rPr>
                          <w:rFonts w:ascii="Arial" w:hAnsi="Arial" w:cs="Arial"/>
                        </w:rPr>
                      </w:pPr>
                    </w:p>
                  </w:txbxContent>
                </v:textbox>
              </v:shape>
            </w:pict>
          </mc:Fallback>
        </mc:AlternateContent>
      </w:r>
      <w:r>
        <w:rPr>
          <w:noProof/>
          <w:lang w:eastAsia="tr-TR"/>
        </w:rPr>
        <mc:AlternateContent>
          <mc:Choice Requires="wps">
            <w:drawing>
              <wp:anchor distT="0" distB="0" distL="114300" distR="114300" simplePos="0" relativeHeight="251658240" behindDoc="0" locked="0" layoutInCell="1" allowOverlap="1">
                <wp:simplePos x="0" y="0"/>
                <wp:positionH relativeFrom="column">
                  <wp:posOffset>4167505</wp:posOffset>
                </wp:positionH>
                <wp:positionV relativeFrom="paragraph">
                  <wp:posOffset>7642225</wp:posOffset>
                </wp:positionV>
                <wp:extent cx="2211070" cy="1052195"/>
                <wp:effectExtent l="0" t="0" r="0" b="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070" cy="1052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6C37" w:rsidRDefault="00EF6C37" w:rsidP="00EF6C37">
                            <w:pPr>
                              <w:spacing w:after="0"/>
                              <w:rPr>
                                <w:rFonts w:ascii="Arial" w:hAnsi="Arial" w:cs="Arial"/>
                                <w:u w:val="single"/>
                              </w:rPr>
                            </w:pPr>
                          </w:p>
                          <w:p w:rsidR="00EF6C37" w:rsidRDefault="00EF6C37" w:rsidP="00EF6C37">
                            <w:pPr>
                              <w:spacing w:after="0"/>
                              <w:rPr>
                                <w:rFonts w:ascii="Arial" w:hAnsi="Arial" w:cs="Arial"/>
                                <w:u w:val="single"/>
                              </w:rPr>
                            </w:pPr>
                          </w:p>
                          <w:p w:rsidR="00EF6C37" w:rsidRDefault="00EF6C37" w:rsidP="00EF6C37">
                            <w:pPr>
                              <w:spacing w:after="0"/>
                              <w:rPr>
                                <w:rFonts w:ascii="Arial" w:hAnsi="Arial" w:cs="Arial"/>
                              </w:rPr>
                            </w:pPr>
                            <w:r>
                              <w:rPr>
                                <w:rFonts w:ascii="Arial" w:hAnsi="Arial" w:cs="Arial"/>
                              </w:rPr>
                              <w:t xml:space="preserve">  Erdal DODURGA</w:t>
                            </w:r>
                          </w:p>
                          <w:p w:rsidR="00EF6C37" w:rsidRDefault="00EF6C37" w:rsidP="00EF6C37">
                            <w:pPr>
                              <w:spacing w:after="0"/>
                              <w:rPr>
                                <w:rFonts w:ascii="Arial" w:hAnsi="Arial" w:cs="Arial"/>
                              </w:rPr>
                            </w:pPr>
                            <w:r>
                              <w:rPr>
                                <w:rFonts w:ascii="Arial" w:hAnsi="Arial" w:cs="Arial"/>
                              </w:rPr>
                              <w:t xml:space="preserve">  Topçu Kurmay Albay</w:t>
                            </w:r>
                          </w:p>
                          <w:p w:rsidR="00EF6C37" w:rsidRDefault="00EF6C37" w:rsidP="00EF6C37">
                            <w:pPr>
                              <w:spacing w:after="0"/>
                              <w:rPr>
                                <w:rFonts w:ascii="Arial" w:hAnsi="Arial" w:cs="Arial"/>
                              </w:rPr>
                            </w:pPr>
                            <w:r>
                              <w:rPr>
                                <w:rFonts w:ascii="Arial" w:hAnsi="Arial" w:cs="Arial"/>
                              </w:rPr>
                              <w:t xml:space="preserve">  Kurmay Başkanı</w:t>
                            </w:r>
                          </w:p>
                          <w:p w:rsidR="00EF6C37" w:rsidRDefault="00EF6C37" w:rsidP="00EF6C37">
                            <w:pPr>
                              <w:rPr>
                                <w:rFonts w:ascii="Arial" w:hAnsi="Arial" w:cs="Arial"/>
                              </w:rPr>
                            </w:pPr>
                            <w:r>
                              <w:rPr>
                                <w:rFonts w:ascii="Arial" w:hAnsi="Arial" w:cs="Arial"/>
                              </w:rPr>
                              <w:tab/>
                            </w:r>
                            <w:r>
                              <w:rPr>
                                <w:rFonts w:ascii="Arial" w:hAnsi="Arial" w:cs="Arial"/>
                              </w:rPr>
                              <w:tab/>
                            </w:r>
                            <w:r>
                              <w:rPr>
                                <w:rFonts w:ascii="Arial" w:hAnsi="Arial" w:cs="Arial"/>
                              </w:rPr>
                              <w:tab/>
                            </w:r>
                          </w:p>
                          <w:p w:rsidR="00EF6C37" w:rsidRDefault="00EF6C37" w:rsidP="00EF6C37">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5" o:spid="_x0000_s1028" type="#_x0000_t202" style="position:absolute;margin-left:328.15pt;margin-top:601.75pt;width:174.1pt;height:8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kDiwIAABsFAAAOAAAAZHJzL2Uyb0RvYy54bWysVG1v0zAQ/o7Ef7D8vcuLkrWJlk5bSxFi&#10;A6TBD3Bjp7FwbGM7TcbEf+fstKUMkBAiHxzbd358d89zvroeO4H2zFiuZIWTixgjJmtFudxV+NPH&#10;zWyBkXVEUiKUZBV+ZBZfL1++uBp0yVLVKkGZQQAibTnoCrfO6TKKbN2yjtgLpZkEY6NMRxwszS6i&#10;hgyA3okojePLaFCGaqNqZi3sricjXgb8pmG1e980ljkkKgyxuTCaMG79GC2vSLkzRLe8PoRB/iGK&#10;jnAJl56g1sQR1Bv+C1THa6OsatxFrbpINQ2vWcgBskniZ9k8tESzkAsUx+pTmez/g63f7T8YxGmF&#10;c4wk6YCie+a4RG9719se5b5Cg7YlOD5ocHXjrRqB6ZCt1Xeq/myRVKuWyB27MUYNLSMUIkz8yejs&#10;6IRjPch2uFcUriK9UwFobEznywcFQYAOTD2e2GGjQzVspmmSxHMw1WBL4jxNihBdRMrjcW2se81U&#10;h/ykwgboD/Bkf2edD4eURxd/m1WC0w0XIizMbrsSBu0JSGUTvpDBMzchvbNU/tiEOO1AlHCHt/l4&#10;A/VPRZJm8W1azDaXi/ks22T5rJjHi1mcFLfFZZwV2XrzzQeYZGXLKWXyjkt2lGGS/R3Nh4aYBBSE&#10;iIYKF3maTxz9Mck4fL9LsuMOulLwrsKLkxMpPbOvJIW0SekIF9M8+jn8UGWowfEfqhJ04KmfRODG&#10;7RhElx7ltVX0EYRhFNAGFMOLApNWma8YDdCdFbZfemIYRuKNBHEVSZb5dg6LLJ+nsDDnlu25hcga&#10;oCrsMJqmKzc9Ab02fNfCTZOcpboBQTY8SMUrd4rqIGPowJDT4bXwLX6+Dl4/3rTldwAAAP//AwBQ&#10;SwMEFAAGAAgAAAAhAMfviYDgAAAADgEAAA8AAABkcnMvZG93bnJldi54bWxMj8FOwzAQRO9I/IO1&#10;SFwQtUkat03jVIAE4trSD9jEbhIR21HsNunfsz3BbVbzNDtT7Gbbs4sZQ+edgpeFAGZc7XXnGgXH&#10;74/nNbAQ0WnsvTMKribArry/KzDXfnJ7cznEhlGICzkqaGMccs5D3RqLYeEH48g7+dFipHNsuB5x&#10;onDb80QIyS12jj60OJj31tQ/h7NVcPqanrLNVH3G42q/lG/YrSp/VerxYX7dAotmjn8w3OpTdSip&#10;U+XPTgfWK5CZTAklIxFpBuyGCLEkVZFK5SYBXhb8/4zyFwAA//8DAFBLAQItABQABgAIAAAAIQC2&#10;gziS/gAAAOEBAAATAAAAAAAAAAAAAAAAAAAAAABbQ29udGVudF9UeXBlc10ueG1sUEsBAi0AFAAG&#10;AAgAAAAhADj9If/WAAAAlAEAAAsAAAAAAAAAAAAAAAAALwEAAF9yZWxzLy5yZWxzUEsBAi0AFAAG&#10;AAgAAAAhAFzlSQOLAgAAGwUAAA4AAAAAAAAAAAAAAAAALgIAAGRycy9lMm9Eb2MueG1sUEsBAi0A&#10;FAAGAAgAAAAhAMfviYDgAAAADgEAAA8AAAAAAAAAAAAAAAAA5QQAAGRycy9kb3ducmV2LnhtbFBL&#10;BQYAAAAABAAEAPMAAADyBQAAAAA=&#10;" stroked="f">
                <v:textbox>
                  <w:txbxContent>
                    <w:p w:rsidR="00EF6C37" w:rsidRDefault="00EF6C37" w:rsidP="00EF6C37">
                      <w:pPr>
                        <w:spacing w:after="0"/>
                        <w:rPr>
                          <w:rFonts w:ascii="Arial" w:hAnsi="Arial" w:cs="Arial"/>
                          <w:u w:val="single"/>
                        </w:rPr>
                      </w:pPr>
                    </w:p>
                    <w:p w:rsidR="00EF6C37" w:rsidRDefault="00EF6C37" w:rsidP="00EF6C37">
                      <w:pPr>
                        <w:spacing w:after="0"/>
                        <w:rPr>
                          <w:rFonts w:ascii="Arial" w:hAnsi="Arial" w:cs="Arial"/>
                          <w:u w:val="single"/>
                        </w:rPr>
                      </w:pPr>
                    </w:p>
                    <w:p w:rsidR="00EF6C37" w:rsidRDefault="00EF6C37" w:rsidP="00EF6C37">
                      <w:pPr>
                        <w:spacing w:after="0"/>
                        <w:rPr>
                          <w:rFonts w:ascii="Arial" w:hAnsi="Arial" w:cs="Arial"/>
                        </w:rPr>
                      </w:pPr>
                      <w:r>
                        <w:rPr>
                          <w:rFonts w:ascii="Arial" w:hAnsi="Arial" w:cs="Arial"/>
                        </w:rPr>
                        <w:t xml:space="preserve">  Erdal DODURGA</w:t>
                      </w:r>
                    </w:p>
                    <w:p w:rsidR="00EF6C37" w:rsidRDefault="00EF6C37" w:rsidP="00EF6C37">
                      <w:pPr>
                        <w:spacing w:after="0"/>
                        <w:rPr>
                          <w:rFonts w:ascii="Arial" w:hAnsi="Arial" w:cs="Arial"/>
                        </w:rPr>
                      </w:pPr>
                      <w:r>
                        <w:rPr>
                          <w:rFonts w:ascii="Arial" w:hAnsi="Arial" w:cs="Arial"/>
                        </w:rPr>
                        <w:t xml:space="preserve">  Topçu Kurmay Albay</w:t>
                      </w:r>
                    </w:p>
                    <w:p w:rsidR="00EF6C37" w:rsidRDefault="00EF6C37" w:rsidP="00EF6C37">
                      <w:pPr>
                        <w:spacing w:after="0"/>
                        <w:rPr>
                          <w:rFonts w:ascii="Arial" w:hAnsi="Arial" w:cs="Arial"/>
                        </w:rPr>
                      </w:pPr>
                      <w:r>
                        <w:rPr>
                          <w:rFonts w:ascii="Arial" w:hAnsi="Arial" w:cs="Arial"/>
                        </w:rPr>
                        <w:t xml:space="preserve">  Kurmay Başkanı</w:t>
                      </w:r>
                    </w:p>
                    <w:p w:rsidR="00EF6C37" w:rsidRDefault="00EF6C37" w:rsidP="00EF6C37">
                      <w:pPr>
                        <w:rPr>
                          <w:rFonts w:ascii="Arial" w:hAnsi="Arial" w:cs="Arial"/>
                        </w:rPr>
                      </w:pPr>
                      <w:r>
                        <w:rPr>
                          <w:rFonts w:ascii="Arial" w:hAnsi="Arial" w:cs="Arial"/>
                        </w:rPr>
                        <w:tab/>
                      </w:r>
                      <w:r>
                        <w:rPr>
                          <w:rFonts w:ascii="Arial" w:hAnsi="Arial" w:cs="Arial"/>
                        </w:rPr>
                        <w:tab/>
                      </w:r>
                      <w:r>
                        <w:rPr>
                          <w:rFonts w:ascii="Arial" w:hAnsi="Arial" w:cs="Arial"/>
                        </w:rPr>
                        <w:tab/>
                      </w:r>
                    </w:p>
                    <w:p w:rsidR="00EF6C37" w:rsidRDefault="00EF6C37" w:rsidP="00EF6C37">
                      <w:pPr>
                        <w:rPr>
                          <w:rFonts w:ascii="Arial" w:hAnsi="Arial" w:cs="Arial"/>
                        </w:rPr>
                      </w:pPr>
                    </w:p>
                  </w:txbxContent>
                </v:textbox>
              </v:shape>
            </w:pict>
          </mc:Fallback>
        </mc:AlternateContent>
      </w:r>
    </w:p>
    <w:p w:rsidR="00EF6C37" w:rsidRDefault="00EF6C37" w:rsidP="00EF6C37">
      <w:pPr>
        <w:widowControl w:val="0"/>
        <w:spacing w:after="120" w:line="240" w:lineRule="auto"/>
        <w:ind w:firstLine="708"/>
        <w:jc w:val="both"/>
        <w:rPr>
          <w:rFonts w:ascii="Times New Roman" w:eastAsia="Times New Roman" w:hAnsi="Times New Roman"/>
          <w:sz w:val="24"/>
          <w:szCs w:val="24"/>
          <w:lang w:eastAsia="tr-TR"/>
        </w:rPr>
      </w:pPr>
    </w:p>
    <w:p w:rsidR="00C10935" w:rsidRDefault="00C10935">
      <w:bookmarkStart w:id="2" w:name="_GoBack"/>
      <w:bookmarkEnd w:id="2"/>
    </w:p>
    <w:sectPr w:rsidR="00C109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61B"/>
    <w:rsid w:val="0005261B"/>
    <w:rsid w:val="00C10935"/>
    <w:rsid w:val="00CF1F03"/>
    <w:rsid w:val="00EF6C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C37"/>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C37"/>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58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15835</Words>
  <Characters>90264</Characters>
  <Application>Microsoft Office Word</Application>
  <DocSecurity>0</DocSecurity>
  <Lines>752</Lines>
  <Paragraphs>211</Paragraphs>
  <ScaleCrop>false</ScaleCrop>
  <Company/>
  <LinksUpToDate>false</LinksUpToDate>
  <CharactersWithSpaces>105888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30113508056</dc:creator>
  <cp:keywords/>
  <dc:description/>
  <cp:lastModifiedBy>30113508056</cp:lastModifiedBy>
  <cp:revision>2</cp:revision>
  <dcterms:created xsi:type="dcterms:W3CDTF">2020-03-23T13:29:00Z</dcterms:created>
  <dcterms:modified xsi:type="dcterms:W3CDTF">2020-03-23T13:29:00Z</dcterms:modified>
</cp:coreProperties>
</file>