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EC4DA" w14:textId="77777777" w:rsidR="00152786" w:rsidRPr="003C336D" w:rsidRDefault="00152786" w:rsidP="00B2672F">
      <w:pPr>
        <w:tabs>
          <w:tab w:val="left" w:pos="284"/>
          <w:tab w:val="left" w:pos="426"/>
        </w:tabs>
        <w:jc w:val="center"/>
        <w:rPr>
          <w:b/>
          <w:bCs/>
          <w:sz w:val="22"/>
          <w:szCs w:val="22"/>
        </w:rPr>
      </w:pPr>
    </w:p>
    <w:p w14:paraId="21A29692" w14:textId="77777777" w:rsidR="00E6167B" w:rsidRPr="003C336D" w:rsidRDefault="00624882" w:rsidP="00B2672F">
      <w:pPr>
        <w:tabs>
          <w:tab w:val="left" w:pos="284"/>
          <w:tab w:val="left" w:pos="426"/>
        </w:tabs>
        <w:jc w:val="center"/>
        <w:rPr>
          <w:b/>
          <w:bCs/>
          <w:sz w:val="22"/>
          <w:szCs w:val="22"/>
        </w:rPr>
      </w:pPr>
      <w:r w:rsidRPr="003C336D">
        <w:rPr>
          <w:b/>
          <w:bCs/>
          <w:sz w:val="22"/>
          <w:szCs w:val="22"/>
        </w:rPr>
        <w:t xml:space="preserve">ANKARA MERKEZ KOMUTANLIĞI </w:t>
      </w:r>
      <w:r w:rsidR="00395730">
        <w:rPr>
          <w:b/>
          <w:bCs/>
          <w:sz w:val="22"/>
          <w:szCs w:val="22"/>
        </w:rPr>
        <w:t>01 OCAK 2021-31 OCAK 2021</w:t>
      </w:r>
      <w:r w:rsidR="00E6167B" w:rsidRPr="003C336D">
        <w:rPr>
          <w:b/>
          <w:bCs/>
          <w:sz w:val="22"/>
          <w:szCs w:val="22"/>
        </w:rPr>
        <w:t xml:space="preserve"> YILI ANKARA GARNİZON İÇİ PERSONEL SERVİS HİZMETİ </w:t>
      </w:r>
      <w:r w:rsidR="00395730">
        <w:rPr>
          <w:b/>
          <w:bCs/>
          <w:sz w:val="22"/>
          <w:szCs w:val="22"/>
        </w:rPr>
        <w:t>DOĞRUDAN TEMİN ALIMI</w:t>
      </w:r>
      <w:r w:rsidR="00E6167B" w:rsidRPr="003C336D">
        <w:rPr>
          <w:b/>
          <w:bCs/>
          <w:sz w:val="22"/>
          <w:szCs w:val="22"/>
        </w:rPr>
        <w:t xml:space="preserve"> </w:t>
      </w:r>
      <w:r w:rsidR="00E107E1">
        <w:rPr>
          <w:b/>
          <w:bCs/>
          <w:sz w:val="22"/>
          <w:szCs w:val="22"/>
        </w:rPr>
        <w:t>İDARİ</w:t>
      </w:r>
      <w:r w:rsidR="00E6167B" w:rsidRPr="003C336D">
        <w:rPr>
          <w:b/>
          <w:bCs/>
          <w:sz w:val="22"/>
          <w:szCs w:val="22"/>
        </w:rPr>
        <w:t xml:space="preserve"> ŞARTNAME</w:t>
      </w:r>
    </w:p>
    <w:p w14:paraId="75771B6E" w14:textId="77777777" w:rsidR="00E6167B" w:rsidRPr="003C336D" w:rsidRDefault="00E6167B" w:rsidP="00B2672F">
      <w:pPr>
        <w:tabs>
          <w:tab w:val="left" w:pos="284"/>
          <w:tab w:val="left" w:pos="426"/>
        </w:tabs>
        <w:jc w:val="center"/>
        <w:rPr>
          <w:b/>
          <w:bCs/>
          <w:sz w:val="22"/>
          <w:szCs w:val="22"/>
        </w:rPr>
      </w:pPr>
      <w:r w:rsidRPr="003C336D">
        <w:rPr>
          <w:b/>
          <w:bCs/>
          <w:sz w:val="22"/>
          <w:szCs w:val="22"/>
        </w:rPr>
        <w:t>(</w:t>
      </w:r>
      <w:r w:rsidR="003A690C">
        <w:rPr>
          <w:b/>
          <w:bCs/>
          <w:sz w:val="22"/>
          <w:szCs w:val="22"/>
        </w:rPr>
        <w:t>OCAK</w:t>
      </w:r>
      <w:r w:rsidR="00A77DD8" w:rsidRPr="003C336D">
        <w:rPr>
          <w:b/>
          <w:bCs/>
          <w:sz w:val="22"/>
          <w:szCs w:val="22"/>
        </w:rPr>
        <w:t xml:space="preserve"> 201</w:t>
      </w:r>
      <w:r w:rsidR="003A690C">
        <w:rPr>
          <w:b/>
          <w:bCs/>
          <w:sz w:val="22"/>
          <w:szCs w:val="22"/>
        </w:rPr>
        <w:t>9</w:t>
      </w:r>
      <w:r w:rsidR="00A77DD8" w:rsidRPr="003C336D">
        <w:rPr>
          <w:b/>
          <w:bCs/>
          <w:sz w:val="22"/>
          <w:szCs w:val="22"/>
        </w:rPr>
        <w:t xml:space="preserve"> TARİHLİ VE KKKTEKŞ-H-791 </w:t>
      </w:r>
      <w:r w:rsidR="003A690C">
        <w:rPr>
          <w:b/>
          <w:bCs/>
          <w:sz w:val="22"/>
          <w:szCs w:val="22"/>
        </w:rPr>
        <w:t>F</w:t>
      </w:r>
      <w:r w:rsidR="009C5331">
        <w:rPr>
          <w:b/>
          <w:bCs/>
          <w:sz w:val="22"/>
          <w:szCs w:val="22"/>
        </w:rPr>
        <w:t xml:space="preserve"> </w:t>
      </w:r>
      <w:r w:rsidRPr="003C336D">
        <w:rPr>
          <w:b/>
          <w:bCs/>
          <w:sz w:val="22"/>
          <w:szCs w:val="22"/>
        </w:rPr>
        <w:t xml:space="preserve">NUMARALI TEKNİK </w:t>
      </w:r>
      <w:r w:rsidR="005F699A" w:rsidRPr="003C336D">
        <w:rPr>
          <w:b/>
          <w:bCs/>
          <w:sz w:val="22"/>
          <w:szCs w:val="22"/>
        </w:rPr>
        <w:t>ŞARTNAMENİN İDARİ</w:t>
      </w:r>
      <w:r w:rsidRPr="003C336D">
        <w:rPr>
          <w:b/>
          <w:bCs/>
          <w:sz w:val="22"/>
          <w:szCs w:val="22"/>
        </w:rPr>
        <w:t xml:space="preserve"> ŞARTNAMEYE ATIFTA BULUNDUĞU HUSUSLAR)</w:t>
      </w:r>
    </w:p>
    <w:p w14:paraId="7564343B" w14:textId="77777777" w:rsidR="00E6167B" w:rsidRPr="003C336D" w:rsidRDefault="00E6167B" w:rsidP="00B2672F">
      <w:pPr>
        <w:tabs>
          <w:tab w:val="left" w:pos="284"/>
          <w:tab w:val="left" w:pos="426"/>
        </w:tabs>
        <w:jc w:val="both"/>
        <w:rPr>
          <w:bCs/>
          <w:sz w:val="22"/>
          <w:szCs w:val="22"/>
        </w:rPr>
      </w:pPr>
    </w:p>
    <w:p w14:paraId="2034C395" w14:textId="77777777" w:rsidR="005E15B7" w:rsidRPr="003C336D" w:rsidRDefault="005E15B7" w:rsidP="00B2672F">
      <w:pPr>
        <w:tabs>
          <w:tab w:val="left" w:pos="284"/>
          <w:tab w:val="left" w:pos="426"/>
        </w:tabs>
        <w:jc w:val="both"/>
        <w:rPr>
          <w:b/>
          <w:bCs/>
          <w:sz w:val="22"/>
          <w:szCs w:val="22"/>
        </w:rPr>
      </w:pPr>
      <w:r w:rsidRPr="003C336D">
        <w:rPr>
          <w:b/>
          <w:bCs/>
          <w:sz w:val="22"/>
          <w:szCs w:val="22"/>
        </w:rPr>
        <w:t xml:space="preserve">Genel Hususlar </w:t>
      </w:r>
    </w:p>
    <w:p w14:paraId="233FE041" w14:textId="77777777" w:rsidR="00E8310B" w:rsidRPr="003C336D" w:rsidRDefault="00E8310B" w:rsidP="00E8310B">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Yüklenici sabah ve akşam olmak üzere personel taşıma hizmetini haftanın 5 (beş) iş günü yerine getirecektir.</w:t>
      </w:r>
      <w:r w:rsidR="00C94CC0" w:rsidRPr="003C336D">
        <w:rPr>
          <w:rFonts w:eastAsiaTheme="minorEastAsia"/>
          <w:bCs/>
          <w:sz w:val="22"/>
          <w:szCs w:val="22"/>
        </w:rPr>
        <w:t xml:space="preserve"> Ancak </w:t>
      </w:r>
      <w:r w:rsidR="00D367FF" w:rsidRPr="003C336D">
        <w:rPr>
          <w:bCs/>
          <w:sz w:val="22"/>
          <w:szCs w:val="22"/>
        </w:rPr>
        <w:t>idarenin</w:t>
      </w:r>
      <w:r w:rsidR="004953EB" w:rsidRPr="003C336D">
        <w:rPr>
          <w:bCs/>
          <w:sz w:val="22"/>
          <w:szCs w:val="22"/>
        </w:rPr>
        <w:t xml:space="preserve"> mesai yaptığı resmi tatil ve</w:t>
      </w:r>
      <w:r w:rsidR="00C94CC0" w:rsidRPr="003C336D">
        <w:rPr>
          <w:bCs/>
          <w:sz w:val="22"/>
          <w:szCs w:val="22"/>
        </w:rPr>
        <w:t xml:space="preserve"> idari tatil günlerinde de idarenin talebi doğrulusunda taşıma hizmeti verilecektir.</w:t>
      </w:r>
    </w:p>
    <w:p w14:paraId="648AEF22" w14:textId="77777777" w:rsidR="00E8310B" w:rsidRPr="003C336D" w:rsidRDefault="00E8310B" w:rsidP="00E8310B">
      <w:pPr>
        <w:pStyle w:val="ListeParagraf"/>
        <w:tabs>
          <w:tab w:val="left" w:pos="284"/>
          <w:tab w:val="left" w:pos="426"/>
        </w:tabs>
        <w:spacing w:before="100" w:beforeAutospacing="1" w:after="100" w:afterAutospacing="1"/>
        <w:ind w:left="0"/>
        <w:jc w:val="both"/>
        <w:rPr>
          <w:rFonts w:eastAsiaTheme="minorEastAsia"/>
          <w:bCs/>
          <w:sz w:val="22"/>
          <w:szCs w:val="22"/>
        </w:rPr>
      </w:pPr>
    </w:p>
    <w:p w14:paraId="4104DD2B" w14:textId="77777777" w:rsidR="00E8310B" w:rsidRPr="003C336D" w:rsidRDefault="00E8310B" w:rsidP="00E8310B">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sz w:val="22"/>
          <w:szCs w:val="22"/>
        </w:rPr>
        <w:t>İşin yürütülmesi esnasında alt yüklenici kullanılmayacaktır</w:t>
      </w:r>
      <w:r w:rsidR="00D92213" w:rsidRPr="003C336D">
        <w:rPr>
          <w:sz w:val="22"/>
          <w:szCs w:val="22"/>
        </w:rPr>
        <w:t>.</w:t>
      </w:r>
    </w:p>
    <w:p w14:paraId="72A59116" w14:textId="77777777" w:rsidR="00D92213" w:rsidRPr="003C336D" w:rsidRDefault="00D92213" w:rsidP="00D92213">
      <w:pPr>
        <w:pStyle w:val="ListeParagraf"/>
        <w:rPr>
          <w:rFonts w:eastAsiaTheme="minorEastAsia"/>
          <w:bCs/>
          <w:sz w:val="22"/>
          <w:szCs w:val="22"/>
        </w:rPr>
      </w:pPr>
    </w:p>
    <w:p w14:paraId="54BBEA5C" w14:textId="77777777" w:rsidR="00D92213" w:rsidRPr="003C336D" w:rsidRDefault="00D92213" w:rsidP="00D92213">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Personel taşıma hizmetlerinde kullanılacak mülkiyeti yükleniciye ait olmayan her bir aracın sahibi ile yüklenici arasında ihale konusu personel taşıma işine ilişkin olarak yazılı sözleşme yapılması ve bu sözleşmenin işe başlama tarihinden önce İdareye sunulması zorunludur. İşin devamı sırasında araçların değiştirilmesi veya mevcut araç sayısının arttırılması halinde bu araçların sahipleri ile de aynı şekilde yazılı sözleşme yapılacak ve söz konusu araçlar taşıma hizmetine başlamadan önce bu sözleşmeler İdareye sunulacaktır. Yüklenici ile araç sahibi arasında yapılacak sözleşmede, işin adı, süresi, sözleşme bedeli ve ödeme şartları ile tarafların hak ve yükümlülükleri belirtilecektir.</w:t>
      </w:r>
    </w:p>
    <w:p w14:paraId="481A9E84" w14:textId="77777777" w:rsidR="00E8310B" w:rsidRPr="003C336D" w:rsidRDefault="00E8310B" w:rsidP="00E8310B">
      <w:pPr>
        <w:pStyle w:val="ListeParagraf"/>
        <w:tabs>
          <w:tab w:val="left" w:pos="284"/>
          <w:tab w:val="left" w:pos="426"/>
        </w:tabs>
        <w:spacing w:before="100" w:beforeAutospacing="1" w:after="100" w:afterAutospacing="1"/>
        <w:ind w:left="0"/>
        <w:jc w:val="both"/>
        <w:rPr>
          <w:rFonts w:eastAsiaTheme="minorEastAsia"/>
          <w:bCs/>
          <w:sz w:val="22"/>
          <w:szCs w:val="22"/>
        </w:rPr>
      </w:pPr>
    </w:p>
    <w:p w14:paraId="404018A7" w14:textId="77777777" w:rsidR="00E8310B" w:rsidRPr="003C336D" w:rsidRDefault="00E8310B" w:rsidP="00E8310B">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Sivil servis araçları akşam hareket noktalarında beklerken iki veya daha fazla sivil servis aracının herhangi bir neden ile birbiriyle kaza yapması halinde İdare herhangi bir yükümlülük ve sorumluluk altına girmeyecektir.</w:t>
      </w:r>
    </w:p>
    <w:p w14:paraId="75FE8B51" w14:textId="77777777" w:rsidR="00D92213" w:rsidRPr="003C336D" w:rsidRDefault="00D92213" w:rsidP="00D92213">
      <w:pPr>
        <w:pStyle w:val="ListeParagraf"/>
        <w:tabs>
          <w:tab w:val="left" w:pos="284"/>
          <w:tab w:val="left" w:pos="426"/>
        </w:tabs>
        <w:spacing w:before="100" w:beforeAutospacing="1" w:after="100" w:afterAutospacing="1"/>
        <w:ind w:left="0"/>
        <w:jc w:val="both"/>
        <w:rPr>
          <w:rFonts w:eastAsiaTheme="minorEastAsia"/>
          <w:bCs/>
          <w:sz w:val="22"/>
          <w:szCs w:val="22"/>
        </w:rPr>
      </w:pPr>
    </w:p>
    <w:p w14:paraId="41339BA9" w14:textId="77777777" w:rsidR="00D92213" w:rsidRPr="003C336D" w:rsidRDefault="00D92213" w:rsidP="00D92213">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Kontrol Teşkilatı gerekli gördüğü zamanlarda araçların ve sürücülerin teknik şartnameye, idari şartnameye ve sözleşmeye uygunluğu</w:t>
      </w:r>
      <w:r w:rsidR="005B60C7" w:rsidRPr="003C336D">
        <w:rPr>
          <w:rFonts w:eastAsiaTheme="minorEastAsia"/>
          <w:bCs/>
          <w:sz w:val="22"/>
          <w:szCs w:val="22"/>
        </w:rPr>
        <w:t>nu</w:t>
      </w:r>
      <w:r w:rsidRPr="003C336D">
        <w:rPr>
          <w:rFonts w:eastAsiaTheme="minorEastAsia"/>
          <w:bCs/>
          <w:sz w:val="22"/>
          <w:szCs w:val="22"/>
        </w:rPr>
        <w:t xml:space="preserve"> kontrol edebilir. Yüklenici, Kontrol Teşkilatının bildirdiği tarih ve saatte istediği miktar kadar servis aracını Kontrol Teşkilatı Başkanlığında hazır bulunduracaktır.</w:t>
      </w:r>
    </w:p>
    <w:p w14:paraId="73E77856" w14:textId="77777777" w:rsidR="003E27EF" w:rsidRPr="003C336D" w:rsidRDefault="003E27EF" w:rsidP="003E27EF">
      <w:pPr>
        <w:pStyle w:val="ListeParagraf"/>
        <w:tabs>
          <w:tab w:val="left" w:pos="284"/>
          <w:tab w:val="left" w:pos="426"/>
        </w:tabs>
        <w:spacing w:before="100" w:beforeAutospacing="1" w:after="100" w:afterAutospacing="1"/>
        <w:ind w:left="0"/>
        <w:jc w:val="both"/>
        <w:rPr>
          <w:rFonts w:eastAsiaTheme="minorEastAsia"/>
          <w:bCs/>
          <w:sz w:val="22"/>
          <w:szCs w:val="22"/>
        </w:rPr>
      </w:pPr>
    </w:p>
    <w:p w14:paraId="12006232" w14:textId="77777777" w:rsidR="00950849" w:rsidRDefault="003E27EF" w:rsidP="00087274">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Kontrol </w:t>
      </w:r>
      <w:r w:rsidR="00116F16" w:rsidRPr="003C336D">
        <w:rPr>
          <w:rFonts w:eastAsiaTheme="minorEastAsia"/>
          <w:bCs/>
          <w:sz w:val="22"/>
          <w:szCs w:val="22"/>
        </w:rPr>
        <w:t xml:space="preserve">Teşkilatı tarafından </w:t>
      </w:r>
      <w:r w:rsidRPr="003C336D">
        <w:rPr>
          <w:rFonts w:eastAsiaTheme="minorEastAsia"/>
          <w:bCs/>
          <w:sz w:val="22"/>
          <w:szCs w:val="22"/>
        </w:rPr>
        <w:t>yapılan kontrollerde teknik şartname, idari şartname ve sözleşme hükümlerine aykırı hususların tespitinde cezai işlem uygul</w:t>
      </w:r>
      <w:r w:rsidR="00116F16" w:rsidRPr="003C336D">
        <w:rPr>
          <w:rFonts w:eastAsiaTheme="minorEastAsia"/>
          <w:bCs/>
          <w:sz w:val="22"/>
          <w:szCs w:val="22"/>
        </w:rPr>
        <w:t>anacağından ceza verme işlemine</w:t>
      </w:r>
      <w:r w:rsidR="00D4730C" w:rsidRPr="003C336D">
        <w:rPr>
          <w:rFonts w:eastAsiaTheme="minorEastAsia"/>
          <w:bCs/>
          <w:sz w:val="22"/>
          <w:szCs w:val="22"/>
        </w:rPr>
        <w:t>,</w:t>
      </w:r>
      <w:r w:rsidR="00DF1610">
        <w:rPr>
          <w:rFonts w:eastAsiaTheme="minorEastAsia"/>
          <w:bCs/>
          <w:sz w:val="22"/>
          <w:szCs w:val="22"/>
        </w:rPr>
        <w:t xml:space="preserve"> </w:t>
      </w:r>
      <w:r w:rsidRPr="003C336D">
        <w:rPr>
          <w:rFonts w:eastAsiaTheme="minorEastAsia"/>
          <w:bCs/>
          <w:sz w:val="22"/>
          <w:szCs w:val="22"/>
        </w:rPr>
        <w:t xml:space="preserve">aksaklığın giderildiğinin Kontrol Teşkilatına yüklenici tarafından bildirilmesine kadar devam edilir. </w:t>
      </w:r>
      <w:r w:rsidR="00116F16" w:rsidRPr="003C336D">
        <w:rPr>
          <w:rFonts w:eastAsiaTheme="minorEastAsia"/>
          <w:bCs/>
          <w:sz w:val="22"/>
          <w:szCs w:val="22"/>
        </w:rPr>
        <w:t>T</w:t>
      </w:r>
      <w:r w:rsidRPr="003C336D">
        <w:rPr>
          <w:rFonts w:eastAsiaTheme="minorEastAsia"/>
          <w:bCs/>
          <w:sz w:val="22"/>
          <w:szCs w:val="22"/>
        </w:rPr>
        <w:t>espit edildiği günden sonraki üç takvim günü iç</w:t>
      </w:r>
      <w:r w:rsidR="00116F16" w:rsidRPr="003C336D">
        <w:rPr>
          <w:rFonts w:eastAsiaTheme="minorEastAsia"/>
          <w:bCs/>
          <w:sz w:val="22"/>
          <w:szCs w:val="22"/>
        </w:rPr>
        <w:t>er</w:t>
      </w:r>
      <w:r w:rsidRPr="003C336D">
        <w:rPr>
          <w:rFonts w:eastAsiaTheme="minorEastAsia"/>
          <w:bCs/>
          <w:sz w:val="22"/>
          <w:szCs w:val="22"/>
        </w:rPr>
        <w:t>i</w:t>
      </w:r>
      <w:r w:rsidR="00116F16" w:rsidRPr="003C336D">
        <w:rPr>
          <w:rFonts w:eastAsiaTheme="minorEastAsia"/>
          <w:bCs/>
          <w:sz w:val="22"/>
          <w:szCs w:val="22"/>
        </w:rPr>
        <w:t>si</w:t>
      </w:r>
      <w:r w:rsidRPr="003C336D">
        <w:rPr>
          <w:rFonts w:eastAsiaTheme="minorEastAsia"/>
          <w:bCs/>
          <w:sz w:val="22"/>
          <w:szCs w:val="22"/>
        </w:rPr>
        <w:t>nde giderilmeyen aksaklı</w:t>
      </w:r>
      <w:r w:rsidR="00116F16" w:rsidRPr="003C336D">
        <w:rPr>
          <w:rFonts w:eastAsiaTheme="minorEastAsia"/>
          <w:bCs/>
          <w:sz w:val="22"/>
          <w:szCs w:val="22"/>
        </w:rPr>
        <w:t>klarda,</w:t>
      </w:r>
      <w:r w:rsidRPr="003C336D">
        <w:rPr>
          <w:rFonts w:eastAsiaTheme="minorEastAsia"/>
          <w:bCs/>
          <w:sz w:val="22"/>
          <w:szCs w:val="22"/>
        </w:rPr>
        <w:t xml:space="preserve"> arızanın bulunduğu aracın veya eksikli</w:t>
      </w:r>
      <w:r w:rsidR="00116F16" w:rsidRPr="003C336D">
        <w:rPr>
          <w:rFonts w:eastAsiaTheme="minorEastAsia"/>
          <w:bCs/>
          <w:sz w:val="22"/>
          <w:szCs w:val="22"/>
        </w:rPr>
        <w:t>ğin</w:t>
      </w:r>
      <w:r w:rsidRPr="003C336D">
        <w:rPr>
          <w:rFonts w:eastAsiaTheme="minorEastAsia"/>
          <w:bCs/>
          <w:sz w:val="22"/>
          <w:szCs w:val="22"/>
        </w:rPr>
        <w:t xml:space="preserve"> bulunduğu sürücünün görevden alınması İdare tarafından istenebilecektir.</w:t>
      </w:r>
    </w:p>
    <w:p w14:paraId="33C3E1D2" w14:textId="77777777" w:rsidR="00D45352" w:rsidRDefault="00D45352" w:rsidP="00950849">
      <w:pPr>
        <w:pStyle w:val="ListeParagraf"/>
        <w:tabs>
          <w:tab w:val="left" w:pos="284"/>
          <w:tab w:val="left" w:pos="426"/>
        </w:tabs>
        <w:spacing w:before="100" w:beforeAutospacing="1" w:after="100" w:afterAutospacing="1"/>
        <w:ind w:left="0"/>
        <w:jc w:val="both"/>
        <w:rPr>
          <w:rFonts w:eastAsiaTheme="minorEastAsia"/>
          <w:bCs/>
          <w:sz w:val="22"/>
          <w:szCs w:val="22"/>
        </w:rPr>
      </w:pPr>
    </w:p>
    <w:p w14:paraId="7CBAFDF7" w14:textId="77777777" w:rsidR="00950849" w:rsidRPr="003C336D" w:rsidRDefault="00950849" w:rsidP="00087274">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Pr>
          <w:rFonts w:eastAsiaTheme="minorEastAsia"/>
          <w:bCs/>
          <w:sz w:val="22"/>
          <w:szCs w:val="22"/>
        </w:rPr>
        <w:t xml:space="preserve">Pandemi sürecinde </w:t>
      </w:r>
      <w:r w:rsidR="002B1895">
        <w:rPr>
          <w:rFonts w:eastAsiaTheme="minorEastAsia"/>
          <w:bCs/>
          <w:sz w:val="22"/>
          <w:szCs w:val="22"/>
        </w:rPr>
        <w:t xml:space="preserve">Cumhurbaşkanlığı, genelgeleri, bakanlıkların aldıkları tüm kararlar ve </w:t>
      </w:r>
      <w:r>
        <w:rPr>
          <w:rFonts w:eastAsiaTheme="minorEastAsia"/>
          <w:bCs/>
          <w:sz w:val="22"/>
          <w:szCs w:val="22"/>
        </w:rPr>
        <w:t>idarenin al</w:t>
      </w:r>
      <w:r w:rsidR="002B1895">
        <w:rPr>
          <w:rFonts w:eastAsiaTheme="minorEastAsia"/>
          <w:bCs/>
          <w:sz w:val="22"/>
          <w:szCs w:val="22"/>
        </w:rPr>
        <w:t>acağı tüm</w:t>
      </w:r>
      <w:r>
        <w:rPr>
          <w:rFonts w:eastAsiaTheme="minorEastAsia"/>
          <w:bCs/>
          <w:sz w:val="22"/>
          <w:szCs w:val="22"/>
        </w:rPr>
        <w:t xml:space="preserve"> emniyet tedbirleri yüklenici </w:t>
      </w:r>
      <w:r w:rsidR="002B1895">
        <w:rPr>
          <w:rFonts w:eastAsiaTheme="minorEastAsia"/>
          <w:bCs/>
          <w:sz w:val="22"/>
          <w:szCs w:val="22"/>
        </w:rPr>
        <w:t>tarafından yerine getirilecektir.</w:t>
      </w:r>
    </w:p>
    <w:p w14:paraId="2CADF447" w14:textId="77777777" w:rsidR="00D45352" w:rsidRPr="003C336D" w:rsidRDefault="00D45352" w:rsidP="00D45352">
      <w:pPr>
        <w:pStyle w:val="ListeParagraf"/>
        <w:rPr>
          <w:rFonts w:eastAsiaTheme="minorEastAsia"/>
          <w:bCs/>
          <w:color w:val="0070C0"/>
          <w:sz w:val="22"/>
          <w:szCs w:val="22"/>
        </w:rPr>
      </w:pPr>
    </w:p>
    <w:p w14:paraId="288111E6" w14:textId="77777777" w:rsidR="00D45352" w:rsidRPr="003C336D" w:rsidRDefault="00D45352" w:rsidP="00D45352">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İdare devamlı olarak veya ihtiyaç duyduğu durumlarda araç sayısında azaltma / çoğaltma yapabilir. İlave edilecek araç ve sefer için yükleniciye ödenecek ücret, ihalede sefer veya kilometre başına kararlaştırılan ücretlere göre belirlenecektir.</w:t>
      </w:r>
    </w:p>
    <w:p w14:paraId="7A9870AE" w14:textId="77777777" w:rsidR="00D45352" w:rsidRPr="003C336D" w:rsidRDefault="00D45352" w:rsidP="00D45352">
      <w:pPr>
        <w:pStyle w:val="ListeParagraf"/>
        <w:rPr>
          <w:rFonts w:eastAsiaTheme="minorEastAsia"/>
          <w:bCs/>
          <w:color w:val="0070C0"/>
          <w:sz w:val="22"/>
          <w:szCs w:val="22"/>
        </w:rPr>
      </w:pPr>
    </w:p>
    <w:p w14:paraId="4527B208" w14:textId="77777777" w:rsidR="00D45352" w:rsidRPr="003C336D" w:rsidRDefault="00D45352" w:rsidP="00D45352">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İdare yolcu sayısındaki değişmelere bağlı olarak istediği zaman belirlenen/belirlenecek güzergâhlarda sabah ve akşam görev yapmak üzere midibüs yerine minibüs görevlendirilmesini talep edebilir. Bu durumda Yükleniciye ödenecek ücret ihalede sefer veya kilometre başına kararlaştırılan ücretlere göre belirlenecektir.</w:t>
      </w:r>
    </w:p>
    <w:p w14:paraId="1EE5A943" w14:textId="77777777" w:rsidR="00D45352" w:rsidRPr="003C336D" w:rsidRDefault="00D45352" w:rsidP="00D45352">
      <w:pPr>
        <w:pStyle w:val="ListeParagraf"/>
        <w:rPr>
          <w:rFonts w:eastAsiaTheme="minorEastAsia"/>
          <w:bCs/>
          <w:color w:val="0070C0"/>
          <w:sz w:val="22"/>
          <w:szCs w:val="22"/>
        </w:rPr>
      </w:pPr>
    </w:p>
    <w:p w14:paraId="6B9B2656" w14:textId="77777777" w:rsidR="00D45352" w:rsidRPr="003C336D" w:rsidRDefault="00D45352" w:rsidP="00D45352">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Yüklenici; arıza, bakım, kaza vb. nedenlerle sefere çıkamayacak araçların yerine sözleşme şartlarına uygun olarak yeni araç getirmesi gerektiğinde, değiştirme yapmadan önce durumu </w:t>
      </w:r>
      <w:r w:rsidR="001F00CA">
        <w:rPr>
          <w:rFonts w:eastAsiaTheme="minorEastAsia"/>
          <w:bCs/>
          <w:sz w:val="22"/>
          <w:szCs w:val="22"/>
        </w:rPr>
        <w:t>3 (Üç) gün</w:t>
      </w:r>
      <w:r w:rsidRPr="003C336D">
        <w:rPr>
          <w:rFonts w:eastAsiaTheme="minorEastAsia"/>
          <w:bCs/>
          <w:sz w:val="22"/>
          <w:szCs w:val="22"/>
        </w:rPr>
        <w:t xml:space="preserve"> önce İdareye bildirmek zorundadır.</w:t>
      </w:r>
    </w:p>
    <w:p w14:paraId="3A1A9785" w14:textId="77777777" w:rsidR="00D45352" w:rsidRPr="003C336D" w:rsidRDefault="00D45352" w:rsidP="00D45352">
      <w:pPr>
        <w:pStyle w:val="ListeParagraf"/>
        <w:rPr>
          <w:rFonts w:eastAsiaTheme="minorEastAsia"/>
          <w:bCs/>
          <w:sz w:val="22"/>
          <w:szCs w:val="22"/>
        </w:rPr>
      </w:pPr>
    </w:p>
    <w:p w14:paraId="2933A0E9" w14:textId="77777777" w:rsidR="00BB01E0" w:rsidRDefault="00D45352" w:rsidP="00922085">
      <w:pPr>
        <w:pStyle w:val="ListeParagraf"/>
        <w:numPr>
          <w:ilvl w:val="0"/>
          <w:numId w:val="1"/>
        </w:numPr>
        <w:tabs>
          <w:tab w:val="left" w:pos="284"/>
          <w:tab w:val="left" w:pos="426"/>
        </w:tabs>
        <w:autoSpaceDE w:val="0"/>
        <w:autoSpaceDN w:val="0"/>
        <w:spacing w:before="100" w:beforeAutospacing="1" w:after="100" w:afterAutospacing="1"/>
        <w:ind w:left="0" w:firstLine="0"/>
        <w:jc w:val="both"/>
        <w:rPr>
          <w:rFonts w:eastAsiaTheme="minorEastAsia"/>
          <w:bCs/>
          <w:sz w:val="22"/>
          <w:szCs w:val="22"/>
        </w:rPr>
      </w:pPr>
      <w:r w:rsidRPr="00BB01E0">
        <w:rPr>
          <w:rFonts w:eastAsiaTheme="minorEastAsia"/>
          <w:bCs/>
          <w:sz w:val="22"/>
          <w:szCs w:val="22"/>
        </w:rPr>
        <w:t>Araç ve/veya sürücü bir hizmet dönemi süresince sözleşme hükümlerine aykırı durum veya davranışları nedeniyle (</w:t>
      </w:r>
      <w:r w:rsidR="00950849" w:rsidRPr="00BB01E0">
        <w:rPr>
          <w:rFonts w:eastAsiaTheme="minorEastAsia"/>
          <w:bCs/>
          <w:sz w:val="22"/>
          <w:szCs w:val="22"/>
        </w:rPr>
        <w:t xml:space="preserve">görev yapmama durumları hariç) </w:t>
      </w:r>
      <w:r w:rsidR="00B91955" w:rsidRPr="00BB01E0">
        <w:rPr>
          <w:rFonts w:eastAsiaTheme="minorEastAsia"/>
          <w:bCs/>
          <w:sz w:val="22"/>
          <w:szCs w:val="22"/>
        </w:rPr>
        <w:t>2</w:t>
      </w:r>
      <w:r w:rsidR="003178F7" w:rsidRPr="00BB01E0">
        <w:rPr>
          <w:rFonts w:eastAsiaTheme="minorEastAsia"/>
          <w:bCs/>
          <w:sz w:val="22"/>
          <w:szCs w:val="22"/>
        </w:rPr>
        <w:t>.</w:t>
      </w:r>
      <w:r w:rsidR="00B91955" w:rsidRPr="00BB01E0">
        <w:rPr>
          <w:rFonts w:eastAsiaTheme="minorEastAsia"/>
          <w:bCs/>
          <w:sz w:val="22"/>
          <w:szCs w:val="22"/>
        </w:rPr>
        <w:t>0</w:t>
      </w:r>
      <w:r w:rsidR="003178F7" w:rsidRPr="00BB01E0">
        <w:rPr>
          <w:rFonts w:eastAsiaTheme="minorEastAsia"/>
          <w:bCs/>
          <w:sz w:val="22"/>
          <w:szCs w:val="22"/>
        </w:rPr>
        <w:t xml:space="preserve">00,00 </w:t>
      </w:r>
      <w:r w:rsidRPr="00BB01E0">
        <w:rPr>
          <w:rFonts w:eastAsiaTheme="minorEastAsia"/>
          <w:bCs/>
          <w:sz w:val="22"/>
          <w:szCs w:val="22"/>
        </w:rPr>
        <w:t xml:space="preserve">TL ve üzerinde idari para cezası uygulanması durumunda bahse konu araç ve/veya sürücünün değiştirilmesini isteyebilir. Bu durumda yüklenici istenen değişikliği </w:t>
      </w:r>
      <w:r w:rsidR="00197DF5">
        <w:rPr>
          <w:rFonts w:eastAsiaTheme="minorEastAsia"/>
          <w:bCs/>
          <w:sz w:val="22"/>
          <w:szCs w:val="22"/>
        </w:rPr>
        <w:t>3</w:t>
      </w:r>
      <w:r w:rsidRPr="00BB01E0">
        <w:rPr>
          <w:rFonts w:eastAsiaTheme="minorEastAsia"/>
          <w:bCs/>
          <w:sz w:val="22"/>
          <w:szCs w:val="22"/>
        </w:rPr>
        <w:t xml:space="preserve"> (</w:t>
      </w:r>
      <w:r w:rsidR="00197DF5">
        <w:rPr>
          <w:rFonts w:eastAsiaTheme="minorEastAsia"/>
          <w:bCs/>
          <w:sz w:val="22"/>
          <w:szCs w:val="22"/>
        </w:rPr>
        <w:t>üç</w:t>
      </w:r>
      <w:r w:rsidRPr="00BB01E0">
        <w:rPr>
          <w:rFonts w:eastAsiaTheme="minorEastAsia"/>
          <w:bCs/>
          <w:sz w:val="22"/>
          <w:szCs w:val="22"/>
        </w:rPr>
        <w:t>) takvim günü içerisinde yerine getirecektir. Değiştirilen araç ve/veya sürücü sözleşme süresince tekrar kullanılmayacaktır.</w:t>
      </w:r>
    </w:p>
    <w:p w14:paraId="3CB0CB15" w14:textId="77777777" w:rsidR="00087274" w:rsidRPr="00BB01E0" w:rsidRDefault="00087274" w:rsidP="00922085">
      <w:pPr>
        <w:pStyle w:val="ListeParagraf"/>
        <w:numPr>
          <w:ilvl w:val="0"/>
          <w:numId w:val="1"/>
        </w:numPr>
        <w:tabs>
          <w:tab w:val="left" w:pos="284"/>
          <w:tab w:val="left" w:pos="426"/>
        </w:tabs>
        <w:autoSpaceDE w:val="0"/>
        <w:autoSpaceDN w:val="0"/>
        <w:spacing w:before="100" w:beforeAutospacing="1" w:after="100" w:afterAutospacing="1"/>
        <w:ind w:left="0" w:firstLine="0"/>
        <w:jc w:val="both"/>
        <w:rPr>
          <w:rFonts w:eastAsiaTheme="minorEastAsia"/>
          <w:bCs/>
          <w:sz w:val="22"/>
          <w:szCs w:val="22"/>
        </w:rPr>
      </w:pPr>
      <w:r w:rsidRPr="00BB01E0">
        <w:rPr>
          <w:rFonts w:eastAsiaTheme="minorEastAsia"/>
          <w:bCs/>
          <w:sz w:val="22"/>
          <w:szCs w:val="22"/>
        </w:rPr>
        <w:lastRenderedPageBreak/>
        <w:t xml:space="preserve">Hizmetin yürütülmesinde sözleşme ve şartname maddelerine uyulmaması durumlarında uygulanacak cezalar LAHİKA-1’deki </w:t>
      </w:r>
      <w:r w:rsidR="00C77CCC" w:rsidRPr="00BB01E0">
        <w:rPr>
          <w:rFonts w:eastAsiaTheme="minorEastAsia"/>
          <w:bCs/>
          <w:sz w:val="22"/>
          <w:szCs w:val="22"/>
        </w:rPr>
        <w:t>çizelgede</w:t>
      </w:r>
      <w:r w:rsidR="00680F13" w:rsidRPr="00BB01E0">
        <w:rPr>
          <w:rFonts w:eastAsiaTheme="minorEastAsia"/>
          <w:bCs/>
          <w:sz w:val="22"/>
          <w:szCs w:val="22"/>
        </w:rPr>
        <w:t xml:space="preserve"> ve sözleşmenin 16. Maddesinde belirtilmiştir. </w:t>
      </w:r>
    </w:p>
    <w:p w14:paraId="656BC68F" w14:textId="77777777" w:rsidR="00152786" w:rsidRPr="003C336D" w:rsidRDefault="00152786" w:rsidP="00152786">
      <w:pPr>
        <w:pStyle w:val="ListeParagraf"/>
        <w:rPr>
          <w:rFonts w:eastAsiaTheme="minorEastAsia"/>
          <w:bCs/>
          <w:sz w:val="22"/>
          <w:szCs w:val="22"/>
        </w:rPr>
      </w:pPr>
    </w:p>
    <w:p w14:paraId="72AD454C" w14:textId="77777777" w:rsidR="005E15B7" w:rsidRPr="00C43BA8" w:rsidRDefault="00087274" w:rsidP="00292CEE">
      <w:pPr>
        <w:pStyle w:val="ListeParagraf"/>
        <w:numPr>
          <w:ilvl w:val="0"/>
          <w:numId w:val="1"/>
        </w:numPr>
        <w:tabs>
          <w:tab w:val="left" w:pos="284"/>
          <w:tab w:val="left" w:pos="426"/>
        </w:tabs>
        <w:ind w:left="0" w:firstLine="0"/>
        <w:jc w:val="both"/>
        <w:rPr>
          <w:bCs/>
          <w:sz w:val="22"/>
          <w:szCs w:val="22"/>
        </w:rPr>
      </w:pPr>
      <w:r w:rsidRPr="00C43BA8">
        <w:rPr>
          <w:rFonts w:eastAsiaTheme="minorEastAsia"/>
          <w:bCs/>
          <w:sz w:val="22"/>
          <w:szCs w:val="22"/>
        </w:rPr>
        <w:t xml:space="preserve"> Hizmetin yürütülmesinde uygulanacak “Ankara Merkez Komutanlığı 20</w:t>
      </w:r>
      <w:r w:rsidR="00A90F09" w:rsidRPr="00C43BA8">
        <w:rPr>
          <w:rFonts w:eastAsiaTheme="minorEastAsia"/>
          <w:bCs/>
          <w:sz w:val="22"/>
          <w:szCs w:val="22"/>
        </w:rPr>
        <w:t>21</w:t>
      </w:r>
      <w:r w:rsidR="00BB50E6">
        <w:rPr>
          <w:rFonts w:eastAsiaTheme="minorEastAsia"/>
          <w:bCs/>
          <w:sz w:val="22"/>
          <w:szCs w:val="22"/>
        </w:rPr>
        <w:t xml:space="preserve"> </w:t>
      </w:r>
      <w:r w:rsidRPr="00C43BA8">
        <w:rPr>
          <w:rFonts w:eastAsiaTheme="minorEastAsia"/>
          <w:bCs/>
          <w:sz w:val="22"/>
          <w:szCs w:val="22"/>
        </w:rPr>
        <w:t xml:space="preserve">Yılı Sivil Servis </w:t>
      </w:r>
      <w:r w:rsidR="00C77CCC" w:rsidRPr="00C43BA8">
        <w:rPr>
          <w:rFonts w:eastAsiaTheme="minorEastAsia"/>
          <w:bCs/>
          <w:sz w:val="22"/>
          <w:szCs w:val="22"/>
        </w:rPr>
        <w:t>Güzergâh</w:t>
      </w:r>
      <w:r w:rsidRPr="00C43BA8">
        <w:rPr>
          <w:rFonts w:eastAsiaTheme="minorEastAsia"/>
          <w:bCs/>
          <w:sz w:val="22"/>
          <w:szCs w:val="22"/>
        </w:rPr>
        <w:t>/Mesafe Ölçüm Çizelgesi” LAHİKA-2’dedir.</w:t>
      </w:r>
    </w:p>
    <w:p w14:paraId="7C485D48" w14:textId="77777777" w:rsidR="00D367FF" w:rsidRPr="003C336D" w:rsidRDefault="00D367FF" w:rsidP="00B2672F">
      <w:pPr>
        <w:tabs>
          <w:tab w:val="left" w:pos="284"/>
          <w:tab w:val="left" w:pos="426"/>
        </w:tabs>
        <w:jc w:val="both"/>
        <w:rPr>
          <w:bCs/>
          <w:sz w:val="22"/>
          <w:szCs w:val="22"/>
        </w:rPr>
      </w:pPr>
    </w:p>
    <w:p w14:paraId="7F2F89EA" w14:textId="77777777" w:rsidR="00B66F8F" w:rsidRPr="003C336D" w:rsidRDefault="00B66F8F" w:rsidP="00B66F8F">
      <w:pPr>
        <w:tabs>
          <w:tab w:val="left" w:pos="284"/>
          <w:tab w:val="left" w:pos="426"/>
        </w:tabs>
        <w:jc w:val="both"/>
        <w:rPr>
          <w:b/>
          <w:bCs/>
          <w:sz w:val="22"/>
          <w:szCs w:val="22"/>
        </w:rPr>
      </w:pPr>
      <w:r w:rsidRPr="003C336D">
        <w:rPr>
          <w:b/>
          <w:bCs/>
          <w:sz w:val="22"/>
          <w:szCs w:val="22"/>
        </w:rPr>
        <w:t>Sefer, Mesai Saatleri ve Yapılacak İş İle İlgili Hususlar</w:t>
      </w:r>
    </w:p>
    <w:p w14:paraId="5DCAD276"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İdare gerekli gördüğü durumlarda (emniyet tedbirleri kapsamında, hava, yol ve yolcu durumu, araçların Ankara Mrk.K.lığı Kışlasına giriş yolunun tıkanması vb.) servis araçları</w:t>
      </w:r>
      <w:r w:rsidR="00B91955" w:rsidRPr="003C336D">
        <w:rPr>
          <w:rFonts w:eastAsiaTheme="minorEastAsia"/>
          <w:bCs/>
          <w:sz w:val="22"/>
          <w:szCs w:val="22"/>
        </w:rPr>
        <w:t>nı</w:t>
      </w:r>
      <w:r w:rsidRPr="003C336D">
        <w:rPr>
          <w:rFonts w:eastAsiaTheme="minorEastAsia"/>
          <w:bCs/>
          <w:sz w:val="22"/>
          <w:szCs w:val="22"/>
        </w:rPr>
        <w:t xml:space="preserve"> sabah ve akşam erken veya geç hareket ettirilebilecektir. Akşam servis araçlarının hareket saati aksi belirtilmedikçe </w:t>
      </w:r>
      <w:r w:rsidR="000E7C7D" w:rsidRPr="003C336D">
        <w:rPr>
          <w:rFonts w:eastAsiaTheme="minorEastAsia"/>
          <w:bCs/>
          <w:sz w:val="22"/>
          <w:szCs w:val="22"/>
        </w:rPr>
        <w:t>17:00-17:</w:t>
      </w:r>
      <w:r w:rsidR="00E636DF" w:rsidRPr="003C336D">
        <w:rPr>
          <w:rFonts w:eastAsiaTheme="minorEastAsia"/>
          <w:bCs/>
          <w:sz w:val="22"/>
          <w:szCs w:val="22"/>
        </w:rPr>
        <w:t>20</w:t>
      </w:r>
      <w:r w:rsidRPr="003C336D">
        <w:rPr>
          <w:rFonts w:eastAsiaTheme="minorEastAsia"/>
          <w:bCs/>
          <w:sz w:val="22"/>
          <w:szCs w:val="22"/>
        </w:rPr>
        <w:t xml:space="preserve"> saatl</w:t>
      </w:r>
      <w:r w:rsidR="004C1BBB" w:rsidRPr="003C336D">
        <w:rPr>
          <w:rFonts w:eastAsiaTheme="minorEastAsia"/>
          <w:bCs/>
          <w:sz w:val="22"/>
          <w:szCs w:val="22"/>
        </w:rPr>
        <w:t xml:space="preserve">eri arasıdır. </w:t>
      </w:r>
      <w:r w:rsidR="007864B5">
        <w:rPr>
          <w:rFonts w:eastAsiaTheme="minorEastAsia"/>
          <w:bCs/>
          <w:sz w:val="22"/>
          <w:szCs w:val="22"/>
        </w:rPr>
        <w:t xml:space="preserve">Hareket noktaları </w:t>
      </w:r>
      <w:r w:rsidR="00BB50E6">
        <w:rPr>
          <w:rFonts w:eastAsiaTheme="minorEastAsia"/>
          <w:bCs/>
          <w:sz w:val="22"/>
          <w:szCs w:val="22"/>
        </w:rPr>
        <w:t>2</w:t>
      </w:r>
      <w:r w:rsidR="007864B5">
        <w:rPr>
          <w:rFonts w:eastAsiaTheme="minorEastAsia"/>
          <w:bCs/>
          <w:sz w:val="22"/>
          <w:szCs w:val="22"/>
        </w:rPr>
        <w:t xml:space="preserve"> (</w:t>
      </w:r>
      <w:r w:rsidR="00BB50E6">
        <w:rPr>
          <w:rFonts w:eastAsiaTheme="minorEastAsia"/>
          <w:bCs/>
          <w:sz w:val="22"/>
          <w:szCs w:val="22"/>
        </w:rPr>
        <w:t>iki</w:t>
      </w:r>
      <w:r w:rsidRPr="003C336D">
        <w:rPr>
          <w:rFonts w:eastAsiaTheme="minorEastAsia"/>
          <w:bCs/>
          <w:sz w:val="22"/>
          <w:szCs w:val="22"/>
        </w:rPr>
        <w:t>) ad</w:t>
      </w:r>
      <w:r w:rsidR="00D67FD8" w:rsidRPr="003C336D">
        <w:rPr>
          <w:rFonts w:eastAsiaTheme="minorEastAsia"/>
          <w:bCs/>
          <w:sz w:val="22"/>
          <w:szCs w:val="22"/>
        </w:rPr>
        <w:t>et en az 28</w:t>
      </w:r>
      <w:r w:rsidR="00680F13" w:rsidRPr="003C336D">
        <w:rPr>
          <w:rFonts w:eastAsiaTheme="minorEastAsia"/>
          <w:bCs/>
          <w:sz w:val="22"/>
          <w:szCs w:val="22"/>
        </w:rPr>
        <w:t xml:space="preserve"> kişilik </w:t>
      </w:r>
      <w:r w:rsidR="00FC3BB2" w:rsidRPr="003C336D">
        <w:rPr>
          <w:rFonts w:eastAsiaTheme="minorEastAsia"/>
          <w:bCs/>
          <w:sz w:val="22"/>
          <w:szCs w:val="22"/>
        </w:rPr>
        <w:t>midibüs</w:t>
      </w:r>
      <w:r w:rsidR="00D67FD8" w:rsidRPr="003C336D">
        <w:rPr>
          <w:rFonts w:eastAsiaTheme="minorEastAsia"/>
          <w:bCs/>
          <w:sz w:val="22"/>
          <w:szCs w:val="22"/>
        </w:rPr>
        <w:t xml:space="preserve">, </w:t>
      </w:r>
      <w:r w:rsidR="000F223D" w:rsidRPr="003C336D">
        <w:rPr>
          <w:rFonts w:eastAsiaTheme="minorEastAsia"/>
          <w:bCs/>
          <w:sz w:val="22"/>
          <w:szCs w:val="22"/>
        </w:rPr>
        <w:t>10</w:t>
      </w:r>
      <w:r w:rsidR="00680F13" w:rsidRPr="003C336D">
        <w:rPr>
          <w:rFonts w:eastAsiaTheme="minorEastAsia"/>
          <w:bCs/>
          <w:sz w:val="22"/>
          <w:szCs w:val="22"/>
        </w:rPr>
        <w:t xml:space="preserve"> (</w:t>
      </w:r>
      <w:r w:rsidR="000F223D" w:rsidRPr="003C336D">
        <w:rPr>
          <w:rFonts w:eastAsiaTheme="minorEastAsia"/>
          <w:bCs/>
          <w:sz w:val="22"/>
          <w:szCs w:val="22"/>
        </w:rPr>
        <w:t>on</w:t>
      </w:r>
      <w:r w:rsidR="00D67FD8" w:rsidRPr="003C336D">
        <w:rPr>
          <w:rFonts w:eastAsiaTheme="minorEastAsia"/>
          <w:bCs/>
          <w:sz w:val="22"/>
          <w:szCs w:val="22"/>
        </w:rPr>
        <w:t>) adet en az 17</w:t>
      </w:r>
      <w:r w:rsidR="000F223D" w:rsidRPr="003C336D">
        <w:rPr>
          <w:rFonts w:eastAsiaTheme="minorEastAsia"/>
          <w:bCs/>
          <w:sz w:val="22"/>
          <w:szCs w:val="22"/>
        </w:rPr>
        <w:t xml:space="preserve"> kişilik minibüs,</w:t>
      </w:r>
      <w:r w:rsidR="006F4C6A" w:rsidRPr="003C336D">
        <w:rPr>
          <w:rFonts w:eastAsiaTheme="minorEastAsia"/>
          <w:bCs/>
          <w:sz w:val="22"/>
          <w:szCs w:val="22"/>
        </w:rPr>
        <w:t>Yzb.Ali Abbas APAYDIN Kışlasıdır.</w:t>
      </w:r>
      <w:r w:rsidRPr="003C336D">
        <w:rPr>
          <w:rFonts w:eastAsiaTheme="minorEastAsia"/>
          <w:bCs/>
          <w:sz w:val="22"/>
          <w:szCs w:val="22"/>
        </w:rPr>
        <w:t xml:space="preserve"> Servis araçları akşam hareketi için</w:t>
      </w:r>
      <w:r w:rsidR="00FC3BB2" w:rsidRPr="003C336D">
        <w:rPr>
          <w:rFonts w:eastAsiaTheme="minorEastAsia"/>
          <w:bCs/>
          <w:sz w:val="22"/>
          <w:szCs w:val="22"/>
        </w:rPr>
        <w:t xml:space="preserve"> aksi belirtilmediği sürece</w:t>
      </w:r>
      <w:r w:rsidRPr="003C336D">
        <w:rPr>
          <w:rFonts w:eastAsiaTheme="minorEastAsia"/>
          <w:bCs/>
          <w:sz w:val="22"/>
          <w:szCs w:val="22"/>
        </w:rPr>
        <w:t xml:space="preserve"> hareket noktalarında en erken 16:30, en geç 17:</w:t>
      </w:r>
      <w:r w:rsidR="003031AC" w:rsidRPr="003C336D">
        <w:rPr>
          <w:rFonts w:eastAsiaTheme="minorEastAsia"/>
          <w:bCs/>
          <w:sz w:val="22"/>
          <w:szCs w:val="22"/>
        </w:rPr>
        <w:t>00</w:t>
      </w:r>
      <w:r w:rsidRPr="003C336D">
        <w:rPr>
          <w:rFonts w:eastAsiaTheme="minorEastAsia"/>
          <w:bCs/>
          <w:sz w:val="22"/>
          <w:szCs w:val="22"/>
        </w:rPr>
        <w:t xml:space="preserve"> saatleri arasında hazır olacaklardır. Akşam belirlenen hareket saatinden 10 (on) dakika öncesine kadar giriş yapan araçlara geç giriş nedeniyle ceza uygulanmayacaktır. Hareket noktalarına akşam belirlenen hareket saatinden sonra gelen araçlar kullanılmayacak, personel taksimetreli taksiler ile gönderilecek ve bu araçlara görev yapmamaları nedeniyle EK-</w:t>
      </w:r>
      <w:r w:rsidR="00B60B26">
        <w:rPr>
          <w:rFonts w:eastAsiaTheme="minorEastAsia"/>
          <w:bCs/>
          <w:sz w:val="22"/>
          <w:szCs w:val="22"/>
        </w:rPr>
        <w:t>5</w:t>
      </w:r>
      <w:r w:rsidRPr="003C336D">
        <w:rPr>
          <w:rFonts w:eastAsiaTheme="minorEastAsia"/>
          <w:bCs/>
          <w:sz w:val="22"/>
          <w:szCs w:val="22"/>
        </w:rPr>
        <w:t xml:space="preserve"> Lahika-1’de belirtilen ceza uygulanacaktır. Personelin ulaşım ücretleri yüklenici tarafından karşılanacaktır.</w:t>
      </w:r>
    </w:p>
    <w:p w14:paraId="48F8EDD4" w14:textId="77777777" w:rsidR="00B66F8F" w:rsidRPr="003C336D" w:rsidRDefault="00B66F8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10C8CC9D"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Sabah mesaisinde personel Şehit Yzb.Ali Abbas APAYDIN Kışlasında en erken 07:2</w:t>
      </w:r>
      <w:r w:rsidR="004E1B66" w:rsidRPr="003C336D">
        <w:rPr>
          <w:rFonts w:eastAsiaTheme="minorEastAsia"/>
          <w:bCs/>
          <w:sz w:val="22"/>
          <w:szCs w:val="22"/>
        </w:rPr>
        <w:t>0</w:t>
      </w:r>
      <w:r w:rsidRPr="003C336D">
        <w:rPr>
          <w:rFonts w:eastAsiaTheme="minorEastAsia"/>
          <w:bCs/>
          <w:sz w:val="22"/>
          <w:szCs w:val="22"/>
        </w:rPr>
        <w:t xml:space="preserve">, en geç </w:t>
      </w:r>
      <w:r w:rsidR="00EB5E28" w:rsidRPr="003C336D">
        <w:rPr>
          <w:rFonts w:eastAsiaTheme="minorEastAsia"/>
          <w:bCs/>
          <w:sz w:val="22"/>
          <w:szCs w:val="22"/>
        </w:rPr>
        <w:t xml:space="preserve">07:40’da </w:t>
      </w:r>
      <w:r w:rsidRPr="003C336D">
        <w:rPr>
          <w:rFonts w:eastAsiaTheme="minorEastAsia"/>
          <w:bCs/>
          <w:sz w:val="22"/>
          <w:szCs w:val="22"/>
        </w:rPr>
        <w:t>indirilecektir. Sivil servis aracıyla gelerek Şehit Yzb.Ali</w:t>
      </w:r>
      <w:r w:rsidR="00EB5E28" w:rsidRPr="003C336D">
        <w:rPr>
          <w:rFonts w:eastAsiaTheme="minorEastAsia"/>
          <w:bCs/>
          <w:sz w:val="22"/>
          <w:szCs w:val="22"/>
        </w:rPr>
        <w:t xml:space="preserve"> Abbas APAYDIN Kışlasından 07:40’da</w:t>
      </w:r>
      <w:r w:rsidRPr="003C336D">
        <w:rPr>
          <w:rFonts w:eastAsiaTheme="minorEastAsia"/>
          <w:bCs/>
          <w:sz w:val="22"/>
          <w:szCs w:val="22"/>
        </w:rPr>
        <w:t xml:space="preserve"> aktarma maksadıyla diğer kışlalara hareket eden askeri servis araçlarına yetişemeyen personel görev yerlerine taksimetreli taksiler ile gönderilecektir. Taksi ücretleri yüklenici tarafından karşılanacaktır.</w:t>
      </w:r>
    </w:p>
    <w:p w14:paraId="025E5A69" w14:textId="77777777" w:rsidR="00B66F8F" w:rsidRPr="003C336D" w:rsidRDefault="00B66F8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78BF2A89"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Araçtan faydalanan personel, sivil servis aracının sabah ilk durak hareket noktasına belirlenen ilk durak hareket saatinde gelmemesi durumunda 15 dakika bekleyecek, akşam hareket saatinde aksi bildirilmediği sürece </w:t>
      </w:r>
      <w:r w:rsidR="006F4C6A" w:rsidRPr="003C336D">
        <w:rPr>
          <w:rFonts w:eastAsiaTheme="minorEastAsia"/>
          <w:bCs/>
          <w:sz w:val="22"/>
          <w:szCs w:val="22"/>
        </w:rPr>
        <w:t>17:00-17:20</w:t>
      </w:r>
      <w:r w:rsidR="003031AC" w:rsidRPr="003C336D">
        <w:rPr>
          <w:rFonts w:eastAsiaTheme="minorEastAsia"/>
          <w:bCs/>
          <w:sz w:val="22"/>
          <w:szCs w:val="22"/>
        </w:rPr>
        <w:t xml:space="preserve"> saatleri arasında </w:t>
      </w:r>
      <w:r w:rsidRPr="003C336D">
        <w:rPr>
          <w:rFonts w:eastAsiaTheme="minorEastAsia"/>
          <w:bCs/>
          <w:sz w:val="22"/>
          <w:szCs w:val="22"/>
        </w:rPr>
        <w:t>aracın hareket noktasında olmaması durumunda personel şehir içi taksimetreli taksi ile ulaşımını sağlayacaktır. Personelin ulaşım masrafları yüklenici tarafından karşılanacaktır.</w:t>
      </w:r>
    </w:p>
    <w:p w14:paraId="58CFB30C" w14:textId="77777777" w:rsidR="00B66F8F" w:rsidRPr="003C336D" w:rsidRDefault="00B66F8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3314A5B5"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Hükümet kararı</w:t>
      </w:r>
      <w:r w:rsidR="006A3F2E" w:rsidRPr="003C336D">
        <w:rPr>
          <w:rFonts w:eastAsiaTheme="minorEastAsia"/>
          <w:bCs/>
          <w:sz w:val="22"/>
          <w:szCs w:val="22"/>
        </w:rPr>
        <w:t xml:space="preserve">yla </w:t>
      </w:r>
      <w:r w:rsidRPr="003C336D">
        <w:rPr>
          <w:rFonts w:eastAsiaTheme="minorEastAsia"/>
          <w:bCs/>
          <w:sz w:val="22"/>
          <w:szCs w:val="22"/>
        </w:rPr>
        <w:t>veya İdarenin ihtiyaç duyduğu durumlarda mesai başlangıç ve bitiş saatlerinin değiştirilmesi gerektiğinde yüklenici, İdare tarafından belirlenen yeni sabah ve akşam hareket saatlerine uymak zorundadır. İdare tarafından emniyet tedbirleri kapsamında veya icra edilen görevlerin erken başlaması/uzaması gibi durumlarda hareket saatleri 2 (iki) saat ileri veya geri alınabilecektir. Toplantı, seminer, alarm, gece eğitimi vb. durumlarda ise hareket saatleri 4 (dört) saat ileri veya geri alınabilecektir.</w:t>
      </w:r>
    </w:p>
    <w:p w14:paraId="3A25DC22" w14:textId="77777777" w:rsidR="00B66F8F" w:rsidRPr="003C336D" w:rsidRDefault="00B66F8F" w:rsidP="00B66F8F">
      <w:pPr>
        <w:pStyle w:val="ListeParagraf"/>
        <w:rPr>
          <w:rFonts w:eastAsiaTheme="minorEastAsia"/>
          <w:bCs/>
          <w:sz w:val="22"/>
          <w:szCs w:val="22"/>
        </w:rPr>
      </w:pPr>
    </w:p>
    <w:p w14:paraId="597AD3D9"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Mesai saatlerinde resmi veya İdare tarafından değişiklik yapıldığında servis hareket saatleri İdare tarafından belirlenecektir. İdare resmi değişikliği en az 1 (bir) takvim günü önceden sözlü olarak, İdare tarafından yapılacak değişikliği</w:t>
      </w:r>
      <w:r w:rsidR="004E1B66" w:rsidRPr="003C336D">
        <w:rPr>
          <w:rFonts w:eastAsiaTheme="minorEastAsia"/>
          <w:bCs/>
          <w:sz w:val="22"/>
          <w:szCs w:val="22"/>
        </w:rPr>
        <w:t xml:space="preserve"> ise</w:t>
      </w:r>
      <w:r w:rsidRPr="003C336D">
        <w:rPr>
          <w:rFonts w:eastAsiaTheme="minorEastAsia"/>
          <w:bCs/>
          <w:sz w:val="22"/>
          <w:szCs w:val="22"/>
        </w:rPr>
        <w:t xml:space="preserve"> belirlenen hareket saatinden en az 2 (iki) saat önce yükleniciye sözlü olarak bildirecektir.</w:t>
      </w:r>
    </w:p>
    <w:p w14:paraId="581E2152" w14:textId="77777777" w:rsidR="00B66F8F" w:rsidRPr="003C336D" w:rsidRDefault="00B66F8F" w:rsidP="00B66F8F">
      <w:pPr>
        <w:pStyle w:val="ListeParagraf"/>
        <w:tabs>
          <w:tab w:val="left" w:pos="284"/>
          <w:tab w:val="left" w:pos="426"/>
        </w:tabs>
        <w:ind w:left="0"/>
        <w:jc w:val="both"/>
        <w:rPr>
          <w:rFonts w:eastAsiaTheme="minorEastAsia"/>
          <w:bCs/>
          <w:sz w:val="22"/>
          <w:szCs w:val="22"/>
        </w:rPr>
      </w:pPr>
    </w:p>
    <w:p w14:paraId="16F11970"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Servis araçlarının sabah ilk durak hareket saatleri güzergâhların uzaklığı, mevsim şartları, okul ve tatil dönemleri ile trafik yoğunluğu ve yolcu emniyeti gözetilerek İdare tarafından değiştirilebilecektir.</w:t>
      </w:r>
    </w:p>
    <w:p w14:paraId="3A699E93" w14:textId="77777777" w:rsidR="00D367FF" w:rsidRPr="003C336D" w:rsidRDefault="00D367F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00F552C9"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Hafta sonu veya resmi tatil günlerinde yapılacak olan tatbikatlar, </w:t>
      </w:r>
      <w:r w:rsidR="00C77CCC" w:rsidRPr="003C336D">
        <w:rPr>
          <w:rFonts w:eastAsiaTheme="minorEastAsia"/>
          <w:bCs/>
          <w:sz w:val="22"/>
          <w:szCs w:val="22"/>
        </w:rPr>
        <w:t>harekât</w:t>
      </w:r>
      <w:r w:rsidRPr="003C336D">
        <w:rPr>
          <w:rFonts w:eastAsiaTheme="minorEastAsia"/>
          <w:bCs/>
          <w:sz w:val="22"/>
          <w:szCs w:val="22"/>
        </w:rPr>
        <w:t xml:space="preserve"> görevleri, gerginlik, olağanüstü hal, ülkeyi etkileyen doğal afetler vb. durumların gerçekleşmesi halinde personelin sabah mesaiye getirilip akşam geri götürülmesi için İdare tarafından sözlü olarak yapılacak sivil servis araçlarının kullanım talebine ivedi uyularak araçların istenilen zamanda ilk durak hareket yerlerinde olması sağlanacaktır.</w:t>
      </w:r>
    </w:p>
    <w:p w14:paraId="5E759347" w14:textId="77777777" w:rsidR="00B66F8F" w:rsidRPr="003C336D" w:rsidRDefault="00B66F8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5F9FF5B7"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Milli ve dini bayramların arife günlerinde servis hareket saatleri İdare tarafından belirlenecektir. İdare resmi değişikliği en az 1 (bir) takvim günü önceden yüklenici veya vekiline bildirecektir. Hareket noktalarından hareket edecek araçlar belirlenen hareket saatinden 10 (on) dakika önce hazır olacaklardır.</w:t>
      </w:r>
    </w:p>
    <w:p w14:paraId="16A25A81" w14:textId="77777777" w:rsidR="00B66F8F" w:rsidRPr="003C336D" w:rsidRDefault="00B66F8F" w:rsidP="00B66F8F">
      <w:pPr>
        <w:pStyle w:val="ListeParagraf"/>
        <w:tabs>
          <w:tab w:val="left" w:pos="284"/>
          <w:tab w:val="left" w:pos="426"/>
        </w:tabs>
        <w:ind w:left="0"/>
        <w:jc w:val="both"/>
        <w:rPr>
          <w:rFonts w:eastAsiaTheme="minorEastAsia"/>
          <w:bCs/>
          <w:sz w:val="22"/>
          <w:szCs w:val="22"/>
        </w:rPr>
      </w:pPr>
    </w:p>
    <w:p w14:paraId="6D76C55A" w14:textId="77777777" w:rsidR="00E17B48"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İdare </w:t>
      </w:r>
      <w:r w:rsidR="00034293" w:rsidRPr="003C336D">
        <w:rPr>
          <w:rFonts w:eastAsiaTheme="minorEastAsia"/>
          <w:bCs/>
          <w:sz w:val="22"/>
          <w:szCs w:val="22"/>
        </w:rPr>
        <w:t xml:space="preserve">herhangi bir ücret ödemeden </w:t>
      </w:r>
      <w:r w:rsidRPr="003C336D">
        <w:rPr>
          <w:rFonts w:eastAsiaTheme="minorEastAsia"/>
          <w:bCs/>
          <w:sz w:val="22"/>
          <w:szCs w:val="22"/>
        </w:rPr>
        <w:t xml:space="preserve">ihtiyaç duyduğunda </w:t>
      </w:r>
      <w:r w:rsidR="00C77CCC" w:rsidRPr="003C336D">
        <w:rPr>
          <w:rFonts w:eastAsiaTheme="minorEastAsia"/>
          <w:bCs/>
          <w:sz w:val="22"/>
          <w:szCs w:val="22"/>
        </w:rPr>
        <w:t>güzergâhlardan</w:t>
      </w:r>
      <w:r w:rsidR="002D2213" w:rsidRPr="003C336D">
        <w:rPr>
          <w:rFonts w:eastAsiaTheme="minorEastAsia"/>
          <w:bCs/>
          <w:sz w:val="22"/>
          <w:szCs w:val="22"/>
        </w:rPr>
        <w:t xml:space="preserve"> herhangi birini gidiş/</w:t>
      </w:r>
      <w:r w:rsidRPr="003C336D">
        <w:rPr>
          <w:rFonts w:eastAsiaTheme="minorEastAsia"/>
          <w:bCs/>
          <w:sz w:val="22"/>
          <w:szCs w:val="22"/>
        </w:rPr>
        <w:t xml:space="preserve">dönüş </w:t>
      </w:r>
      <w:r w:rsidR="002D2213" w:rsidRPr="003C336D">
        <w:rPr>
          <w:rFonts w:eastAsiaTheme="minorEastAsia"/>
          <w:bCs/>
          <w:sz w:val="22"/>
          <w:szCs w:val="22"/>
        </w:rPr>
        <w:t>olmak üzere toplam</w:t>
      </w:r>
      <w:r w:rsidR="00154909" w:rsidRPr="003C336D">
        <w:rPr>
          <w:rFonts w:eastAsiaTheme="minorEastAsia"/>
          <w:bCs/>
          <w:sz w:val="22"/>
          <w:szCs w:val="22"/>
        </w:rPr>
        <w:t>20 (yirmi</w:t>
      </w:r>
      <w:r w:rsidRPr="003C336D">
        <w:rPr>
          <w:rFonts w:eastAsiaTheme="minorEastAsia"/>
          <w:bCs/>
          <w:sz w:val="22"/>
          <w:szCs w:val="22"/>
        </w:rPr>
        <w:t>) km’ye kadar uzatabilir.</w:t>
      </w:r>
      <w:r w:rsidR="003031AC" w:rsidRPr="003C336D">
        <w:rPr>
          <w:rFonts w:eastAsiaTheme="minorEastAsia"/>
          <w:bCs/>
          <w:sz w:val="22"/>
          <w:szCs w:val="22"/>
        </w:rPr>
        <w:t xml:space="preserve"> B</w:t>
      </w:r>
      <w:r w:rsidR="000E7C7D" w:rsidRPr="003C336D">
        <w:rPr>
          <w:rFonts w:eastAsiaTheme="minorEastAsia"/>
          <w:bCs/>
          <w:sz w:val="22"/>
          <w:szCs w:val="22"/>
        </w:rPr>
        <w:t>unun için ek ödeme yapılmaz</w:t>
      </w:r>
      <w:r w:rsidR="003031AC" w:rsidRPr="003C336D">
        <w:rPr>
          <w:rFonts w:eastAsiaTheme="minorEastAsia"/>
          <w:bCs/>
          <w:sz w:val="22"/>
          <w:szCs w:val="22"/>
        </w:rPr>
        <w:t>.</w:t>
      </w:r>
    </w:p>
    <w:p w14:paraId="007DFA45" w14:textId="77777777" w:rsidR="00E17B48" w:rsidRPr="003C336D" w:rsidRDefault="00E17B48" w:rsidP="00E17B48">
      <w:pPr>
        <w:pStyle w:val="ListeParagraf"/>
        <w:rPr>
          <w:rFonts w:eastAsiaTheme="minorEastAsia"/>
          <w:bCs/>
          <w:sz w:val="22"/>
          <w:szCs w:val="22"/>
        </w:rPr>
      </w:pPr>
    </w:p>
    <w:p w14:paraId="7BF6E42E"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lastRenderedPageBreak/>
        <w:t xml:space="preserve"> İdare daha önceden belirlenmiş bir </w:t>
      </w:r>
      <w:r w:rsidR="00C77CCC" w:rsidRPr="003C336D">
        <w:rPr>
          <w:rFonts w:eastAsiaTheme="minorEastAsia"/>
          <w:bCs/>
          <w:sz w:val="22"/>
          <w:szCs w:val="22"/>
        </w:rPr>
        <w:t>güzergâhı</w:t>
      </w:r>
      <w:r w:rsidRPr="003C336D">
        <w:rPr>
          <w:rFonts w:eastAsiaTheme="minorEastAsia"/>
          <w:bCs/>
          <w:sz w:val="22"/>
          <w:szCs w:val="22"/>
        </w:rPr>
        <w:t xml:space="preserve"> iptal edebilir. İptal edilen bu </w:t>
      </w:r>
      <w:r w:rsidR="00C77CCC" w:rsidRPr="003C336D">
        <w:rPr>
          <w:rFonts w:eastAsiaTheme="minorEastAsia"/>
          <w:bCs/>
          <w:sz w:val="22"/>
          <w:szCs w:val="22"/>
        </w:rPr>
        <w:t>güzergâhın</w:t>
      </w:r>
      <w:r w:rsidRPr="003C336D">
        <w:rPr>
          <w:rFonts w:eastAsiaTheme="minorEastAsia"/>
          <w:bCs/>
          <w:sz w:val="22"/>
          <w:szCs w:val="22"/>
        </w:rPr>
        <w:t xml:space="preserve"> yerine yeni bir </w:t>
      </w:r>
      <w:r w:rsidR="00C77CCC" w:rsidRPr="003C336D">
        <w:rPr>
          <w:rFonts w:eastAsiaTheme="minorEastAsia"/>
          <w:bCs/>
          <w:sz w:val="22"/>
          <w:szCs w:val="22"/>
        </w:rPr>
        <w:t>güzergâh</w:t>
      </w:r>
      <w:r w:rsidRPr="003C336D">
        <w:rPr>
          <w:rFonts w:eastAsiaTheme="minorEastAsia"/>
          <w:bCs/>
          <w:sz w:val="22"/>
          <w:szCs w:val="22"/>
        </w:rPr>
        <w:t xml:space="preserve"> belirleyebilir veya doğrudan yeni bir güzergah açabilir. Bu durumda yeni düzenlemeye bildirimin yapılmasından sonra en geç 2 (iki) takvim günü içerisinde geçilecektir.</w:t>
      </w:r>
    </w:p>
    <w:p w14:paraId="499CC4FA" w14:textId="77777777" w:rsidR="00B66F8F" w:rsidRPr="003C336D" w:rsidRDefault="00B66F8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1E3D9166"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Belirtilen ulaşım güzergâhları üzerindeki yolların herhangi bir sebeple kapalı olması (yol tamiratı, elektrik, doğalgaz, su, kanalizasyon, PTT, Belediyenin müsaade ettiği çalışmalar veya buzlanma vb.) halinde İdarenin onayı alınarak geçici olarak </w:t>
      </w:r>
      <w:r w:rsidR="00C77CCC" w:rsidRPr="003C336D">
        <w:rPr>
          <w:rFonts w:eastAsiaTheme="minorEastAsia"/>
          <w:bCs/>
          <w:sz w:val="22"/>
          <w:szCs w:val="22"/>
        </w:rPr>
        <w:t>güzergâhlarda</w:t>
      </w:r>
      <w:r w:rsidRPr="003C336D">
        <w:rPr>
          <w:rFonts w:eastAsiaTheme="minorEastAsia"/>
          <w:bCs/>
          <w:sz w:val="22"/>
          <w:szCs w:val="22"/>
        </w:rPr>
        <w:t xml:space="preserve"> değişiklik yapılabilecek, bu değişiklikten ötürü ücret talep edilmeyecektir.</w:t>
      </w:r>
    </w:p>
    <w:p w14:paraId="3AFFC315" w14:textId="77777777" w:rsidR="00B66F8F" w:rsidRPr="003C336D" w:rsidRDefault="00B66F8F" w:rsidP="00B66F8F">
      <w:pPr>
        <w:pStyle w:val="ListeParagraf"/>
        <w:tabs>
          <w:tab w:val="left" w:pos="284"/>
          <w:tab w:val="left" w:pos="426"/>
        </w:tabs>
        <w:ind w:left="0"/>
        <w:jc w:val="both"/>
        <w:rPr>
          <w:rFonts w:eastAsiaTheme="minorEastAsia"/>
          <w:bCs/>
          <w:sz w:val="22"/>
          <w:szCs w:val="22"/>
        </w:rPr>
      </w:pPr>
    </w:p>
    <w:p w14:paraId="00EBCBFB"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Servis hizmetinin yerine getirileceği güzergâhlar ve indirme - bindirme duraklarında yapılacak değişiklikler en az 1 (bir) takvim günü önce yükleniciye bildirecektir.</w:t>
      </w:r>
    </w:p>
    <w:p w14:paraId="70FD1D5E" w14:textId="77777777" w:rsidR="00B66F8F" w:rsidRPr="003C336D" w:rsidRDefault="00B66F8F" w:rsidP="00B66F8F">
      <w:pPr>
        <w:pStyle w:val="ListeParagraf"/>
        <w:tabs>
          <w:tab w:val="left" w:pos="284"/>
          <w:tab w:val="left" w:pos="426"/>
        </w:tabs>
        <w:ind w:left="0"/>
        <w:jc w:val="both"/>
        <w:rPr>
          <w:rFonts w:eastAsiaTheme="minorEastAsia"/>
          <w:bCs/>
          <w:sz w:val="22"/>
          <w:szCs w:val="22"/>
        </w:rPr>
      </w:pPr>
    </w:p>
    <w:p w14:paraId="395CA067"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Araçların güzergâhları üzerindeki yolların bakım ve onarım çalışmaları nedeni ile trafiğe kapanması durumunda sürücüler, </w:t>
      </w:r>
      <w:r w:rsidR="00A50BDF" w:rsidRPr="003C336D">
        <w:rPr>
          <w:rFonts w:eastAsiaTheme="minorEastAsia"/>
          <w:bCs/>
          <w:sz w:val="22"/>
          <w:szCs w:val="22"/>
        </w:rPr>
        <w:t xml:space="preserve">araç komutanının </w:t>
      </w:r>
      <w:r w:rsidR="006A3F2E" w:rsidRPr="003C336D">
        <w:rPr>
          <w:rFonts w:eastAsiaTheme="minorEastAsia"/>
          <w:bCs/>
          <w:sz w:val="22"/>
          <w:szCs w:val="22"/>
        </w:rPr>
        <w:t>(</w:t>
      </w:r>
      <w:r w:rsidR="00A50BDF" w:rsidRPr="003C336D">
        <w:rPr>
          <w:sz w:val="22"/>
          <w:szCs w:val="22"/>
        </w:rPr>
        <w:t>en kıdemli personel</w:t>
      </w:r>
      <w:r w:rsidR="00A50BDF" w:rsidRPr="003C336D">
        <w:rPr>
          <w:rFonts w:eastAsiaTheme="minorEastAsia"/>
          <w:bCs/>
          <w:sz w:val="22"/>
          <w:szCs w:val="22"/>
        </w:rPr>
        <w:t xml:space="preserve">) </w:t>
      </w:r>
      <w:r w:rsidRPr="003C336D">
        <w:rPr>
          <w:rFonts w:eastAsiaTheme="minorEastAsia"/>
          <w:bCs/>
          <w:sz w:val="22"/>
          <w:szCs w:val="22"/>
        </w:rPr>
        <w:t>onayını almak suretiyle görevin tamamlanabilmesi için güzergâh değiştirebilecektir. Güzergâhın uzun süreli kapalı olması durumunda yeni güzergâh İdare tarafından belirlenecektir. Yeni güzergâhın eskisinden uzun olması yükleniciye ücret farkı isteme hakkı doğurmaz.</w:t>
      </w:r>
    </w:p>
    <w:p w14:paraId="31825B2C" w14:textId="77777777" w:rsidR="00B66F8F" w:rsidRPr="003C336D" w:rsidRDefault="00B66F8F" w:rsidP="00B66F8F">
      <w:pPr>
        <w:pStyle w:val="ListeParagraf"/>
        <w:tabs>
          <w:tab w:val="left" w:pos="284"/>
          <w:tab w:val="left" w:pos="426"/>
        </w:tabs>
        <w:ind w:left="0"/>
        <w:jc w:val="both"/>
        <w:rPr>
          <w:rFonts w:eastAsiaTheme="minorEastAsia"/>
          <w:bCs/>
          <w:sz w:val="22"/>
          <w:szCs w:val="22"/>
        </w:rPr>
      </w:pPr>
    </w:p>
    <w:p w14:paraId="70F072F6"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Sivil servis aracının yolcularını alarak ilk durak hareket noktasını terk ettikten sonra seyir esnasında herhangi bir kazaya karışması durumunda personel hiçbir şekilde bekletilmeyecek, şehir içi taksimetreli taksi ile ulaşımını sağlayacaktır. Personelin ulaşım masrafları yüklenici tarafından karşılanacaktır. Meydana gelen kaza </w:t>
      </w:r>
      <w:r w:rsidR="00A50BDF" w:rsidRPr="003C336D">
        <w:rPr>
          <w:rFonts w:eastAsiaTheme="minorEastAsia"/>
          <w:bCs/>
          <w:sz w:val="22"/>
          <w:szCs w:val="22"/>
        </w:rPr>
        <w:t xml:space="preserve">araç komutanı </w:t>
      </w:r>
      <w:r w:rsidRPr="003C336D">
        <w:rPr>
          <w:rFonts w:eastAsiaTheme="minorEastAsia"/>
          <w:bCs/>
          <w:sz w:val="22"/>
          <w:szCs w:val="22"/>
        </w:rPr>
        <w:t>tarafından onaylı Mücbir Sebep Belgesi ile ispat edilmesi durumunda ceza uygulanmayacak olup kazanın meydana geldiği seferin ücreti ödenmeyecektir.</w:t>
      </w:r>
    </w:p>
    <w:p w14:paraId="53772840" w14:textId="77777777" w:rsidR="00B66F8F" w:rsidRPr="003C336D" w:rsidRDefault="00B66F8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1D4FF3D9" w14:textId="77777777" w:rsidR="00B66F8F" w:rsidRPr="003C336D" w:rsidRDefault="00533367"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B</w:t>
      </w:r>
      <w:r w:rsidR="00B66F8F" w:rsidRPr="003C336D">
        <w:rPr>
          <w:rFonts w:eastAsiaTheme="minorEastAsia"/>
          <w:bCs/>
          <w:sz w:val="22"/>
          <w:szCs w:val="22"/>
        </w:rPr>
        <w:t xml:space="preserve">ir </w:t>
      </w:r>
      <w:r w:rsidRPr="003C336D">
        <w:rPr>
          <w:rFonts w:eastAsiaTheme="minorEastAsia"/>
          <w:bCs/>
          <w:sz w:val="22"/>
          <w:szCs w:val="22"/>
        </w:rPr>
        <w:t>hakediş</w:t>
      </w:r>
      <w:r w:rsidR="00B66F8F" w:rsidRPr="003C336D">
        <w:rPr>
          <w:rFonts w:eastAsiaTheme="minorEastAsia"/>
          <w:bCs/>
          <w:sz w:val="22"/>
          <w:szCs w:val="22"/>
        </w:rPr>
        <w:t xml:space="preserve"> dönemi</w:t>
      </w:r>
      <w:r w:rsidRPr="003C336D">
        <w:rPr>
          <w:rFonts w:eastAsiaTheme="minorEastAsia"/>
          <w:bCs/>
          <w:sz w:val="22"/>
          <w:szCs w:val="22"/>
        </w:rPr>
        <w:t>nde</w:t>
      </w:r>
      <w:r w:rsidR="00B66F8F" w:rsidRPr="003C336D">
        <w:rPr>
          <w:rFonts w:eastAsiaTheme="minorEastAsia"/>
          <w:bCs/>
          <w:sz w:val="22"/>
          <w:szCs w:val="22"/>
        </w:rPr>
        <w:t xml:space="preserve"> toplam </w:t>
      </w:r>
      <w:r w:rsidRPr="003C336D">
        <w:rPr>
          <w:rFonts w:eastAsiaTheme="minorEastAsia"/>
          <w:bCs/>
          <w:sz w:val="22"/>
          <w:szCs w:val="22"/>
        </w:rPr>
        <w:t>2 (iki</w:t>
      </w:r>
      <w:r w:rsidR="00B66F8F" w:rsidRPr="003C336D">
        <w:rPr>
          <w:rFonts w:eastAsiaTheme="minorEastAsia"/>
          <w:bCs/>
          <w:sz w:val="22"/>
          <w:szCs w:val="22"/>
        </w:rPr>
        <w:t>) tam sefer aksatılır</w:t>
      </w:r>
      <w:r w:rsidRPr="003C336D">
        <w:rPr>
          <w:rFonts w:eastAsiaTheme="minorEastAsia"/>
          <w:bCs/>
          <w:sz w:val="22"/>
          <w:szCs w:val="22"/>
        </w:rPr>
        <w:t>sa ve</w:t>
      </w:r>
      <w:r w:rsidR="00B66F8F" w:rsidRPr="003C336D">
        <w:rPr>
          <w:rFonts w:eastAsiaTheme="minorEastAsia"/>
          <w:bCs/>
          <w:sz w:val="22"/>
          <w:szCs w:val="22"/>
        </w:rPr>
        <w:t xml:space="preserve">ya </w:t>
      </w:r>
      <w:r w:rsidRPr="003C336D">
        <w:rPr>
          <w:rFonts w:eastAsiaTheme="minorEastAsia"/>
          <w:bCs/>
          <w:sz w:val="22"/>
          <w:szCs w:val="22"/>
        </w:rPr>
        <w:t xml:space="preserve">bir (1) tam sefer hiç yapılmaz ise </w:t>
      </w:r>
      <w:r w:rsidR="00B66F8F" w:rsidRPr="003C336D">
        <w:rPr>
          <w:rFonts w:eastAsiaTheme="minorEastAsia"/>
          <w:bCs/>
          <w:sz w:val="22"/>
          <w:szCs w:val="22"/>
        </w:rPr>
        <w:t>Hizmet İşleri Genel Şartnamesinin 54’üncü maddesi gereğince</w:t>
      </w:r>
      <w:r w:rsidR="008B1B0A" w:rsidRPr="003C336D">
        <w:rPr>
          <w:sz w:val="22"/>
          <w:szCs w:val="22"/>
        </w:rPr>
        <w:t xml:space="preserve">, idarenin göndereceği bir uyarı yazısı ile ve nedenleri açıkça belirtilerek gereğinin yapılması için </w:t>
      </w:r>
      <w:r w:rsidR="00DE686C" w:rsidRPr="003C336D">
        <w:rPr>
          <w:sz w:val="22"/>
          <w:szCs w:val="22"/>
        </w:rPr>
        <w:t>yükleniciye</w:t>
      </w:r>
      <w:r w:rsidR="008B1B0A" w:rsidRPr="003C336D">
        <w:rPr>
          <w:sz w:val="22"/>
          <w:szCs w:val="22"/>
        </w:rPr>
        <w:t xml:space="preserve"> on</w:t>
      </w:r>
      <w:r w:rsidRPr="003C336D">
        <w:rPr>
          <w:sz w:val="22"/>
          <w:szCs w:val="22"/>
        </w:rPr>
        <w:t xml:space="preserve"> (10)</w:t>
      </w:r>
      <w:r w:rsidR="008B1B0A" w:rsidRPr="003C336D">
        <w:rPr>
          <w:sz w:val="22"/>
          <w:szCs w:val="22"/>
        </w:rPr>
        <w:t xml:space="preserve"> günden az olmamak üzere belirli bir süre verilir.</w:t>
      </w:r>
      <w:r w:rsidR="00B66F8F" w:rsidRPr="003C336D">
        <w:rPr>
          <w:rFonts w:eastAsiaTheme="minorEastAsia"/>
          <w:bCs/>
          <w:sz w:val="22"/>
          <w:szCs w:val="22"/>
        </w:rPr>
        <w:t>Verilen bu süre, sözleşme süresini etkilemeyeceği gibi cezaların uygulanmasını da engelleyemez. Bu süre içinde Yüklenici uyarı yazısındaki talimata uymaz ise ayrıca protesto çekmeye ve hüküm almaya gerek kalmaksızın İdare, sözleşmeyi feshetmek hak ve yetkisine sahip olur.</w:t>
      </w:r>
    </w:p>
    <w:p w14:paraId="1F4A8215" w14:textId="77777777" w:rsidR="00B66F8F" w:rsidRPr="003C336D" w:rsidRDefault="00B66F8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086D2697" w14:textId="77777777" w:rsidR="00950849" w:rsidRDefault="00B66F8F" w:rsidP="00950849">
      <w:pPr>
        <w:pStyle w:val="ListeParagraf"/>
        <w:numPr>
          <w:ilvl w:val="0"/>
          <w:numId w:val="1"/>
        </w:numPr>
        <w:tabs>
          <w:tab w:val="left" w:pos="284"/>
          <w:tab w:val="left" w:pos="426"/>
        </w:tabs>
        <w:spacing w:before="100" w:beforeAutospacing="1" w:after="100" w:afterAutospacing="1"/>
        <w:ind w:left="0" w:firstLine="0"/>
        <w:jc w:val="both"/>
        <w:rPr>
          <w:sz w:val="22"/>
          <w:szCs w:val="22"/>
        </w:rPr>
      </w:pPr>
      <w:r w:rsidRPr="003C336D">
        <w:rPr>
          <w:sz w:val="22"/>
          <w:szCs w:val="22"/>
        </w:rPr>
        <w:t xml:space="preserve"> Yolda meydana gelebilecek arızalar halinde hizmetin aksatılmaması maksadıyla yüklenici gerekli tedbirleri alacaktır. Arıza meydana gelmesi halinde, araç sürücüsü derhal en yakın telefondan Ankara Merkez Komutanlığı Servis Kontrol Teşkilat Başkanlığını arayarak durumu bildirecektir. Yüklenici, hizmetin aksamaması için 1 (bir) gün içerisinde benzer bir araç göndermek mecburiyetindedir (Servis Kontrol Teşkilat Başkanlığı Telefon Nu.: 0</w:t>
      </w:r>
      <w:r w:rsidR="00556E32">
        <w:rPr>
          <w:sz w:val="22"/>
          <w:szCs w:val="22"/>
        </w:rPr>
        <w:t xml:space="preserve"> 312 215 31 46 - dâhili 209</w:t>
      </w:r>
      <w:r w:rsidR="00B60B26">
        <w:rPr>
          <w:sz w:val="22"/>
          <w:szCs w:val="22"/>
        </w:rPr>
        <w:t>3</w:t>
      </w:r>
      <w:r w:rsidR="00556E32">
        <w:rPr>
          <w:sz w:val="22"/>
          <w:szCs w:val="22"/>
        </w:rPr>
        <w:t>-20</w:t>
      </w:r>
      <w:r w:rsidR="00B60B26">
        <w:rPr>
          <w:sz w:val="22"/>
          <w:szCs w:val="22"/>
        </w:rPr>
        <w:t>71</w:t>
      </w:r>
      <w:r w:rsidRPr="003C336D">
        <w:rPr>
          <w:sz w:val="22"/>
          <w:szCs w:val="22"/>
        </w:rPr>
        <w:t>).</w:t>
      </w:r>
    </w:p>
    <w:p w14:paraId="5E6E22DB" w14:textId="77777777" w:rsidR="00950849" w:rsidRPr="00950849" w:rsidRDefault="00950849" w:rsidP="00950849">
      <w:pPr>
        <w:pStyle w:val="ListeParagraf"/>
        <w:tabs>
          <w:tab w:val="left" w:pos="284"/>
          <w:tab w:val="left" w:pos="426"/>
        </w:tabs>
        <w:spacing w:before="100" w:beforeAutospacing="1" w:after="100" w:afterAutospacing="1"/>
        <w:ind w:left="0"/>
        <w:jc w:val="both"/>
        <w:rPr>
          <w:sz w:val="22"/>
          <w:szCs w:val="22"/>
        </w:rPr>
      </w:pPr>
    </w:p>
    <w:p w14:paraId="423C07A5" w14:textId="77777777" w:rsidR="00B66F8F" w:rsidRPr="00950849" w:rsidRDefault="00B66F8F" w:rsidP="00950849">
      <w:pPr>
        <w:pStyle w:val="ListeParagraf"/>
        <w:numPr>
          <w:ilvl w:val="0"/>
          <w:numId w:val="1"/>
        </w:numPr>
        <w:tabs>
          <w:tab w:val="left" w:pos="284"/>
          <w:tab w:val="left" w:pos="426"/>
        </w:tabs>
        <w:spacing w:before="100" w:beforeAutospacing="1" w:after="100" w:afterAutospacing="1"/>
        <w:ind w:left="0" w:firstLine="0"/>
        <w:jc w:val="both"/>
        <w:rPr>
          <w:sz w:val="22"/>
          <w:szCs w:val="22"/>
        </w:rPr>
      </w:pPr>
      <w:r w:rsidRPr="00950849">
        <w:rPr>
          <w:rFonts w:eastAsiaTheme="minorEastAsia"/>
          <w:bCs/>
          <w:sz w:val="22"/>
          <w:szCs w:val="22"/>
        </w:rPr>
        <w:t xml:space="preserve">Hizmetin yürütülmesinde kullanılan servis aracının seferini yapmasını engelleyen aşağıdaki alt maddelerde belirtilen </w:t>
      </w:r>
      <w:r w:rsidR="00B2144A" w:rsidRPr="00950849">
        <w:rPr>
          <w:rFonts w:eastAsiaTheme="minorEastAsia"/>
          <w:bCs/>
          <w:sz w:val="22"/>
          <w:szCs w:val="22"/>
        </w:rPr>
        <w:t>hallerden</w:t>
      </w:r>
      <w:r w:rsidRPr="00950849">
        <w:rPr>
          <w:rFonts w:eastAsiaTheme="minorEastAsia"/>
          <w:bCs/>
          <w:sz w:val="22"/>
          <w:szCs w:val="22"/>
        </w:rPr>
        <w:t xml:space="preserve"> birinin veya birkaçının gerçekleşmesi halinde İdare ceza uygulamayacaktır. Bu hususlar </w:t>
      </w:r>
      <w:r w:rsidR="00A50BDF" w:rsidRPr="00950849">
        <w:rPr>
          <w:rFonts w:eastAsiaTheme="minorEastAsia"/>
          <w:bCs/>
          <w:sz w:val="22"/>
          <w:szCs w:val="22"/>
        </w:rPr>
        <w:t xml:space="preserve">araç komutanı </w:t>
      </w:r>
      <w:r w:rsidRPr="00950849">
        <w:rPr>
          <w:rFonts w:eastAsiaTheme="minorEastAsia"/>
          <w:bCs/>
          <w:sz w:val="22"/>
          <w:szCs w:val="22"/>
        </w:rPr>
        <w:t xml:space="preserve">tarafından onaylı </w:t>
      </w:r>
      <w:r w:rsidR="00B2144A" w:rsidRPr="00950849">
        <w:rPr>
          <w:rFonts w:eastAsiaTheme="minorEastAsia"/>
          <w:bCs/>
          <w:sz w:val="22"/>
          <w:szCs w:val="22"/>
        </w:rPr>
        <w:t>tutanak</w:t>
      </w:r>
      <w:r w:rsidRPr="00950849">
        <w:rPr>
          <w:rFonts w:eastAsiaTheme="minorEastAsia"/>
          <w:bCs/>
          <w:sz w:val="22"/>
          <w:szCs w:val="22"/>
        </w:rPr>
        <w:t xml:space="preserve"> ile ispat edilmediği sürece </w:t>
      </w:r>
      <w:r w:rsidR="00062E97" w:rsidRPr="00950849">
        <w:rPr>
          <w:rFonts w:eastAsiaTheme="minorEastAsia"/>
          <w:bCs/>
          <w:sz w:val="22"/>
          <w:szCs w:val="22"/>
        </w:rPr>
        <w:t xml:space="preserve">hizmetin yürütülmesinde sözleşme ve şartname maddelerine uyulmaması durumlarında uygulanacak cezalar LAHİKA-1’deki çizelgede ve sözleşmenin 16. Maddesinde belirtilmiştir. </w:t>
      </w:r>
    </w:p>
    <w:p w14:paraId="13FE27DA" w14:textId="77777777" w:rsidR="00B66F8F" w:rsidRPr="003C336D" w:rsidRDefault="00B66F8F" w:rsidP="006A3F2E">
      <w:pPr>
        <w:pStyle w:val="ListeParagraf"/>
        <w:numPr>
          <w:ilvl w:val="2"/>
          <w:numId w:val="1"/>
        </w:numPr>
        <w:tabs>
          <w:tab w:val="left" w:pos="284"/>
          <w:tab w:val="left" w:pos="426"/>
          <w:tab w:val="left" w:pos="851"/>
        </w:tabs>
        <w:autoSpaceDE w:val="0"/>
        <w:autoSpaceDN w:val="0"/>
        <w:spacing w:before="120" w:after="120" w:line="276" w:lineRule="auto"/>
        <w:ind w:left="0" w:firstLine="426"/>
        <w:jc w:val="both"/>
        <w:rPr>
          <w:rFonts w:eastAsiaTheme="minorEastAsia"/>
          <w:bCs/>
          <w:sz w:val="22"/>
          <w:szCs w:val="22"/>
        </w:rPr>
      </w:pPr>
      <w:r w:rsidRPr="003C336D">
        <w:rPr>
          <w:rFonts w:eastAsiaTheme="minorEastAsia"/>
          <w:bCs/>
          <w:sz w:val="22"/>
          <w:szCs w:val="22"/>
        </w:rPr>
        <w:t>Aracın lastiğinin patlaması,</w:t>
      </w:r>
    </w:p>
    <w:p w14:paraId="184B80AF" w14:textId="77777777" w:rsidR="00B66F8F" w:rsidRPr="003C336D" w:rsidRDefault="00C77CCC" w:rsidP="006A3F2E">
      <w:pPr>
        <w:pStyle w:val="ListeParagraf"/>
        <w:numPr>
          <w:ilvl w:val="2"/>
          <w:numId w:val="1"/>
        </w:numPr>
        <w:tabs>
          <w:tab w:val="left" w:pos="284"/>
          <w:tab w:val="left" w:pos="426"/>
          <w:tab w:val="left" w:pos="851"/>
        </w:tabs>
        <w:autoSpaceDE w:val="0"/>
        <w:autoSpaceDN w:val="0"/>
        <w:spacing w:before="120" w:after="120" w:line="276" w:lineRule="auto"/>
        <w:ind w:left="0" w:firstLine="426"/>
        <w:jc w:val="both"/>
        <w:rPr>
          <w:rFonts w:eastAsiaTheme="minorEastAsia"/>
          <w:bCs/>
          <w:sz w:val="22"/>
          <w:szCs w:val="22"/>
        </w:rPr>
      </w:pPr>
      <w:r w:rsidRPr="003C336D">
        <w:rPr>
          <w:rFonts w:eastAsiaTheme="minorEastAsia"/>
          <w:bCs/>
          <w:sz w:val="22"/>
          <w:szCs w:val="22"/>
        </w:rPr>
        <w:t>Güzergâh</w:t>
      </w:r>
      <w:r w:rsidR="00B66F8F" w:rsidRPr="003C336D">
        <w:rPr>
          <w:rFonts w:eastAsiaTheme="minorEastAsia"/>
          <w:bCs/>
          <w:sz w:val="22"/>
          <w:szCs w:val="22"/>
        </w:rPr>
        <w:t xml:space="preserve"> üzerindeki yolun tıkanmasına neden olan trafik kazası,</w:t>
      </w:r>
    </w:p>
    <w:p w14:paraId="23946CAD" w14:textId="77777777" w:rsidR="00B66F8F" w:rsidRPr="003C336D" w:rsidRDefault="00B66F8F" w:rsidP="006A3F2E">
      <w:pPr>
        <w:pStyle w:val="ListeParagraf"/>
        <w:numPr>
          <w:ilvl w:val="2"/>
          <w:numId w:val="1"/>
        </w:numPr>
        <w:tabs>
          <w:tab w:val="left" w:pos="284"/>
          <w:tab w:val="left" w:pos="426"/>
          <w:tab w:val="left" w:pos="851"/>
        </w:tabs>
        <w:autoSpaceDE w:val="0"/>
        <w:autoSpaceDN w:val="0"/>
        <w:spacing w:before="120" w:after="120" w:line="276" w:lineRule="auto"/>
        <w:ind w:left="0" w:firstLine="426"/>
        <w:jc w:val="both"/>
        <w:rPr>
          <w:rFonts w:eastAsiaTheme="minorEastAsia"/>
          <w:bCs/>
          <w:sz w:val="22"/>
          <w:szCs w:val="22"/>
        </w:rPr>
      </w:pPr>
      <w:r w:rsidRPr="003C336D">
        <w:rPr>
          <w:rFonts w:eastAsiaTheme="minorEastAsia"/>
          <w:bCs/>
          <w:sz w:val="22"/>
          <w:szCs w:val="22"/>
        </w:rPr>
        <w:t>Muayyen yolun önceden haber almaksızın trafiğe kapatılması,</w:t>
      </w:r>
    </w:p>
    <w:p w14:paraId="1019FE0B" w14:textId="77777777" w:rsidR="00B66F8F" w:rsidRPr="003C336D" w:rsidRDefault="00B66F8F" w:rsidP="006A3F2E">
      <w:pPr>
        <w:pStyle w:val="ListeParagraf"/>
        <w:numPr>
          <w:ilvl w:val="2"/>
          <w:numId w:val="1"/>
        </w:numPr>
        <w:tabs>
          <w:tab w:val="left" w:pos="284"/>
          <w:tab w:val="left" w:pos="426"/>
          <w:tab w:val="left" w:pos="851"/>
        </w:tabs>
        <w:autoSpaceDE w:val="0"/>
        <w:autoSpaceDN w:val="0"/>
        <w:spacing w:before="120" w:after="120" w:line="276" w:lineRule="auto"/>
        <w:ind w:left="0" w:firstLine="426"/>
        <w:jc w:val="both"/>
        <w:rPr>
          <w:rFonts w:eastAsiaTheme="minorEastAsia"/>
          <w:bCs/>
          <w:sz w:val="22"/>
          <w:szCs w:val="22"/>
        </w:rPr>
      </w:pPr>
      <w:r w:rsidRPr="003C336D">
        <w:rPr>
          <w:rFonts w:eastAsiaTheme="minorEastAsia"/>
          <w:bCs/>
          <w:sz w:val="22"/>
          <w:szCs w:val="22"/>
        </w:rPr>
        <w:t>Doğal afetler nedeni ile şehir içi trafiğin tıkanması,</w:t>
      </w:r>
    </w:p>
    <w:p w14:paraId="5033B3A0" w14:textId="77777777" w:rsidR="00B66F8F" w:rsidRPr="003C336D" w:rsidRDefault="00B66F8F" w:rsidP="006A3F2E">
      <w:pPr>
        <w:pStyle w:val="ListeParagraf"/>
        <w:numPr>
          <w:ilvl w:val="2"/>
          <w:numId w:val="1"/>
        </w:numPr>
        <w:tabs>
          <w:tab w:val="left" w:pos="284"/>
          <w:tab w:val="left" w:pos="426"/>
          <w:tab w:val="left" w:pos="851"/>
        </w:tabs>
        <w:autoSpaceDE w:val="0"/>
        <w:autoSpaceDN w:val="0"/>
        <w:spacing w:before="120" w:after="120" w:line="276" w:lineRule="auto"/>
        <w:ind w:left="0" w:firstLine="426"/>
        <w:jc w:val="both"/>
        <w:rPr>
          <w:rFonts w:eastAsiaTheme="minorEastAsia"/>
          <w:bCs/>
          <w:sz w:val="22"/>
          <w:szCs w:val="22"/>
        </w:rPr>
      </w:pPr>
      <w:r w:rsidRPr="003C336D">
        <w:rPr>
          <w:rFonts w:eastAsiaTheme="minorEastAsia"/>
          <w:bCs/>
          <w:sz w:val="22"/>
          <w:szCs w:val="22"/>
        </w:rPr>
        <w:t>Yağmur, kar ve buzlanma nedeni ile trafiğin yavaş seyretmesi,</w:t>
      </w:r>
    </w:p>
    <w:p w14:paraId="6A7EF3D7" w14:textId="77777777" w:rsidR="00B66F8F" w:rsidRPr="003C336D" w:rsidRDefault="00B66F8F" w:rsidP="006A3F2E">
      <w:pPr>
        <w:pStyle w:val="ListeParagraf"/>
        <w:numPr>
          <w:ilvl w:val="2"/>
          <w:numId w:val="1"/>
        </w:numPr>
        <w:tabs>
          <w:tab w:val="left" w:pos="284"/>
          <w:tab w:val="left" w:pos="426"/>
          <w:tab w:val="left" w:pos="851"/>
        </w:tabs>
        <w:autoSpaceDE w:val="0"/>
        <w:autoSpaceDN w:val="0"/>
        <w:spacing w:before="120" w:after="120" w:line="276" w:lineRule="auto"/>
        <w:ind w:left="0" w:firstLine="426"/>
        <w:jc w:val="both"/>
        <w:rPr>
          <w:rFonts w:eastAsiaTheme="minorEastAsia"/>
          <w:bCs/>
          <w:sz w:val="22"/>
          <w:szCs w:val="22"/>
        </w:rPr>
      </w:pPr>
      <w:r w:rsidRPr="003C336D">
        <w:rPr>
          <w:rFonts w:eastAsiaTheme="minorEastAsia"/>
          <w:bCs/>
          <w:sz w:val="22"/>
          <w:szCs w:val="22"/>
        </w:rPr>
        <w:t>Araç sürücüsünün seyir esnasında rahatsızlanması,</w:t>
      </w:r>
    </w:p>
    <w:p w14:paraId="235D5C78" w14:textId="77777777" w:rsidR="00B66F8F" w:rsidRPr="003C336D" w:rsidRDefault="00B66F8F" w:rsidP="006A3F2E">
      <w:pPr>
        <w:pStyle w:val="ListeParagraf"/>
        <w:numPr>
          <w:ilvl w:val="2"/>
          <w:numId w:val="1"/>
        </w:numPr>
        <w:tabs>
          <w:tab w:val="left" w:pos="284"/>
          <w:tab w:val="left" w:pos="426"/>
          <w:tab w:val="left" w:pos="851"/>
        </w:tabs>
        <w:autoSpaceDE w:val="0"/>
        <w:autoSpaceDN w:val="0"/>
        <w:spacing w:before="120" w:after="120" w:line="276" w:lineRule="auto"/>
        <w:ind w:left="0" w:firstLine="426"/>
        <w:jc w:val="both"/>
        <w:rPr>
          <w:rFonts w:eastAsiaTheme="minorEastAsia"/>
          <w:bCs/>
          <w:sz w:val="22"/>
          <w:szCs w:val="22"/>
        </w:rPr>
      </w:pPr>
      <w:r w:rsidRPr="003C336D">
        <w:rPr>
          <w:rFonts w:eastAsiaTheme="minorEastAsia"/>
          <w:bCs/>
          <w:sz w:val="22"/>
          <w:szCs w:val="22"/>
        </w:rPr>
        <w:t>Aracın trafik veya belediye zabıta ekiplerince denetlenmesi,</w:t>
      </w:r>
    </w:p>
    <w:p w14:paraId="4FB12782" w14:textId="77777777" w:rsidR="00B66F8F" w:rsidRPr="007C40D5" w:rsidRDefault="00B66F8F" w:rsidP="006A3F2E">
      <w:pPr>
        <w:pStyle w:val="ListeParagraf"/>
        <w:numPr>
          <w:ilvl w:val="2"/>
          <w:numId w:val="1"/>
        </w:numPr>
        <w:tabs>
          <w:tab w:val="left" w:pos="284"/>
          <w:tab w:val="left" w:pos="426"/>
          <w:tab w:val="left" w:pos="851"/>
        </w:tabs>
        <w:autoSpaceDE w:val="0"/>
        <w:autoSpaceDN w:val="0"/>
        <w:spacing w:before="120" w:after="120" w:line="276" w:lineRule="auto"/>
        <w:ind w:left="0" w:firstLine="426"/>
        <w:jc w:val="both"/>
        <w:rPr>
          <w:b/>
          <w:bCs/>
          <w:sz w:val="22"/>
          <w:szCs w:val="22"/>
        </w:rPr>
      </w:pPr>
      <w:r w:rsidRPr="003C336D">
        <w:rPr>
          <w:rFonts w:eastAsiaTheme="minorEastAsia"/>
          <w:bCs/>
          <w:sz w:val="22"/>
          <w:szCs w:val="22"/>
        </w:rPr>
        <w:t>Aracın yolcuları aldıktan sonra trafik kazasına karışmış olması mücbir sebep olarak kabul edilecektir.</w:t>
      </w:r>
    </w:p>
    <w:p w14:paraId="5A457DBE" w14:textId="77777777" w:rsidR="007C40D5" w:rsidRDefault="007C40D5" w:rsidP="007C40D5">
      <w:pPr>
        <w:pStyle w:val="ListeParagraf"/>
        <w:tabs>
          <w:tab w:val="left" w:pos="284"/>
          <w:tab w:val="left" w:pos="426"/>
          <w:tab w:val="left" w:pos="851"/>
        </w:tabs>
        <w:autoSpaceDE w:val="0"/>
        <w:autoSpaceDN w:val="0"/>
        <w:spacing w:before="120" w:after="120" w:line="276" w:lineRule="auto"/>
        <w:ind w:left="840"/>
        <w:jc w:val="both"/>
        <w:rPr>
          <w:rFonts w:eastAsiaTheme="minorEastAsia"/>
          <w:bCs/>
          <w:sz w:val="22"/>
          <w:szCs w:val="22"/>
        </w:rPr>
      </w:pPr>
    </w:p>
    <w:p w14:paraId="36F5C1DC" w14:textId="77777777" w:rsidR="007C40D5" w:rsidRPr="003C336D" w:rsidRDefault="007C40D5" w:rsidP="007C40D5">
      <w:pPr>
        <w:pStyle w:val="ListeParagraf"/>
        <w:tabs>
          <w:tab w:val="left" w:pos="284"/>
          <w:tab w:val="left" w:pos="426"/>
          <w:tab w:val="left" w:pos="851"/>
        </w:tabs>
        <w:autoSpaceDE w:val="0"/>
        <w:autoSpaceDN w:val="0"/>
        <w:spacing w:before="120" w:after="120" w:line="276" w:lineRule="auto"/>
        <w:ind w:left="840"/>
        <w:jc w:val="both"/>
        <w:rPr>
          <w:b/>
          <w:bCs/>
          <w:sz w:val="22"/>
          <w:szCs w:val="22"/>
        </w:rPr>
      </w:pPr>
    </w:p>
    <w:p w14:paraId="0D1AD49D" w14:textId="77777777" w:rsidR="00B66F8F" w:rsidRPr="003C336D" w:rsidRDefault="005E15B7" w:rsidP="00B66F8F">
      <w:pPr>
        <w:tabs>
          <w:tab w:val="left" w:pos="284"/>
          <w:tab w:val="left" w:pos="426"/>
          <w:tab w:val="left" w:pos="1134"/>
        </w:tabs>
        <w:autoSpaceDE w:val="0"/>
        <w:autoSpaceDN w:val="0"/>
        <w:spacing w:before="100" w:beforeAutospacing="1" w:after="100" w:afterAutospacing="1"/>
        <w:jc w:val="both"/>
        <w:rPr>
          <w:b/>
          <w:bCs/>
          <w:sz w:val="22"/>
          <w:szCs w:val="22"/>
        </w:rPr>
      </w:pPr>
      <w:r w:rsidRPr="003C336D">
        <w:rPr>
          <w:b/>
          <w:bCs/>
          <w:sz w:val="22"/>
          <w:szCs w:val="22"/>
        </w:rPr>
        <w:t>Araçlar İle İlgili Hususlar</w:t>
      </w:r>
    </w:p>
    <w:p w14:paraId="595B4DA5" w14:textId="77777777" w:rsidR="00ED43F4" w:rsidRPr="003C336D" w:rsidRDefault="00ED43F4" w:rsidP="00ED43F4">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lastRenderedPageBreak/>
        <w:t>Servis araçları, Kamu Kurum ve Kuruluşları Personel Servis Hizmet Yönetmeliğinin 12’nci maddesinin b,c ve d bentlerinde belirtilen özelliklere uygun olacaktır.</w:t>
      </w:r>
    </w:p>
    <w:p w14:paraId="1EBE9F24" w14:textId="77777777" w:rsidR="00ED43F4" w:rsidRPr="003C336D" w:rsidRDefault="00ED43F4" w:rsidP="00ED43F4">
      <w:pPr>
        <w:pStyle w:val="ListeParagraf"/>
        <w:tabs>
          <w:tab w:val="left" w:pos="284"/>
          <w:tab w:val="left" w:pos="426"/>
        </w:tabs>
        <w:spacing w:before="100" w:beforeAutospacing="1" w:after="100" w:afterAutospacing="1"/>
        <w:ind w:left="0"/>
        <w:jc w:val="both"/>
        <w:rPr>
          <w:rFonts w:eastAsiaTheme="minorEastAsia"/>
          <w:bCs/>
          <w:sz w:val="22"/>
          <w:szCs w:val="22"/>
        </w:rPr>
      </w:pPr>
    </w:p>
    <w:p w14:paraId="11EBE6A5" w14:textId="77777777" w:rsidR="005E15B7" w:rsidRPr="003C336D" w:rsidRDefault="00BB50E6" w:rsidP="00B2672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Pr>
          <w:rFonts w:eastAsiaTheme="minorEastAsia"/>
          <w:bCs/>
          <w:sz w:val="22"/>
          <w:szCs w:val="22"/>
        </w:rPr>
        <w:t>Yüklenici “C” plakalı 2</w:t>
      </w:r>
      <w:r w:rsidR="00E8310B" w:rsidRPr="003C336D">
        <w:rPr>
          <w:rFonts w:eastAsiaTheme="minorEastAsia"/>
          <w:bCs/>
          <w:sz w:val="22"/>
          <w:szCs w:val="22"/>
        </w:rPr>
        <w:t xml:space="preserve"> (</w:t>
      </w:r>
      <w:r>
        <w:rPr>
          <w:rFonts w:eastAsiaTheme="minorEastAsia"/>
          <w:bCs/>
          <w:sz w:val="22"/>
          <w:szCs w:val="22"/>
        </w:rPr>
        <w:t>iki</w:t>
      </w:r>
      <w:r w:rsidR="00E8310B" w:rsidRPr="003C336D">
        <w:rPr>
          <w:rFonts w:eastAsiaTheme="minorEastAsia"/>
          <w:bCs/>
          <w:sz w:val="22"/>
          <w:szCs w:val="22"/>
        </w:rPr>
        <w:t>) ad</w:t>
      </w:r>
      <w:r w:rsidR="006F4C6A" w:rsidRPr="003C336D">
        <w:rPr>
          <w:rFonts w:eastAsiaTheme="minorEastAsia"/>
          <w:bCs/>
          <w:sz w:val="22"/>
          <w:szCs w:val="22"/>
        </w:rPr>
        <w:t xml:space="preserve">et en az 28 kişilik midibüs, </w:t>
      </w:r>
      <w:r w:rsidR="00813CED" w:rsidRPr="003C336D">
        <w:rPr>
          <w:rFonts w:eastAsiaTheme="minorEastAsia"/>
          <w:bCs/>
          <w:sz w:val="22"/>
          <w:szCs w:val="22"/>
        </w:rPr>
        <w:t>10</w:t>
      </w:r>
      <w:r w:rsidR="006F4C6A" w:rsidRPr="003C336D">
        <w:rPr>
          <w:rFonts w:eastAsiaTheme="minorEastAsia"/>
          <w:bCs/>
          <w:sz w:val="22"/>
          <w:szCs w:val="22"/>
        </w:rPr>
        <w:t xml:space="preserve"> (</w:t>
      </w:r>
      <w:r w:rsidR="00813CED" w:rsidRPr="003C336D">
        <w:rPr>
          <w:rFonts w:eastAsiaTheme="minorEastAsia"/>
          <w:bCs/>
          <w:sz w:val="22"/>
          <w:szCs w:val="22"/>
        </w:rPr>
        <w:t>on</w:t>
      </w:r>
      <w:r w:rsidR="006F4C6A" w:rsidRPr="003C336D">
        <w:rPr>
          <w:rFonts w:eastAsiaTheme="minorEastAsia"/>
          <w:bCs/>
          <w:sz w:val="22"/>
          <w:szCs w:val="22"/>
        </w:rPr>
        <w:t>) adet en az 17</w:t>
      </w:r>
      <w:r w:rsidR="00E8310B" w:rsidRPr="003C336D">
        <w:rPr>
          <w:rFonts w:eastAsiaTheme="minorEastAsia"/>
          <w:bCs/>
          <w:sz w:val="22"/>
          <w:szCs w:val="22"/>
        </w:rPr>
        <w:t xml:space="preserve"> kişilikminibüs ile İdare tarafından belirlenen/belirlenecek </w:t>
      </w:r>
      <w:r w:rsidR="00C77CCC" w:rsidRPr="003C336D">
        <w:rPr>
          <w:rFonts w:eastAsiaTheme="minorEastAsia"/>
          <w:bCs/>
          <w:sz w:val="22"/>
          <w:szCs w:val="22"/>
        </w:rPr>
        <w:t>güzergâh</w:t>
      </w:r>
      <w:r w:rsidR="00E8310B" w:rsidRPr="003C336D">
        <w:rPr>
          <w:rFonts w:eastAsiaTheme="minorEastAsia"/>
          <w:bCs/>
          <w:sz w:val="22"/>
          <w:szCs w:val="22"/>
        </w:rPr>
        <w:t>, durak, hareket ve varış saatlerine uyarak personel taşıması yapacaktır. Yapılmayan iş günleri sözleşme süresinin sonuna eklenmeyecektir. Yüklenici söz konusu taşıma hizmetini C plakası almış araçlarla yapacaktır.</w:t>
      </w:r>
    </w:p>
    <w:p w14:paraId="21FC151F" w14:textId="77777777" w:rsidR="00E8310B" w:rsidRPr="003C336D" w:rsidRDefault="00E8310B" w:rsidP="00E8310B">
      <w:pPr>
        <w:pStyle w:val="ListeParagraf"/>
        <w:tabs>
          <w:tab w:val="left" w:pos="284"/>
          <w:tab w:val="left" w:pos="426"/>
        </w:tabs>
        <w:spacing w:before="100" w:beforeAutospacing="1" w:after="100" w:afterAutospacing="1"/>
        <w:ind w:left="0"/>
        <w:jc w:val="both"/>
        <w:rPr>
          <w:rFonts w:eastAsiaTheme="minorEastAsia"/>
          <w:bCs/>
          <w:sz w:val="22"/>
          <w:szCs w:val="22"/>
        </w:rPr>
      </w:pPr>
    </w:p>
    <w:p w14:paraId="5EC2FD2F" w14:textId="77777777" w:rsidR="00704EA9" w:rsidRPr="003C336D" w:rsidRDefault="00704EA9" w:rsidP="00E8310B">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Taşıma hizmeti; bakımlı, faal, fenni muayeneleri yapılmış, mahalli yol ve tabiat şartl</w:t>
      </w:r>
      <w:r w:rsidR="00813CED" w:rsidRPr="003C336D">
        <w:rPr>
          <w:rFonts w:eastAsiaTheme="minorEastAsia"/>
          <w:bCs/>
          <w:sz w:val="22"/>
          <w:szCs w:val="22"/>
        </w:rPr>
        <w:t>arında çalışabilecek vaziyette,</w:t>
      </w:r>
      <w:r w:rsidR="00556E32">
        <w:rPr>
          <w:rFonts w:eastAsiaTheme="minorEastAsia"/>
          <w:bCs/>
          <w:sz w:val="22"/>
          <w:szCs w:val="22"/>
        </w:rPr>
        <w:t xml:space="preserve">2012 </w:t>
      </w:r>
      <w:r w:rsidR="00C77CCC" w:rsidRPr="003C336D">
        <w:rPr>
          <w:rFonts w:eastAsiaTheme="minorEastAsia"/>
          <w:bCs/>
          <w:sz w:val="22"/>
          <w:szCs w:val="22"/>
        </w:rPr>
        <w:t xml:space="preserve"> model</w:t>
      </w:r>
      <w:r w:rsidRPr="003C336D">
        <w:rPr>
          <w:rFonts w:eastAsiaTheme="minorEastAsia"/>
          <w:bCs/>
          <w:sz w:val="22"/>
          <w:szCs w:val="22"/>
        </w:rPr>
        <w:t xml:space="preserve"> ve üzeri, sürücü dahi</w:t>
      </w:r>
      <w:r w:rsidR="006F4C6A" w:rsidRPr="003C336D">
        <w:rPr>
          <w:rFonts w:eastAsiaTheme="minorEastAsia"/>
          <w:bCs/>
          <w:sz w:val="22"/>
          <w:szCs w:val="22"/>
        </w:rPr>
        <w:t>l, hostes koltuğu hariç en az 28</w:t>
      </w:r>
      <w:r w:rsidRPr="003C336D">
        <w:rPr>
          <w:rFonts w:eastAsiaTheme="minorEastAsia"/>
          <w:bCs/>
          <w:sz w:val="22"/>
          <w:szCs w:val="22"/>
        </w:rPr>
        <w:t xml:space="preserve"> (</w:t>
      </w:r>
      <w:r w:rsidR="006F4C6A" w:rsidRPr="003C336D">
        <w:rPr>
          <w:rFonts w:eastAsiaTheme="minorEastAsia"/>
          <w:bCs/>
          <w:sz w:val="22"/>
          <w:szCs w:val="22"/>
        </w:rPr>
        <w:t>yirmisekiz</w:t>
      </w:r>
      <w:r w:rsidRPr="003C336D">
        <w:rPr>
          <w:rFonts w:eastAsiaTheme="minorEastAsia"/>
          <w:bCs/>
          <w:sz w:val="22"/>
          <w:szCs w:val="22"/>
        </w:rPr>
        <w:t xml:space="preserve">) adet oturma yeri olan midibüsler ile </w:t>
      </w:r>
      <w:r w:rsidR="00062E97" w:rsidRPr="003C336D">
        <w:rPr>
          <w:rFonts w:eastAsiaTheme="minorEastAsia"/>
          <w:bCs/>
          <w:sz w:val="22"/>
          <w:szCs w:val="22"/>
        </w:rPr>
        <w:t>20</w:t>
      </w:r>
      <w:r w:rsidR="00556E32">
        <w:rPr>
          <w:rFonts w:eastAsiaTheme="minorEastAsia"/>
          <w:bCs/>
          <w:sz w:val="22"/>
          <w:szCs w:val="22"/>
        </w:rPr>
        <w:t xml:space="preserve">12 </w:t>
      </w:r>
      <w:r w:rsidRPr="003C336D">
        <w:rPr>
          <w:rFonts w:eastAsiaTheme="minorEastAsia"/>
          <w:bCs/>
          <w:sz w:val="22"/>
          <w:szCs w:val="22"/>
        </w:rPr>
        <w:t xml:space="preserve"> model ve üzeri, sürücü dahi</w:t>
      </w:r>
      <w:r w:rsidR="006F4C6A" w:rsidRPr="003C336D">
        <w:rPr>
          <w:rFonts w:eastAsiaTheme="minorEastAsia"/>
          <w:bCs/>
          <w:sz w:val="22"/>
          <w:szCs w:val="22"/>
        </w:rPr>
        <w:t>l, hostes koltuğu hariç en az 17</w:t>
      </w:r>
      <w:r w:rsidRPr="003C336D">
        <w:rPr>
          <w:rFonts w:eastAsiaTheme="minorEastAsia"/>
          <w:bCs/>
          <w:sz w:val="22"/>
          <w:szCs w:val="22"/>
        </w:rPr>
        <w:t xml:space="preserve"> (on</w:t>
      </w:r>
      <w:r w:rsidR="006F4C6A" w:rsidRPr="003C336D">
        <w:rPr>
          <w:rFonts w:eastAsiaTheme="minorEastAsia"/>
          <w:bCs/>
          <w:sz w:val="22"/>
          <w:szCs w:val="22"/>
        </w:rPr>
        <w:t>yedi</w:t>
      </w:r>
      <w:r w:rsidRPr="003C336D">
        <w:rPr>
          <w:rFonts w:eastAsiaTheme="minorEastAsia"/>
          <w:bCs/>
          <w:sz w:val="22"/>
          <w:szCs w:val="22"/>
        </w:rPr>
        <w:t>) adet oturma yeri olan minibüsler ile yapılacaktır.</w:t>
      </w:r>
    </w:p>
    <w:p w14:paraId="7977D361" w14:textId="77777777" w:rsidR="00D92213" w:rsidRPr="003C336D" w:rsidRDefault="00D92213" w:rsidP="00704EA9">
      <w:pPr>
        <w:pStyle w:val="ListeParagraf"/>
        <w:tabs>
          <w:tab w:val="left" w:pos="3135"/>
        </w:tabs>
        <w:spacing w:before="100" w:beforeAutospacing="1" w:after="100" w:afterAutospacing="1"/>
        <w:ind w:left="0"/>
        <w:jc w:val="both"/>
        <w:rPr>
          <w:rFonts w:eastAsiaTheme="minorEastAsia"/>
          <w:bCs/>
          <w:sz w:val="22"/>
          <w:szCs w:val="22"/>
        </w:rPr>
      </w:pPr>
    </w:p>
    <w:p w14:paraId="04F5323E" w14:textId="77777777" w:rsidR="00ED43F4" w:rsidRPr="003C336D" w:rsidRDefault="00ED43F4" w:rsidP="00D92213">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Her servis aracında klima sistemi bulunacaktır. Kalorifer </w:t>
      </w:r>
      <w:r w:rsidR="00D92213" w:rsidRPr="003C336D">
        <w:rPr>
          <w:rFonts w:eastAsiaTheme="minorEastAsia"/>
          <w:bCs/>
          <w:sz w:val="22"/>
          <w:szCs w:val="22"/>
        </w:rPr>
        <w:t>ve klima dışında hiçbir ısıtma</w:t>
      </w:r>
      <w:r w:rsidR="00704EA9" w:rsidRPr="003C336D">
        <w:rPr>
          <w:rFonts w:eastAsiaTheme="minorEastAsia"/>
          <w:bCs/>
          <w:sz w:val="22"/>
          <w:szCs w:val="22"/>
        </w:rPr>
        <w:t>/soğutmayöntemi</w:t>
      </w:r>
      <w:r w:rsidRPr="003C336D">
        <w:rPr>
          <w:rFonts w:eastAsiaTheme="minorEastAsia"/>
          <w:bCs/>
          <w:sz w:val="22"/>
          <w:szCs w:val="22"/>
        </w:rPr>
        <w:t xml:space="preserve"> kabul edilmeyecektir.</w:t>
      </w:r>
    </w:p>
    <w:p w14:paraId="4D952DB1" w14:textId="77777777" w:rsidR="00ED43F4" w:rsidRPr="003C336D" w:rsidRDefault="00ED43F4" w:rsidP="00ED43F4">
      <w:pPr>
        <w:pStyle w:val="ListeParagraf"/>
        <w:rPr>
          <w:rFonts w:eastAsiaTheme="minorEastAsia"/>
          <w:bCs/>
          <w:sz w:val="22"/>
          <w:szCs w:val="22"/>
        </w:rPr>
      </w:pPr>
    </w:p>
    <w:p w14:paraId="6F06CFD7" w14:textId="77777777" w:rsidR="00ED43F4" w:rsidRPr="003C336D" w:rsidRDefault="00D92213" w:rsidP="00D92213">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Araçların herhangi bir yerinde yanıcı, parlayıcı, patlayıcı maddeler (</w:t>
      </w:r>
      <w:r w:rsidR="00C77CCC" w:rsidRPr="003C336D">
        <w:rPr>
          <w:rFonts w:eastAsiaTheme="minorEastAsia"/>
          <w:bCs/>
          <w:sz w:val="22"/>
          <w:szCs w:val="22"/>
        </w:rPr>
        <w:t>tüp gaz</w:t>
      </w:r>
      <w:r w:rsidR="00ED43F4" w:rsidRPr="003C336D">
        <w:rPr>
          <w:rFonts w:eastAsiaTheme="minorEastAsia"/>
          <w:bCs/>
          <w:sz w:val="22"/>
          <w:szCs w:val="22"/>
        </w:rPr>
        <w:t xml:space="preserve"> gibi) bulundurulmayacaktır.</w:t>
      </w:r>
    </w:p>
    <w:p w14:paraId="73606490" w14:textId="77777777" w:rsidR="00ED43F4" w:rsidRPr="003C336D" w:rsidRDefault="00ED43F4" w:rsidP="00ED43F4">
      <w:pPr>
        <w:pStyle w:val="ListeParagraf"/>
        <w:rPr>
          <w:rFonts w:eastAsiaTheme="minorEastAsia"/>
          <w:bCs/>
          <w:sz w:val="22"/>
          <w:szCs w:val="22"/>
        </w:rPr>
      </w:pPr>
    </w:p>
    <w:p w14:paraId="53FED316" w14:textId="77777777" w:rsidR="00ED43F4" w:rsidRPr="003C336D" w:rsidRDefault="00D92213" w:rsidP="00D92213">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Araçların iç</w:t>
      </w:r>
      <w:r w:rsidR="00ED43F4" w:rsidRPr="003C336D">
        <w:rPr>
          <w:rFonts w:eastAsiaTheme="minorEastAsia"/>
          <w:bCs/>
          <w:sz w:val="22"/>
          <w:szCs w:val="22"/>
        </w:rPr>
        <w:t xml:space="preserve"> ve dış yüzeyi temiz olacaktır.</w:t>
      </w:r>
    </w:p>
    <w:p w14:paraId="71F4C6AF" w14:textId="77777777" w:rsidR="00ED43F4" w:rsidRPr="003C336D" w:rsidRDefault="00ED43F4" w:rsidP="00ED43F4">
      <w:pPr>
        <w:pStyle w:val="ListeParagraf"/>
        <w:rPr>
          <w:rFonts w:eastAsiaTheme="minorEastAsia"/>
          <w:bCs/>
          <w:sz w:val="22"/>
          <w:szCs w:val="22"/>
        </w:rPr>
      </w:pPr>
    </w:p>
    <w:p w14:paraId="567723A8" w14:textId="77777777" w:rsidR="00ED43F4" w:rsidRPr="003C336D" w:rsidRDefault="00ED43F4" w:rsidP="00D92213">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A</w:t>
      </w:r>
      <w:r w:rsidR="00D92213" w:rsidRPr="003C336D">
        <w:rPr>
          <w:rFonts w:eastAsiaTheme="minorEastAsia"/>
          <w:bCs/>
          <w:sz w:val="22"/>
          <w:szCs w:val="22"/>
        </w:rPr>
        <w:t>raçlarının koltukları yetişkin personelin ebadı</w:t>
      </w:r>
      <w:r w:rsidRPr="003C336D">
        <w:rPr>
          <w:rFonts w:eastAsiaTheme="minorEastAsia"/>
          <w:bCs/>
          <w:sz w:val="22"/>
          <w:szCs w:val="22"/>
        </w:rPr>
        <w:t>na uygun ve konforlu olacaktır.</w:t>
      </w:r>
    </w:p>
    <w:p w14:paraId="339FB614" w14:textId="77777777" w:rsidR="00ED43F4" w:rsidRPr="003C336D" w:rsidRDefault="00ED43F4" w:rsidP="00ED43F4">
      <w:pPr>
        <w:pStyle w:val="ListeParagraf"/>
        <w:rPr>
          <w:rFonts w:eastAsiaTheme="minorEastAsia"/>
          <w:bCs/>
          <w:sz w:val="22"/>
          <w:szCs w:val="22"/>
        </w:rPr>
      </w:pPr>
    </w:p>
    <w:p w14:paraId="1118F323" w14:textId="77777777" w:rsidR="00ED43F4" w:rsidRPr="003C336D" w:rsidRDefault="00ED43F4" w:rsidP="00D92213">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Araçlardaki</w:t>
      </w:r>
      <w:r w:rsidR="00D92213" w:rsidRPr="003C336D">
        <w:rPr>
          <w:rFonts w:eastAsiaTheme="minorEastAsia"/>
          <w:bCs/>
          <w:sz w:val="22"/>
          <w:szCs w:val="22"/>
        </w:rPr>
        <w:t xml:space="preserve"> camlar ve kapılar sağla</w:t>
      </w:r>
      <w:r w:rsidRPr="003C336D">
        <w:rPr>
          <w:rFonts w:eastAsiaTheme="minorEastAsia"/>
          <w:bCs/>
          <w:sz w:val="22"/>
          <w:szCs w:val="22"/>
        </w:rPr>
        <w:t>m ve çalışır durumda olacaktır.</w:t>
      </w:r>
    </w:p>
    <w:p w14:paraId="05343F57" w14:textId="77777777" w:rsidR="00ED43F4" w:rsidRPr="003C336D" w:rsidRDefault="00ED43F4" w:rsidP="00ED43F4">
      <w:pPr>
        <w:pStyle w:val="ListeParagraf"/>
        <w:rPr>
          <w:rFonts w:eastAsiaTheme="minorEastAsia"/>
          <w:bCs/>
          <w:sz w:val="22"/>
          <w:szCs w:val="22"/>
        </w:rPr>
      </w:pPr>
    </w:p>
    <w:p w14:paraId="406E93DE" w14:textId="77777777" w:rsidR="00D45352" w:rsidRPr="003C336D" w:rsidRDefault="00D92213" w:rsidP="00D45352">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Ara</w:t>
      </w:r>
      <w:r w:rsidR="00ED43F4" w:rsidRPr="003C336D">
        <w:rPr>
          <w:rFonts w:eastAsiaTheme="minorEastAsia"/>
          <w:bCs/>
          <w:sz w:val="22"/>
          <w:szCs w:val="22"/>
        </w:rPr>
        <w:t>çların</w:t>
      </w:r>
      <w:r w:rsidRPr="003C336D">
        <w:rPr>
          <w:rFonts w:eastAsiaTheme="minorEastAsia"/>
          <w:bCs/>
          <w:sz w:val="22"/>
          <w:szCs w:val="22"/>
        </w:rPr>
        <w:t xml:space="preserve"> taban ve t</w:t>
      </w:r>
      <w:r w:rsidR="00D45352" w:rsidRPr="003C336D">
        <w:rPr>
          <w:rFonts w:eastAsiaTheme="minorEastAsia"/>
          <w:bCs/>
          <w:sz w:val="22"/>
          <w:szCs w:val="22"/>
        </w:rPr>
        <w:t>avan döşemesi sağlam olacaktır.</w:t>
      </w:r>
    </w:p>
    <w:p w14:paraId="6D2B8C61" w14:textId="77777777" w:rsidR="00D45352" w:rsidRPr="003C336D" w:rsidRDefault="00D45352" w:rsidP="00D45352">
      <w:pPr>
        <w:pStyle w:val="ListeParagraf"/>
        <w:tabs>
          <w:tab w:val="left" w:pos="284"/>
          <w:tab w:val="left" w:pos="426"/>
        </w:tabs>
        <w:spacing w:before="100" w:beforeAutospacing="1" w:after="100" w:afterAutospacing="1"/>
        <w:ind w:left="0"/>
        <w:jc w:val="both"/>
        <w:rPr>
          <w:rFonts w:eastAsiaTheme="minorEastAsia"/>
          <w:bCs/>
          <w:sz w:val="22"/>
          <w:szCs w:val="22"/>
        </w:rPr>
      </w:pPr>
    </w:p>
    <w:p w14:paraId="3AB5522F" w14:textId="77777777" w:rsidR="00D45352" w:rsidRPr="003C336D" w:rsidRDefault="00D92213" w:rsidP="00D45352">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color w:val="0070C0"/>
          <w:sz w:val="22"/>
          <w:szCs w:val="22"/>
        </w:rPr>
      </w:pPr>
      <w:r w:rsidRPr="003C336D">
        <w:rPr>
          <w:rFonts w:eastAsiaTheme="minorEastAsia"/>
          <w:bCs/>
          <w:sz w:val="22"/>
          <w:szCs w:val="22"/>
        </w:rPr>
        <w:t>Araçların iç aydınlatma sistemi, korna, silecek, ön far, sinyal, fren ve park lambaları, geri vites lambaları ve sirenleri faal halde olacaktır.</w:t>
      </w:r>
    </w:p>
    <w:p w14:paraId="591EB31C" w14:textId="77777777" w:rsidR="00D45352" w:rsidRPr="003C336D" w:rsidRDefault="00D45352" w:rsidP="00D45352">
      <w:pPr>
        <w:pStyle w:val="ListeParagraf"/>
        <w:rPr>
          <w:rFonts w:eastAsiaTheme="minorEastAsia"/>
          <w:bCs/>
          <w:color w:val="0070C0"/>
          <w:sz w:val="22"/>
          <w:szCs w:val="22"/>
        </w:rPr>
      </w:pPr>
    </w:p>
    <w:p w14:paraId="09CA1171" w14:textId="77777777" w:rsidR="00D92213" w:rsidRPr="003C336D" w:rsidRDefault="00D45352" w:rsidP="00D45352">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Yüklenici, servis araçları için İdareden kurtarıcı, bakım ekibi, akaryakıt, yedek parça ve bakım onarım isteğinde bulunamaz.</w:t>
      </w:r>
    </w:p>
    <w:p w14:paraId="280BCE7B" w14:textId="77777777" w:rsidR="00D45352" w:rsidRPr="003C336D" w:rsidRDefault="00D45352" w:rsidP="00943B3E">
      <w:pPr>
        <w:pStyle w:val="ListeParagraf"/>
        <w:tabs>
          <w:tab w:val="left" w:pos="284"/>
          <w:tab w:val="left" w:pos="426"/>
        </w:tabs>
        <w:spacing w:before="100" w:beforeAutospacing="1" w:after="100" w:afterAutospacing="1"/>
        <w:ind w:left="0"/>
        <w:jc w:val="both"/>
        <w:rPr>
          <w:rFonts w:eastAsiaTheme="minorEastAsia"/>
          <w:bCs/>
          <w:sz w:val="22"/>
          <w:szCs w:val="22"/>
        </w:rPr>
      </w:pPr>
    </w:p>
    <w:p w14:paraId="67FD0186" w14:textId="77777777" w:rsidR="00D45352" w:rsidRPr="003C336D" w:rsidRDefault="00D45352" w:rsidP="00D45352">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sz w:val="22"/>
          <w:szCs w:val="22"/>
        </w:rPr>
        <w:t>Araç içinde ve üzerinde siyasi içerikli yazı, resim, afiş vb. bulunmayacak ve yayın yapılmayacaktır.</w:t>
      </w:r>
    </w:p>
    <w:p w14:paraId="70305E66" w14:textId="77777777" w:rsidR="00E8310B" w:rsidRPr="003C336D" w:rsidRDefault="00E8310B" w:rsidP="00E8310B">
      <w:pPr>
        <w:pStyle w:val="ListeParagraf"/>
        <w:tabs>
          <w:tab w:val="left" w:pos="284"/>
          <w:tab w:val="left" w:pos="426"/>
        </w:tabs>
        <w:spacing w:before="100" w:beforeAutospacing="1" w:after="100" w:afterAutospacing="1"/>
        <w:ind w:left="0"/>
        <w:jc w:val="both"/>
        <w:rPr>
          <w:rFonts w:eastAsiaTheme="minorEastAsia"/>
          <w:bCs/>
          <w:sz w:val="22"/>
          <w:szCs w:val="22"/>
        </w:rPr>
      </w:pPr>
    </w:p>
    <w:p w14:paraId="0AA25E67" w14:textId="77777777" w:rsidR="003E27EF" w:rsidRPr="003C336D" w:rsidRDefault="003E27EF" w:rsidP="003E27E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Kontrol Teşkilatı tarafından yapılan kontrollerde emniyet ve can güvenliğini tehlikeye atabilecek araç tespit edildiğinde araç göreve gönderilmeyecektir.</w:t>
      </w:r>
    </w:p>
    <w:p w14:paraId="120C45E6" w14:textId="77777777" w:rsidR="003E27EF" w:rsidRPr="003C336D" w:rsidRDefault="003E27EF" w:rsidP="003E27EF">
      <w:pPr>
        <w:pStyle w:val="ListeParagraf"/>
        <w:tabs>
          <w:tab w:val="left" w:pos="284"/>
          <w:tab w:val="left" w:pos="426"/>
        </w:tabs>
        <w:ind w:left="0"/>
        <w:jc w:val="both"/>
        <w:rPr>
          <w:rFonts w:eastAsiaTheme="minorEastAsia"/>
          <w:bCs/>
          <w:sz w:val="22"/>
          <w:szCs w:val="22"/>
        </w:rPr>
      </w:pPr>
    </w:p>
    <w:p w14:paraId="7BE25008" w14:textId="77777777" w:rsidR="00ED43F4" w:rsidRPr="003C336D" w:rsidRDefault="003E27EF" w:rsidP="003E27E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Araçlar fabrika çıkışı yolcu taşımak için imal edilmiş olacaktır. Kamyon veya eski model otobüslerden tadilat yapılarak servis aracına dönüştürülmüş olanlar kabul edilmeyecektir. Aracın şasesi ile kasası fabrika çıkışı orijinal olacak, sonradan herhangi bir aracın şasesi üzerine kasa yapılarak otobüs ola</w:t>
      </w:r>
      <w:r w:rsidR="00ED43F4" w:rsidRPr="003C336D">
        <w:rPr>
          <w:rFonts w:eastAsiaTheme="minorEastAsia"/>
          <w:bCs/>
          <w:sz w:val="22"/>
          <w:szCs w:val="22"/>
        </w:rPr>
        <w:t>n araçlar kabul edilmeyecektir.</w:t>
      </w:r>
    </w:p>
    <w:p w14:paraId="34254E0D" w14:textId="77777777" w:rsidR="003E27EF" w:rsidRPr="003C336D" w:rsidRDefault="003E27EF" w:rsidP="003E27E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Kontrol Teşkilatının; araç ile ilgili tereddüde düşmesi halinde araca ait trafik dosyası, araç uygunluk belgesi, vb. kanıtlayıcı belgeler yüklenici tarafından Kontrol Teşkilatına ibraz edilecektir. Söz konusu aracın uygunluğu Kontrol Teşkilatınca anılan belgelerden tespit edilmesine müteakip araç kabul edilecektir.</w:t>
      </w:r>
    </w:p>
    <w:p w14:paraId="1630080A" w14:textId="77777777" w:rsidR="003E27EF" w:rsidRPr="003C336D" w:rsidRDefault="003E27EF" w:rsidP="003E27EF">
      <w:pPr>
        <w:pStyle w:val="ListeParagraf"/>
        <w:tabs>
          <w:tab w:val="left" w:pos="7250"/>
        </w:tabs>
        <w:ind w:left="0"/>
        <w:jc w:val="both"/>
        <w:rPr>
          <w:rFonts w:eastAsiaTheme="minorEastAsia"/>
          <w:bCs/>
          <w:sz w:val="22"/>
          <w:szCs w:val="22"/>
        </w:rPr>
      </w:pPr>
      <w:r w:rsidRPr="003C336D">
        <w:rPr>
          <w:rFonts w:eastAsiaTheme="minorEastAsia"/>
          <w:bCs/>
          <w:sz w:val="22"/>
          <w:szCs w:val="22"/>
        </w:rPr>
        <w:tab/>
      </w:r>
    </w:p>
    <w:p w14:paraId="4BB12DC4" w14:textId="77777777" w:rsidR="003E27EF" w:rsidRPr="003C336D" w:rsidRDefault="003E27EF" w:rsidP="003E27E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Motorlu Araç Trafik ve Tescil Belgesinde sonradan yapılan tadilat nedeniyle model yükseltilmesi sonucu “görünümlü” ibaresi olan servis araçları kabul edilmeyecektir.</w:t>
      </w:r>
    </w:p>
    <w:p w14:paraId="673592A4" w14:textId="77777777" w:rsidR="003E27EF" w:rsidRPr="003C336D" w:rsidRDefault="003E27EF" w:rsidP="003E27EF">
      <w:pPr>
        <w:pStyle w:val="ListeParagraf"/>
        <w:tabs>
          <w:tab w:val="left" w:pos="284"/>
          <w:tab w:val="left" w:pos="426"/>
        </w:tabs>
        <w:ind w:left="0"/>
        <w:jc w:val="both"/>
        <w:rPr>
          <w:rFonts w:eastAsiaTheme="minorEastAsia"/>
          <w:bCs/>
          <w:sz w:val="22"/>
          <w:szCs w:val="22"/>
        </w:rPr>
      </w:pPr>
    </w:p>
    <w:p w14:paraId="0D4780A3" w14:textId="77777777" w:rsidR="003E27EF" w:rsidRPr="003C336D" w:rsidRDefault="003E27EF" w:rsidP="003E27E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Sözleşmenin imzalanmasına müteakip işe başlamadan önce Kontrol Teşkilatı tarafından yapılacak ilk idari ve teknik kontrollerde sözleşme ve eklerine aykırı herhangi bir husus tespit edilirse, tespit edilen aksaklık giderilene kadar araç kabul edilmeyecektir.</w:t>
      </w:r>
    </w:p>
    <w:p w14:paraId="0B1EA5A4" w14:textId="77777777" w:rsidR="003E27EF" w:rsidRPr="003C336D" w:rsidRDefault="003E27EF" w:rsidP="003E27EF">
      <w:pPr>
        <w:pStyle w:val="ListeParagraf"/>
        <w:tabs>
          <w:tab w:val="left" w:pos="284"/>
          <w:tab w:val="left" w:pos="426"/>
        </w:tabs>
        <w:ind w:left="0"/>
        <w:jc w:val="both"/>
        <w:rPr>
          <w:rFonts w:eastAsiaTheme="minorEastAsia"/>
          <w:bCs/>
          <w:sz w:val="22"/>
          <w:szCs w:val="22"/>
        </w:rPr>
      </w:pPr>
    </w:p>
    <w:p w14:paraId="31C52F70" w14:textId="77777777" w:rsidR="00087274" w:rsidRPr="003C336D" w:rsidRDefault="003E27EF" w:rsidP="005E15B7">
      <w:pPr>
        <w:pStyle w:val="ListeParagraf"/>
        <w:numPr>
          <w:ilvl w:val="0"/>
          <w:numId w:val="1"/>
        </w:numPr>
        <w:tabs>
          <w:tab w:val="left" w:pos="284"/>
          <w:tab w:val="left" w:pos="426"/>
        </w:tabs>
        <w:spacing w:before="100" w:beforeAutospacing="1" w:after="100" w:afterAutospacing="1"/>
        <w:ind w:left="0" w:firstLine="0"/>
        <w:jc w:val="both"/>
        <w:rPr>
          <w:b/>
          <w:bCs/>
          <w:sz w:val="22"/>
          <w:szCs w:val="22"/>
        </w:rPr>
      </w:pPr>
      <w:r w:rsidRPr="003C336D">
        <w:rPr>
          <w:rFonts w:eastAsiaTheme="minorEastAsia"/>
          <w:bCs/>
          <w:sz w:val="22"/>
          <w:szCs w:val="22"/>
        </w:rPr>
        <w:t xml:space="preserve"> Herhangi bir araç bir hizmet dönemi içerisinde herhangi bir nedenle (mücbir sebep olup olmadığına bakılmaksızın) üç veya daha fazla sayıda görev yapmaz ise İdare bahse konu aracın değiştirilmesini isteyebilir. Bu durumda yüklenici istenen değişikliği 5 (beş) takvim günü içerisinde yerine getirecektir. Değiştirilen araç sözleşme süre</w:t>
      </w:r>
      <w:r w:rsidR="00087274" w:rsidRPr="003C336D">
        <w:rPr>
          <w:rFonts w:eastAsiaTheme="minorEastAsia"/>
          <w:bCs/>
          <w:sz w:val="22"/>
          <w:szCs w:val="22"/>
        </w:rPr>
        <w:t>since tekrar kullanılmayacaktır.</w:t>
      </w:r>
    </w:p>
    <w:p w14:paraId="74B9B1A1" w14:textId="77777777" w:rsidR="00087274" w:rsidRPr="003C336D" w:rsidRDefault="00087274" w:rsidP="00087274">
      <w:pPr>
        <w:pStyle w:val="ListeParagraf"/>
        <w:rPr>
          <w:b/>
          <w:bCs/>
          <w:sz w:val="22"/>
          <w:szCs w:val="22"/>
        </w:rPr>
      </w:pPr>
    </w:p>
    <w:p w14:paraId="12E05471" w14:textId="77777777" w:rsidR="00777381" w:rsidRPr="003C336D" w:rsidRDefault="00777381" w:rsidP="00087274">
      <w:pPr>
        <w:pStyle w:val="ListeParagraf"/>
        <w:rPr>
          <w:b/>
          <w:bCs/>
          <w:sz w:val="22"/>
          <w:szCs w:val="22"/>
        </w:rPr>
      </w:pPr>
    </w:p>
    <w:p w14:paraId="43143CB5" w14:textId="77777777" w:rsidR="005E15B7" w:rsidRPr="003C336D" w:rsidRDefault="005E15B7" w:rsidP="00087274">
      <w:pPr>
        <w:pStyle w:val="ListeParagraf"/>
        <w:tabs>
          <w:tab w:val="left" w:pos="284"/>
          <w:tab w:val="left" w:pos="426"/>
        </w:tabs>
        <w:spacing w:before="100" w:beforeAutospacing="1" w:after="100" w:afterAutospacing="1"/>
        <w:ind w:left="0"/>
        <w:jc w:val="both"/>
        <w:rPr>
          <w:b/>
          <w:bCs/>
          <w:sz w:val="22"/>
          <w:szCs w:val="22"/>
        </w:rPr>
      </w:pPr>
      <w:r w:rsidRPr="003C336D">
        <w:rPr>
          <w:b/>
          <w:bCs/>
          <w:sz w:val="22"/>
          <w:szCs w:val="22"/>
        </w:rPr>
        <w:t>Sürücüler İle İlgili Hususlar</w:t>
      </w:r>
    </w:p>
    <w:p w14:paraId="7A69B46E" w14:textId="77777777" w:rsidR="00087274" w:rsidRPr="003C336D" w:rsidRDefault="00087274" w:rsidP="00087274">
      <w:pPr>
        <w:pStyle w:val="ListeParagraf"/>
        <w:tabs>
          <w:tab w:val="left" w:pos="284"/>
          <w:tab w:val="left" w:pos="426"/>
        </w:tabs>
        <w:spacing w:before="100" w:beforeAutospacing="1" w:after="100" w:afterAutospacing="1"/>
        <w:ind w:left="0"/>
        <w:jc w:val="both"/>
        <w:rPr>
          <w:b/>
          <w:bCs/>
          <w:sz w:val="22"/>
          <w:szCs w:val="22"/>
        </w:rPr>
      </w:pPr>
    </w:p>
    <w:p w14:paraId="443BE782" w14:textId="77777777" w:rsidR="00E8310B" w:rsidRPr="003C336D" w:rsidRDefault="00E8310B" w:rsidP="00E8310B">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Sürücülerden istenilen belgelerin incelenmesi sonucu İdare tarafından uygun görülenler, araç sürücüsü olarak çalıştırılabileceklerdir. İdare sürücüyü hiçbir neden göstermeksizin reddedebilir. Yüklenici İdarenin bu talebini derhal yerine getirir ve hiçbir hak talep edemez.</w:t>
      </w:r>
    </w:p>
    <w:p w14:paraId="492D3055" w14:textId="77777777" w:rsidR="00E8310B" w:rsidRPr="003C336D" w:rsidRDefault="00E8310B" w:rsidP="00E8310B">
      <w:pPr>
        <w:pStyle w:val="ListeParagraf"/>
        <w:tabs>
          <w:tab w:val="left" w:pos="284"/>
          <w:tab w:val="left" w:pos="426"/>
        </w:tabs>
        <w:spacing w:before="100" w:beforeAutospacing="1" w:after="100" w:afterAutospacing="1"/>
        <w:ind w:left="0"/>
        <w:jc w:val="both"/>
        <w:rPr>
          <w:rFonts w:eastAsiaTheme="minorEastAsia"/>
          <w:bCs/>
          <w:sz w:val="22"/>
          <w:szCs w:val="22"/>
        </w:rPr>
      </w:pPr>
    </w:p>
    <w:p w14:paraId="65A3F901" w14:textId="77777777" w:rsidR="00E8310B" w:rsidRPr="003C336D" w:rsidRDefault="00E8310B" w:rsidP="00E8310B">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Araç ve sürücü değişikliklerinde de ibrazı istenen belgelerle ilgili hususlar aynen uygulanacaktır.</w:t>
      </w:r>
    </w:p>
    <w:p w14:paraId="5E948A2E" w14:textId="77777777" w:rsidR="00D92213" w:rsidRPr="003C336D" w:rsidRDefault="00D92213" w:rsidP="00D92213">
      <w:pPr>
        <w:pStyle w:val="ListeParagraf"/>
        <w:tabs>
          <w:tab w:val="left" w:pos="284"/>
          <w:tab w:val="left" w:pos="426"/>
        </w:tabs>
        <w:spacing w:before="100" w:beforeAutospacing="1" w:after="100" w:afterAutospacing="1"/>
        <w:ind w:left="0"/>
        <w:jc w:val="both"/>
        <w:rPr>
          <w:rFonts w:eastAsiaTheme="minorEastAsia"/>
          <w:bCs/>
          <w:sz w:val="22"/>
          <w:szCs w:val="22"/>
        </w:rPr>
      </w:pPr>
    </w:p>
    <w:p w14:paraId="0385F95B" w14:textId="77777777" w:rsidR="00D92213" w:rsidRPr="003C336D" w:rsidRDefault="00556E32" w:rsidP="00D92213">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Pr>
          <w:rFonts w:eastAsiaTheme="minorEastAsia"/>
          <w:bCs/>
          <w:sz w:val="22"/>
          <w:szCs w:val="22"/>
        </w:rPr>
        <w:t>2020 yılı için 1955</w:t>
      </w:r>
      <w:r w:rsidR="00062E97" w:rsidRPr="003C336D">
        <w:rPr>
          <w:rFonts w:eastAsiaTheme="minorEastAsia"/>
          <w:bCs/>
          <w:sz w:val="22"/>
          <w:szCs w:val="22"/>
        </w:rPr>
        <w:t xml:space="preserve"> yılı ve öncesi doğumlu (65 yaş ve daha genç</w:t>
      </w:r>
      <w:r w:rsidR="003F6890" w:rsidRPr="003C336D">
        <w:rPr>
          <w:rFonts w:eastAsiaTheme="minorEastAsia"/>
          <w:bCs/>
          <w:sz w:val="22"/>
          <w:szCs w:val="22"/>
        </w:rPr>
        <w:t xml:space="preserve"> olmalı</w:t>
      </w:r>
      <w:r w:rsidR="00062E97" w:rsidRPr="003C336D">
        <w:rPr>
          <w:rFonts w:eastAsiaTheme="minorEastAsia"/>
          <w:bCs/>
          <w:sz w:val="22"/>
          <w:szCs w:val="22"/>
        </w:rPr>
        <w:t>),</w:t>
      </w:r>
      <w:r w:rsidR="00E636DF" w:rsidRPr="003C336D">
        <w:rPr>
          <w:rFonts w:eastAsiaTheme="minorEastAsia"/>
          <w:bCs/>
          <w:sz w:val="22"/>
          <w:szCs w:val="22"/>
        </w:rPr>
        <w:t>20</w:t>
      </w:r>
      <w:r>
        <w:rPr>
          <w:rFonts w:eastAsiaTheme="minorEastAsia"/>
          <w:bCs/>
          <w:sz w:val="22"/>
          <w:szCs w:val="22"/>
        </w:rPr>
        <w:t>21</w:t>
      </w:r>
      <w:r w:rsidR="00E636DF" w:rsidRPr="003C336D">
        <w:rPr>
          <w:rFonts w:eastAsiaTheme="minorEastAsia"/>
          <w:bCs/>
          <w:sz w:val="22"/>
          <w:szCs w:val="22"/>
        </w:rPr>
        <w:t xml:space="preserve"> yılı için 195</w:t>
      </w:r>
      <w:r>
        <w:rPr>
          <w:rFonts w:eastAsiaTheme="minorEastAsia"/>
          <w:bCs/>
          <w:sz w:val="22"/>
          <w:szCs w:val="22"/>
        </w:rPr>
        <w:t>6</w:t>
      </w:r>
      <w:r w:rsidR="00E636DF" w:rsidRPr="003C336D">
        <w:rPr>
          <w:rFonts w:eastAsiaTheme="minorEastAsia"/>
          <w:bCs/>
          <w:sz w:val="22"/>
          <w:szCs w:val="22"/>
        </w:rPr>
        <w:t xml:space="preserve"> yılı ve öncesi doğumlu (65 yaş ve daha genç olmalı) </w:t>
      </w:r>
      <w:r>
        <w:rPr>
          <w:rFonts w:eastAsiaTheme="minorEastAsia"/>
          <w:bCs/>
          <w:sz w:val="22"/>
          <w:szCs w:val="22"/>
        </w:rPr>
        <w:t xml:space="preserve">, 2022 </w:t>
      </w:r>
      <w:r w:rsidR="006F4C6A" w:rsidRPr="003C336D">
        <w:rPr>
          <w:rFonts w:eastAsiaTheme="minorEastAsia"/>
          <w:bCs/>
          <w:sz w:val="22"/>
          <w:szCs w:val="22"/>
        </w:rPr>
        <w:t>yılı için</w:t>
      </w:r>
      <w:r>
        <w:rPr>
          <w:rFonts w:eastAsiaTheme="minorEastAsia"/>
          <w:bCs/>
          <w:sz w:val="22"/>
          <w:szCs w:val="22"/>
        </w:rPr>
        <w:t xml:space="preserve"> 1957</w:t>
      </w:r>
      <w:r w:rsidR="00062483">
        <w:rPr>
          <w:rFonts w:eastAsiaTheme="minorEastAsia"/>
          <w:bCs/>
          <w:sz w:val="22"/>
          <w:szCs w:val="22"/>
        </w:rPr>
        <w:t xml:space="preserve"> </w:t>
      </w:r>
      <w:r w:rsidR="006F4C6A" w:rsidRPr="003C336D">
        <w:rPr>
          <w:rFonts w:eastAsiaTheme="minorEastAsia"/>
          <w:bCs/>
          <w:sz w:val="22"/>
          <w:szCs w:val="22"/>
        </w:rPr>
        <w:t>yılı</w:t>
      </w:r>
      <w:r w:rsidR="003031AC" w:rsidRPr="003C336D">
        <w:rPr>
          <w:rFonts w:eastAsiaTheme="minorEastAsia"/>
          <w:bCs/>
          <w:sz w:val="22"/>
          <w:szCs w:val="22"/>
        </w:rPr>
        <w:t>ve öncesi doğumlu (65 yaş ve daha genç olmalı)</w:t>
      </w:r>
      <w:r w:rsidR="00D92213" w:rsidRPr="003C336D">
        <w:rPr>
          <w:rFonts w:eastAsiaTheme="minorEastAsia"/>
          <w:bCs/>
          <w:sz w:val="22"/>
          <w:szCs w:val="22"/>
        </w:rPr>
        <w:t>personel sürücü olarak çalıştırılmayacaktır.</w:t>
      </w:r>
    </w:p>
    <w:p w14:paraId="45BBC816" w14:textId="77777777" w:rsidR="003E27EF" w:rsidRPr="003C336D" w:rsidRDefault="003E27EF" w:rsidP="003E27EF">
      <w:pPr>
        <w:pStyle w:val="ListeParagraf"/>
        <w:rPr>
          <w:rFonts w:eastAsiaTheme="minorEastAsia"/>
          <w:bCs/>
          <w:sz w:val="22"/>
          <w:szCs w:val="22"/>
        </w:rPr>
      </w:pPr>
    </w:p>
    <w:p w14:paraId="4FF7DE64" w14:textId="77777777" w:rsidR="00ED43F4" w:rsidRPr="003C336D" w:rsidRDefault="003E27EF" w:rsidP="003E27EF">
      <w:pPr>
        <w:pStyle w:val="ListeParagraf"/>
        <w:numPr>
          <w:ilvl w:val="0"/>
          <w:numId w:val="1"/>
        </w:numPr>
        <w:tabs>
          <w:tab w:val="left" w:pos="284"/>
          <w:tab w:val="left" w:pos="426"/>
        </w:tabs>
        <w:spacing w:before="100" w:beforeAutospacing="1" w:after="100" w:afterAutospacing="1"/>
        <w:ind w:left="0" w:firstLine="0"/>
        <w:jc w:val="both"/>
        <w:rPr>
          <w:sz w:val="22"/>
          <w:szCs w:val="22"/>
        </w:rPr>
      </w:pPr>
      <w:r w:rsidRPr="003C336D">
        <w:rPr>
          <w:sz w:val="22"/>
          <w:szCs w:val="22"/>
        </w:rPr>
        <w:t>Sürücüler ve diğer yüklenici firma personeli İdare persone</w:t>
      </w:r>
      <w:r w:rsidR="00ED43F4" w:rsidRPr="003C336D">
        <w:rPr>
          <w:sz w:val="22"/>
          <w:szCs w:val="22"/>
        </w:rPr>
        <w:t>liyle tartışmaya girmeyecektir.</w:t>
      </w:r>
    </w:p>
    <w:p w14:paraId="731B7978" w14:textId="77777777" w:rsidR="00ED43F4" w:rsidRPr="003C336D" w:rsidRDefault="00ED43F4" w:rsidP="00ED43F4">
      <w:pPr>
        <w:pStyle w:val="ListeParagraf"/>
        <w:rPr>
          <w:sz w:val="22"/>
          <w:szCs w:val="22"/>
        </w:rPr>
      </w:pPr>
    </w:p>
    <w:p w14:paraId="000FD3F4" w14:textId="77777777" w:rsidR="00ED43F4" w:rsidRPr="003C336D" w:rsidRDefault="003E27EF" w:rsidP="003E27EF">
      <w:pPr>
        <w:pStyle w:val="ListeParagraf"/>
        <w:numPr>
          <w:ilvl w:val="0"/>
          <w:numId w:val="1"/>
        </w:numPr>
        <w:tabs>
          <w:tab w:val="left" w:pos="284"/>
          <w:tab w:val="left" w:pos="426"/>
        </w:tabs>
        <w:spacing w:before="100" w:beforeAutospacing="1" w:after="100" w:afterAutospacing="1"/>
        <w:ind w:left="0" w:firstLine="0"/>
        <w:jc w:val="both"/>
        <w:rPr>
          <w:sz w:val="22"/>
          <w:szCs w:val="22"/>
        </w:rPr>
      </w:pPr>
      <w:r w:rsidRPr="003C336D">
        <w:rPr>
          <w:sz w:val="22"/>
          <w:szCs w:val="22"/>
        </w:rPr>
        <w:t>Sürücü araç kullanırken sigara içmeyecektir. Alkollü veya keyif verici madde almı</w:t>
      </w:r>
      <w:r w:rsidR="00ED43F4" w:rsidRPr="003C336D">
        <w:rPr>
          <w:sz w:val="22"/>
          <w:szCs w:val="22"/>
        </w:rPr>
        <w:t>ş olarak araç kullanmayacaktır.</w:t>
      </w:r>
    </w:p>
    <w:p w14:paraId="7A42E5B8" w14:textId="77777777" w:rsidR="00ED43F4" w:rsidRPr="003C336D" w:rsidRDefault="00ED43F4" w:rsidP="00ED43F4">
      <w:pPr>
        <w:pStyle w:val="ListeParagraf"/>
        <w:rPr>
          <w:sz w:val="22"/>
          <w:szCs w:val="22"/>
        </w:rPr>
      </w:pPr>
    </w:p>
    <w:p w14:paraId="7373B8E1" w14:textId="77777777" w:rsidR="00B3402D" w:rsidRPr="003C336D" w:rsidRDefault="003E27EF" w:rsidP="00D45352">
      <w:pPr>
        <w:pStyle w:val="ListeParagraf"/>
        <w:numPr>
          <w:ilvl w:val="0"/>
          <w:numId w:val="1"/>
        </w:numPr>
        <w:tabs>
          <w:tab w:val="left" w:pos="284"/>
          <w:tab w:val="left" w:pos="426"/>
        </w:tabs>
        <w:spacing w:before="100" w:beforeAutospacing="1" w:after="100" w:afterAutospacing="1"/>
        <w:ind w:left="0" w:firstLine="0"/>
        <w:jc w:val="both"/>
        <w:rPr>
          <w:sz w:val="22"/>
          <w:szCs w:val="22"/>
        </w:rPr>
      </w:pPr>
      <w:r w:rsidRPr="003C336D">
        <w:rPr>
          <w:sz w:val="22"/>
          <w:szCs w:val="22"/>
        </w:rPr>
        <w:t xml:space="preserve">Araçta yüksek sesle ve servisten yararlanan personelin istemediği kanallarda yayın yapan radyo </w:t>
      </w:r>
      <w:r w:rsidR="00ED43F4" w:rsidRPr="003C336D">
        <w:rPr>
          <w:sz w:val="22"/>
          <w:szCs w:val="22"/>
        </w:rPr>
        <w:t>kanalları vb. dinlenmeyecektir.</w:t>
      </w:r>
    </w:p>
    <w:p w14:paraId="39889317" w14:textId="77777777" w:rsidR="00D45352" w:rsidRPr="003C336D" w:rsidRDefault="00D45352" w:rsidP="00D45352">
      <w:pPr>
        <w:pStyle w:val="ListeParagraf"/>
        <w:tabs>
          <w:tab w:val="left" w:pos="284"/>
          <w:tab w:val="left" w:pos="426"/>
        </w:tabs>
        <w:spacing w:before="100" w:beforeAutospacing="1" w:after="100" w:afterAutospacing="1"/>
        <w:ind w:left="0"/>
        <w:jc w:val="both"/>
        <w:rPr>
          <w:sz w:val="22"/>
          <w:szCs w:val="22"/>
        </w:rPr>
      </w:pPr>
    </w:p>
    <w:p w14:paraId="477F9CDE" w14:textId="77777777" w:rsidR="00087274" w:rsidRPr="003C336D" w:rsidRDefault="003E27EF" w:rsidP="00D45352">
      <w:pPr>
        <w:pStyle w:val="ListeParagraf"/>
        <w:numPr>
          <w:ilvl w:val="0"/>
          <w:numId w:val="1"/>
        </w:numPr>
        <w:tabs>
          <w:tab w:val="left" w:pos="284"/>
          <w:tab w:val="left" w:pos="426"/>
        </w:tabs>
        <w:spacing w:before="100" w:beforeAutospacing="1" w:after="100" w:afterAutospacing="1"/>
        <w:ind w:left="0" w:firstLine="0"/>
        <w:jc w:val="both"/>
        <w:rPr>
          <w:sz w:val="22"/>
          <w:szCs w:val="22"/>
        </w:rPr>
      </w:pPr>
      <w:r w:rsidRPr="003C336D">
        <w:rPr>
          <w:sz w:val="22"/>
          <w:szCs w:val="22"/>
        </w:rPr>
        <w:t xml:space="preserve">Sürücü, personel talebi ile veya kendiliğinden </w:t>
      </w:r>
      <w:r w:rsidR="00E17B48" w:rsidRPr="003C336D">
        <w:rPr>
          <w:sz w:val="22"/>
          <w:szCs w:val="22"/>
        </w:rPr>
        <w:t>güzergâh</w:t>
      </w:r>
      <w:r w:rsidRPr="003C336D">
        <w:rPr>
          <w:sz w:val="22"/>
          <w:szCs w:val="22"/>
        </w:rPr>
        <w:t xml:space="preserve"> değiştirmeyecektir. Güzergâh değişikliği İdarenin yetkili makamları tarafından yapılacaktır. Güzergâh üzerinde inecek yolcu olmasa dahi sürücü güzergâhı tamamlayacaktır. Uygulanacak Güzergâh Listesi LAHİKA-2’dedir.</w:t>
      </w:r>
    </w:p>
    <w:p w14:paraId="05B1BD61" w14:textId="77777777" w:rsidR="00D45352" w:rsidRPr="003C336D" w:rsidRDefault="00D45352" w:rsidP="00D45352">
      <w:pPr>
        <w:pStyle w:val="ListeParagraf"/>
        <w:tabs>
          <w:tab w:val="left" w:pos="284"/>
          <w:tab w:val="left" w:pos="426"/>
        </w:tabs>
        <w:spacing w:before="100" w:beforeAutospacing="1" w:after="100" w:afterAutospacing="1"/>
        <w:ind w:left="0"/>
        <w:jc w:val="both"/>
        <w:rPr>
          <w:sz w:val="22"/>
          <w:szCs w:val="22"/>
        </w:rPr>
      </w:pPr>
    </w:p>
    <w:p w14:paraId="0EBAE5B8" w14:textId="77777777" w:rsidR="00B3402D" w:rsidRPr="003C336D" w:rsidRDefault="00087274" w:rsidP="00B2672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Sürücülerin hizmet esnasında kılık kıyafetleri uygun olacaktır. Sürücülerde hizmetin devamı esnasında kış aylarında gömlek, kravat, ceket veya kazak, yaz aylarında ise kısa koll</w:t>
      </w:r>
      <w:r w:rsidR="00B3402D" w:rsidRPr="003C336D">
        <w:rPr>
          <w:rFonts w:eastAsiaTheme="minorEastAsia"/>
          <w:bCs/>
          <w:sz w:val="22"/>
          <w:szCs w:val="22"/>
        </w:rPr>
        <w:t>u gömlek veya tişört olacaktır.</w:t>
      </w:r>
    </w:p>
    <w:p w14:paraId="330B6F27" w14:textId="77777777" w:rsidR="00B3402D" w:rsidRPr="003C336D" w:rsidRDefault="00B3402D" w:rsidP="00B3402D">
      <w:pPr>
        <w:pStyle w:val="ListeParagraf"/>
        <w:rPr>
          <w:rFonts w:eastAsiaTheme="minorEastAsia"/>
          <w:bCs/>
          <w:sz w:val="22"/>
          <w:szCs w:val="22"/>
        </w:rPr>
      </w:pPr>
    </w:p>
    <w:p w14:paraId="58B4048E" w14:textId="77777777" w:rsidR="00DD7B8F" w:rsidRPr="003C336D" w:rsidRDefault="00087274" w:rsidP="00777381">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Sürücüler herhangi bir siyasi görüşü temsil eden giyecek ve aksesuar taşımayacak, vücutlarının görünen yerlerinde bu işaretlere ait dövme bulunmayacaktır.</w:t>
      </w:r>
    </w:p>
    <w:p w14:paraId="0D1FB02E" w14:textId="77777777" w:rsidR="00777381" w:rsidRPr="003C336D" w:rsidRDefault="00777381" w:rsidP="00777381">
      <w:pPr>
        <w:pStyle w:val="ListeParagraf"/>
        <w:rPr>
          <w:rFonts w:eastAsiaTheme="minorEastAsia"/>
          <w:bCs/>
          <w:sz w:val="22"/>
          <w:szCs w:val="22"/>
        </w:rPr>
      </w:pPr>
    </w:p>
    <w:p w14:paraId="13B67A1A" w14:textId="77777777" w:rsidR="004E1B66" w:rsidRPr="003C336D" w:rsidRDefault="004E1B66" w:rsidP="00FE5B8B">
      <w:pPr>
        <w:tabs>
          <w:tab w:val="left" w:pos="284"/>
          <w:tab w:val="left" w:pos="426"/>
        </w:tabs>
        <w:jc w:val="both"/>
        <w:rPr>
          <w:b/>
          <w:bCs/>
          <w:sz w:val="22"/>
          <w:szCs w:val="22"/>
        </w:rPr>
      </w:pPr>
    </w:p>
    <w:p w14:paraId="5A77036C" w14:textId="77777777" w:rsidR="00FE5B8B" w:rsidRPr="003C336D" w:rsidRDefault="00FE5B8B" w:rsidP="00FE5B8B">
      <w:pPr>
        <w:tabs>
          <w:tab w:val="left" w:pos="284"/>
          <w:tab w:val="left" w:pos="426"/>
        </w:tabs>
        <w:jc w:val="both"/>
        <w:rPr>
          <w:b/>
          <w:bCs/>
          <w:sz w:val="22"/>
          <w:szCs w:val="22"/>
        </w:rPr>
      </w:pPr>
      <w:r w:rsidRPr="003C336D">
        <w:rPr>
          <w:b/>
          <w:bCs/>
          <w:sz w:val="22"/>
          <w:szCs w:val="22"/>
        </w:rPr>
        <w:t>İş Disiplini</w:t>
      </w:r>
    </w:p>
    <w:p w14:paraId="22CB271E" w14:textId="77777777" w:rsidR="00E8310B" w:rsidRPr="003C336D" w:rsidRDefault="003E27EF" w:rsidP="00E8310B">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Hizmetin sözleşme hükümlerine uygun olarak yürütülmesi için y</w:t>
      </w:r>
      <w:r w:rsidR="00E8310B" w:rsidRPr="003C336D">
        <w:rPr>
          <w:rFonts w:eastAsiaTheme="minorEastAsia"/>
          <w:bCs/>
          <w:sz w:val="22"/>
          <w:szCs w:val="22"/>
        </w:rPr>
        <w:t xml:space="preserve">üklenici veya vekili olarak görevlendirilen </w:t>
      </w:r>
      <w:r w:rsidR="002249A5" w:rsidRPr="003C336D">
        <w:rPr>
          <w:rFonts w:eastAsiaTheme="minorEastAsia"/>
          <w:bCs/>
          <w:sz w:val="22"/>
          <w:szCs w:val="22"/>
        </w:rPr>
        <w:t>personelin</w:t>
      </w:r>
      <w:r w:rsidR="00E8310B" w:rsidRPr="003C336D">
        <w:rPr>
          <w:rFonts w:eastAsiaTheme="minorEastAsia"/>
          <w:bCs/>
          <w:sz w:val="22"/>
          <w:szCs w:val="22"/>
        </w:rPr>
        <w:t xml:space="preserve">, işin devamı müddetince her iş günü aksi bildirilmediği sürece sabah saat </w:t>
      </w:r>
      <w:r w:rsidR="004E1B66" w:rsidRPr="003C336D">
        <w:rPr>
          <w:rFonts w:eastAsiaTheme="minorEastAsia"/>
          <w:bCs/>
          <w:sz w:val="22"/>
          <w:szCs w:val="22"/>
        </w:rPr>
        <w:t>07:20 – 07:40</w:t>
      </w:r>
      <w:r w:rsidR="00E8310B" w:rsidRPr="003C336D">
        <w:rPr>
          <w:rFonts w:eastAsiaTheme="minorEastAsia"/>
          <w:bCs/>
          <w:sz w:val="22"/>
          <w:szCs w:val="22"/>
        </w:rPr>
        <w:t xml:space="preserve"> ile akşam saat: </w:t>
      </w:r>
      <w:r w:rsidR="00E636DF" w:rsidRPr="003C336D">
        <w:rPr>
          <w:rFonts w:eastAsiaTheme="minorEastAsia"/>
          <w:bCs/>
          <w:sz w:val="22"/>
          <w:szCs w:val="22"/>
        </w:rPr>
        <w:t>17:00-17:20</w:t>
      </w:r>
      <w:r w:rsidR="00E8310B" w:rsidRPr="003C336D">
        <w:rPr>
          <w:rFonts w:eastAsiaTheme="minorEastAsia"/>
          <w:bCs/>
          <w:sz w:val="22"/>
          <w:szCs w:val="22"/>
        </w:rPr>
        <w:t xml:space="preserve"> saatleri arasında işin başında bulunacaktır.İdare tarafından servis hareket saatleri değiştirildiğinde belirtilen yeni saatlere uyulacaktır. Yüklenici her iş günü belirlenen saatlerde gelmemesi durumunda sözleşme kapsamında tespit edilen aksaklıklar ve verilecek talimatlar için bir tutanak düzenlenecek, bu tutanak kendisine tebliğ edilmiş sayılacaktır.</w:t>
      </w:r>
    </w:p>
    <w:p w14:paraId="66A87E6A" w14:textId="77777777" w:rsidR="003E27EF" w:rsidRPr="003C336D" w:rsidRDefault="003E27EF" w:rsidP="003E27EF">
      <w:pPr>
        <w:pStyle w:val="ListeParagraf"/>
        <w:tabs>
          <w:tab w:val="left" w:pos="284"/>
          <w:tab w:val="left" w:pos="426"/>
        </w:tabs>
        <w:spacing w:before="100" w:beforeAutospacing="1" w:after="100" w:afterAutospacing="1"/>
        <w:ind w:left="0"/>
        <w:jc w:val="both"/>
        <w:rPr>
          <w:sz w:val="22"/>
          <w:szCs w:val="22"/>
        </w:rPr>
      </w:pPr>
    </w:p>
    <w:p w14:paraId="6906A483" w14:textId="77777777" w:rsidR="00E8310B" w:rsidRPr="003C336D" w:rsidRDefault="00E8310B" w:rsidP="00E8310B">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Yapılan hizmet süresince sivil mesai servis araçlarından sadece İdare tarafından belirlenen esaslar dahilinde uygun görülen personel mesaiye geliş-gidiş maksadıyla yararlanır. Kullanımın uygunluğunun kontrolü araç </w:t>
      </w:r>
      <w:r w:rsidR="00A50BDF" w:rsidRPr="003C336D">
        <w:rPr>
          <w:rFonts w:eastAsiaTheme="minorEastAsia"/>
          <w:bCs/>
          <w:sz w:val="22"/>
          <w:szCs w:val="22"/>
        </w:rPr>
        <w:t xml:space="preserve">komutanı </w:t>
      </w:r>
      <w:r w:rsidRPr="003C336D">
        <w:rPr>
          <w:rFonts w:eastAsiaTheme="minorEastAsia"/>
          <w:bCs/>
          <w:sz w:val="22"/>
          <w:szCs w:val="22"/>
        </w:rPr>
        <w:t xml:space="preserve">tarafından yapılır. Araçlarda boş yer olsa dahi yüklenici veya araç sürücüsü tarafından ücret karşılığı veya ücretsiz olarak araçlara İdarenin müsaade etmediği hiçbir kimse bindirilemez. </w:t>
      </w:r>
    </w:p>
    <w:p w14:paraId="3EE22708" w14:textId="77777777" w:rsidR="00E8310B" w:rsidRPr="003C336D" w:rsidRDefault="00E8310B" w:rsidP="00E8310B">
      <w:pPr>
        <w:pStyle w:val="ListeParagraf"/>
        <w:tabs>
          <w:tab w:val="left" w:pos="284"/>
          <w:tab w:val="left" w:pos="426"/>
        </w:tabs>
        <w:spacing w:before="100" w:beforeAutospacing="1" w:after="100" w:afterAutospacing="1"/>
        <w:ind w:left="0"/>
        <w:jc w:val="both"/>
        <w:rPr>
          <w:rFonts w:eastAsiaTheme="minorEastAsia"/>
          <w:bCs/>
          <w:sz w:val="22"/>
          <w:szCs w:val="22"/>
        </w:rPr>
      </w:pPr>
    </w:p>
    <w:p w14:paraId="050037E6" w14:textId="77777777" w:rsidR="00E8310B" w:rsidRPr="003C336D" w:rsidRDefault="00E8310B" w:rsidP="00E8310B">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Yükleniciye ait servis araçları askeri birliklerin içerisine girişlerde güvenlik nedeni ile gerekli kontrollere tabi tutulabilecektir.</w:t>
      </w:r>
    </w:p>
    <w:p w14:paraId="746D2BCC" w14:textId="77777777" w:rsidR="00D92213" w:rsidRPr="003C336D" w:rsidRDefault="00D92213" w:rsidP="00D92213">
      <w:pPr>
        <w:pStyle w:val="ListeParagraf"/>
        <w:tabs>
          <w:tab w:val="left" w:pos="284"/>
          <w:tab w:val="left" w:pos="426"/>
        </w:tabs>
        <w:spacing w:before="100" w:beforeAutospacing="1" w:after="100" w:afterAutospacing="1"/>
        <w:ind w:left="0"/>
        <w:jc w:val="both"/>
        <w:rPr>
          <w:rFonts w:eastAsiaTheme="minorEastAsia"/>
          <w:bCs/>
          <w:sz w:val="22"/>
          <w:szCs w:val="22"/>
        </w:rPr>
      </w:pPr>
    </w:p>
    <w:p w14:paraId="1B36289F" w14:textId="77777777" w:rsidR="00D92213" w:rsidRPr="003C336D" w:rsidRDefault="00D92213" w:rsidP="00D92213">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Taşıma hizmetinde kullanılan araçlarda </w:t>
      </w:r>
      <w:r w:rsidRPr="003C336D">
        <w:rPr>
          <w:sz w:val="22"/>
          <w:szCs w:val="22"/>
        </w:rPr>
        <w:t>herhangi siyasi bir görüşü ve partiyi temsil eden işaretler bulunmayacaktır.</w:t>
      </w:r>
    </w:p>
    <w:p w14:paraId="07C12AD1" w14:textId="77777777" w:rsidR="003E27EF" w:rsidRPr="003C336D" w:rsidRDefault="003E27EF" w:rsidP="003E27EF">
      <w:pPr>
        <w:pStyle w:val="ListeParagraf"/>
        <w:tabs>
          <w:tab w:val="left" w:pos="284"/>
          <w:tab w:val="left" w:pos="426"/>
        </w:tabs>
        <w:spacing w:before="100" w:beforeAutospacing="1" w:after="100" w:afterAutospacing="1"/>
        <w:ind w:left="0"/>
        <w:jc w:val="both"/>
        <w:rPr>
          <w:sz w:val="22"/>
          <w:szCs w:val="22"/>
        </w:rPr>
      </w:pPr>
    </w:p>
    <w:p w14:paraId="1894393E" w14:textId="77777777" w:rsidR="00FE5B8B" w:rsidRPr="003C336D" w:rsidRDefault="003E27EF" w:rsidP="00FE5B8B">
      <w:pPr>
        <w:pStyle w:val="ListeParagraf"/>
        <w:numPr>
          <w:ilvl w:val="0"/>
          <w:numId w:val="1"/>
        </w:numPr>
        <w:tabs>
          <w:tab w:val="left" w:pos="284"/>
          <w:tab w:val="left" w:pos="426"/>
        </w:tabs>
        <w:spacing w:before="100" w:beforeAutospacing="1" w:after="100" w:afterAutospacing="1"/>
        <w:ind w:left="0" w:firstLine="0"/>
        <w:jc w:val="both"/>
        <w:rPr>
          <w:sz w:val="22"/>
          <w:szCs w:val="22"/>
        </w:rPr>
      </w:pPr>
      <w:r w:rsidRPr="003C336D">
        <w:rPr>
          <w:sz w:val="22"/>
          <w:szCs w:val="22"/>
        </w:rPr>
        <w:t>Yüklenici İş yeri güvenliği açısından kışlaya giriş çıkışlarda iş yeri kurallarına eksiksiz uyacaktır.</w:t>
      </w:r>
    </w:p>
    <w:p w14:paraId="0964C489" w14:textId="77777777" w:rsidR="00A7797E" w:rsidRPr="003C336D" w:rsidRDefault="00A7797E" w:rsidP="00A7797E">
      <w:pPr>
        <w:pStyle w:val="ListeParagraf"/>
        <w:rPr>
          <w:rFonts w:eastAsiaTheme="minorEastAsia"/>
          <w:bCs/>
          <w:sz w:val="22"/>
          <w:szCs w:val="22"/>
        </w:rPr>
      </w:pPr>
    </w:p>
    <w:p w14:paraId="79D47A68" w14:textId="77777777" w:rsidR="00777381" w:rsidRPr="003C336D" w:rsidRDefault="00777381" w:rsidP="00A7797E">
      <w:pPr>
        <w:pStyle w:val="ListeParagraf"/>
        <w:rPr>
          <w:rFonts w:eastAsiaTheme="minorEastAsia"/>
          <w:bCs/>
          <w:sz w:val="22"/>
          <w:szCs w:val="22"/>
        </w:rPr>
      </w:pPr>
    </w:p>
    <w:p w14:paraId="6768E249" w14:textId="77777777" w:rsidR="00B66F8F" w:rsidRPr="003C336D" w:rsidRDefault="00B66F8F" w:rsidP="00B66F8F">
      <w:pPr>
        <w:tabs>
          <w:tab w:val="left" w:pos="284"/>
          <w:tab w:val="left" w:pos="426"/>
        </w:tabs>
        <w:jc w:val="both"/>
        <w:rPr>
          <w:b/>
          <w:bCs/>
          <w:sz w:val="22"/>
          <w:szCs w:val="22"/>
        </w:rPr>
      </w:pPr>
      <w:r w:rsidRPr="003C336D">
        <w:rPr>
          <w:b/>
          <w:bCs/>
          <w:sz w:val="22"/>
          <w:szCs w:val="22"/>
        </w:rPr>
        <w:lastRenderedPageBreak/>
        <w:t>Yüklenicinin Kanuni Yükümlülükleri</w:t>
      </w:r>
    </w:p>
    <w:p w14:paraId="3DBE0A1F"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Hizmetin yürütülmesi esnasında kullanılacak araç ve sürücüleri 2918 sayılı Kara Yolları Trafik Kanunu, Karayolları Trafik Yönetmeliği ve Kamu Kurum ve Kuruluşları Personel Servis Hizmet Yönetmeliği, Araçların İmal, Tadil ve Montajı Hakkındaki Yönetmelik, Teknik ve İdari Şartname ile sözleşme ve eklerindeki esaslara uygun olacaktır. Yüklenici tarafından görevlendirilecek araç ve sürücülerin bahsi geçen mevzuata uygunluğu taşıma hizmetine başlamadan önce ve sonraki dönemlerde ihtiyaç duyulduğunda Kontrol Teşkilatı tarafından kontrol edilecektir.</w:t>
      </w:r>
    </w:p>
    <w:p w14:paraId="3E972DEA" w14:textId="77777777" w:rsidR="00B66F8F" w:rsidRPr="003C336D" w:rsidRDefault="00B66F8F" w:rsidP="00B66F8F">
      <w:pPr>
        <w:pStyle w:val="ListeParagraf"/>
        <w:rPr>
          <w:rFonts w:eastAsiaTheme="minorEastAsia"/>
          <w:bCs/>
          <w:sz w:val="22"/>
          <w:szCs w:val="22"/>
        </w:rPr>
      </w:pPr>
    </w:p>
    <w:p w14:paraId="48C93E01"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Araçların servis taşımacılığı ile ilgili kamu kurullarından alacağı her türlü izinler yüklenici tarafından temin edilecektir. Bu durum yüklenicinin idareden yeni hak talebini doğurmaz.</w:t>
      </w:r>
    </w:p>
    <w:p w14:paraId="6B5C7797" w14:textId="77777777" w:rsidR="00B66F8F" w:rsidRPr="003C336D" w:rsidRDefault="00B66F8F" w:rsidP="00B66F8F">
      <w:pPr>
        <w:pStyle w:val="ListeParagraf"/>
        <w:tabs>
          <w:tab w:val="left" w:pos="284"/>
          <w:tab w:val="left" w:pos="426"/>
        </w:tabs>
        <w:ind w:left="0"/>
        <w:jc w:val="both"/>
        <w:rPr>
          <w:rFonts w:eastAsiaTheme="minorEastAsia"/>
          <w:bCs/>
          <w:sz w:val="22"/>
          <w:szCs w:val="22"/>
        </w:rPr>
      </w:pPr>
    </w:p>
    <w:p w14:paraId="5564C3C8"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Yüklenici aşağıdaki alt maddelerde yazılan belgeleri sözleşmeyi imzaladığı gün İdareye teslim edecektir. Yüklenici sözleşmeyi imzalandıktan sonra anılan belgelerin ait olduğu araç ve sürücüleri sözle</w:t>
      </w:r>
      <w:r w:rsidR="002249A5" w:rsidRPr="003C336D">
        <w:rPr>
          <w:rFonts w:eastAsiaTheme="minorEastAsia"/>
          <w:bCs/>
          <w:sz w:val="22"/>
          <w:szCs w:val="22"/>
        </w:rPr>
        <w:t xml:space="preserve">şme konusu işe başlamadan önce </w:t>
      </w:r>
      <w:r w:rsidR="0042604A">
        <w:rPr>
          <w:rFonts w:eastAsiaTheme="minorEastAsia"/>
          <w:bCs/>
          <w:sz w:val="22"/>
          <w:szCs w:val="22"/>
        </w:rPr>
        <w:t>3</w:t>
      </w:r>
      <w:r w:rsidR="002249A5" w:rsidRPr="003C336D">
        <w:rPr>
          <w:rFonts w:eastAsiaTheme="minorEastAsia"/>
          <w:bCs/>
          <w:sz w:val="22"/>
          <w:szCs w:val="22"/>
        </w:rPr>
        <w:t xml:space="preserve"> (</w:t>
      </w:r>
      <w:r w:rsidR="0042604A">
        <w:rPr>
          <w:rFonts w:eastAsiaTheme="minorEastAsia"/>
          <w:bCs/>
          <w:sz w:val="22"/>
          <w:szCs w:val="22"/>
        </w:rPr>
        <w:t>üç</w:t>
      </w:r>
      <w:r w:rsidRPr="003C336D">
        <w:rPr>
          <w:rFonts w:eastAsiaTheme="minorEastAsia"/>
          <w:bCs/>
          <w:sz w:val="22"/>
          <w:szCs w:val="22"/>
        </w:rPr>
        <w:t>) takvim günü içinde Servis Kontrol Teşkilatı Başkanlığına kontrolleri yapılmak üzere gönderecektir.</w:t>
      </w:r>
    </w:p>
    <w:p w14:paraId="15B7A71A" w14:textId="77777777" w:rsidR="00B66F8F" w:rsidRPr="003C336D" w:rsidRDefault="00B66F8F" w:rsidP="00B66F8F">
      <w:pPr>
        <w:pStyle w:val="ListeParagraf"/>
        <w:rPr>
          <w:rFonts w:eastAsiaTheme="minorEastAsia"/>
          <w:bCs/>
          <w:sz w:val="22"/>
          <w:szCs w:val="22"/>
        </w:rPr>
      </w:pPr>
    </w:p>
    <w:p w14:paraId="419242F2" w14:textId="77777777" w:rsidR="00B66F8F" w:rsidRPr="003C336D" w:rsidRDefault="00B66F8F" w:rsidP="006A3F2E">
      <w:pPr>
        <w:pStyle w:val="ListeParagraf"/>
        <w:numPr>
          <w:ilvl w:val="1"/>
          <w:numId w:val="1"/>
        </w:numPr>
        <w:tabs>
          <w:tab w:val="left" w:pos="284"/>
          <w:tab w:val="left" w:pos="851"/>
        </w:tabs>
        <w:spacing w:before="100" w:beforeAutospacing="1" w:after="100" w:afterAutospacing="1" w:line="276" w:lineRule="auto"/>
        <w:ind w:left="0" w:firstLine="360"/>
        <w:rPr>
          <w:rFonts w:eastAsiaTheme="minorEastAsia"/>
          <w:bCs/>
          <w:sz w:val="22"/>
          <w:szCs w:val="22"/>
        </w:rPr>
      </w:pPr>
      <w:r w:rsidRPr="003C336D">
        <w:rPr>
          <w:rFonts w:eastAsiaTheme="minorEastAsia"/>
          <w:bCs/>
          <w:sz w:val="22"/>
          <w:szCs w:val="22"/>
        </w:rPr>
        <w:t>Sürücülerin kullanacakları araçlara uygun en az 3 (üç) yıllık sürücü belgesi fotokopisi,</w:t>
      </w:r>
    </w:p>
    <w:p w14:paraId="231F2817" w14:textId="77777777" w:rsidR="006A3F2E" w:rsidRPr="003C336D" w:rsidRDefault="00B66F8F" w:rsidP="006A3F2E">
      <w:pPr>
        <w:pStyle w:val="ListeParagraf"/>
        <w:numPr>
          <w:ilvl w:val="1"/>
          <w:numId w:val="1"/>
        </w:numPr>
        <w:tabs>
          <w:tab w:val="left" w:pos="284"/>
          <w:tab w:val="left" w:pos="851"/>
        </w:tabs>
        <w:spacing w:before="100" w:beforeAutospacing="1" w:after="100" w:afterAutospacing="1" w:line="276" w:lineRule="auto"/>
        <w:ind w:left="0" w:firstLine="360"/>
        <w:rPr>
          <w:rFonts w:eastAsiaTheme="minorEastAsia"/>
          <w:bCs/>
          <w:sz w:val="22"/>
          <w:szCs w:val="22"/>
        </w:rPr>
      </w:pPr>
      <w:r w:rsidRPr="003C336D">
        <w:rPr>
          <w:rFonts w:eastAsiaTheme="minorEastAsia"/>
          <w:bCs/>
          <w:sz w:val="22"/>
          <w:szCs w:val="22"/>
        </w:rPr>
        <w:t>Sürücülerin Adli Sicil ve Adli Sicil Arşiv kaydının olup olmadığına dair Cumhuriyet Başsavcılığından son bir ay içinde alınan belgenin aslı,</w:t>
      </w:r>
    </w:p>
    <w:p w14:paraId="7D51BC97" w14:textId="77777777" w:rsidR="006A3F2E" w:rsidRPr="003C336D" w:rsidRDefault="00B66F8F" w:rsidP="006A3F2E">
      <w:pPr>
        <w:pStyle w:val="ListeParagraf"/>
        <w:numPr>
          <w:ilvl w:val="1"/>
          <w:numId w:val="1"/>
        </w:numPr>
        <w:tabs>
          <w:tab w:val="left" w:pos="284"/>
          <w:tab w:val="left" w:pos="851"/>
        </w:tabs>
        <w:spacing w:before="100" w:beforeAutospacing="1" w:after="100" w:afterAutospacing="1" w:line="276" w:lineRule="auto"/>
        <w:ind w:left="0" w:firstLine="360"/>
        <w:rPr>
          <w:rFonts w:eastAsiaTheme="minorEastAsia"/>
          <w:bCs/>
          <w:sz w:val="22"/>
          <w:szCs w:val="22"/>
        </w:rPr>
      </w:pPr>
      <w:r w:rsidRPr="003C336D">
        <w:rPr>
          <w:rFonts w:eastAsiaTheme="minorEastAsia"/>
          <w:bCs/>
          <w:sz w:val="22"/>
          <w:szCs w:val="22"/>
        </w:rPr>
        <w:t>Motorlu Araç Trafik ve Tescil Belgesi fotokopisi,</w:t>
      </w:r>
    </w:p>
    <w:p w14:paraId="43BCDC93" w14:textId="77777777" w:rsidR="006A3F2E" w:rsidRPr="003C336D" w:rsidRDefault="00B66F8F" w:rsidP="006A3F2E">
      <w:pPr>
        <w:pStyle w:val="ListeParagraf"/>
        <w:numPr>
          <w:ilvl w:val="1"/>
          <w:numId w:val="1"/>
        </w:numPr>
        <w:tabs>
          <w:tab w:val="left" w:pos="284"/>
          <w:tab w:val="left" w:pos="851"/>
        </w:tabs>
        <w:spacing w:before="100" w:beforeAutospacing="1" w:after="100" w:afterAutospacing="1" w:line="276" w:lineRule="auto"/>
        <w:ind w:left="0" w:firstLine="360"/>
        <w:rPr>
          <w:rFonts w:eastAsiaTheme="minorEastAsia"/>
          <w:bCs/>
          <w:sz w:val="22"/>
          <w:szCs w:val="22"/>
        </w:rPr>
      </w:pPr>
      <w:r w:rsidRPr="003C336D">
        <w:rPr>
          <w:rFonts w:eastAsiaTheme="minorEastAsia"/>
          <w:bCs/>
          <w:sz w:val="22"/>
          <w:szCs w:val="22"/>
        </w:rPr>
        <w:t>Zorunlu Mali Sorumluluk Sigorta Poliçesi fotokopisi,</w:t>
      </w:r>
    </w:p>
    <w:p w14:paraId="3F66C6A6" w14:textId="77777777" w:rsidR="006A3F2E" w:rsidRPr="003C336D" w:rsidRDefault="00B66F8F" w:rsidP="006A3F2E">
      <w:pPr>
        <w:pStyle w:val="ListeParagraf"/>
        <w:numPr>
          <w:ilvl w:val="1"/>
          <w:numId w:val="1"/>
        </w:numPr>
        <w:tabs>
          <w:tab w:val="left" w:pos="284"/>
          <w:tab w:val="left" w:pos="851"/>
        </w:tabs>
        <w:spacing w:before="100" w:beforeAutospacing="1" w:after="100" w:afterAutospacing="1" w:line="276" w:lineRule="auto"/>
        <w:ind w:left="0" w:firstLine="360"/>
        <w:rPr>
          <w:rFonts w:eastAsiaTheme="minorEastAsia"/>
          <w:bCs/>
          <w:sz w:val="22"/>
          <w:szCs w:val="22"/>
        </w:rPr>
      </w:pPr>
      <w:r w:rsidRPr="003C336D">
        <w:rPr>
          <w:rFonts w:eastAsiaTheme="minorEastAsia"/>
          <w:bCs/>
          <w:sz w:val="22"/>
          <w:szCs w:val="22"/>
        </w:rPr>
        <w:t>Büyükşehir Belediyesinden alınmış olan Özel Servis Aracı İzin Belgesi fotokopisi,</w:t>
      </w:r>
    </w:p>
    <w:p w14:paraId="64DFA093" w14:textId="77777777" w:rsidR="006A3F2E" w:rsidRPr="003C336D" w:rsidRDefault="00B66F8F" w:rsidP="006A3F2E">
      <w:pPr>
        <w:pStyle w:val="ListeParagraf"/>
        <w:numPr>
          <w:ilvl w:val="1"/>
          <w:numId w:val="1"/>
        </w:numPr>
        <w:tabs>
          <w:tab w:val="left" w:pos="284"/>
          <w:tab w:val="left" w:pos="851"/>
        </w:tabs>
        <w:spacing w:before="100" w:beforeAutospacing="1" w:after="100" w:afterAutospacing="1" w:line="276" w:lineRule="auto"/>
        <w:ind w:left="0" w:firstLine="360"/>
        <w:rPr>
          <w:rFonts w:eastAsiaTheme="minorEastAsia"/>
          <w:bCs/>
          <w:sz w:val="22"/>
          <w:szCs w:val="22"/>
        </w:rPr>
      </w:pPr>
      <w:r w:rsidRPr="003C336D">
        <w:rPr>
          <w:rFonts w:eastAsiaTheme="minorEastAsia"/>
          <w:bCs/>
          <w:sz w:val="22"/>
          <w:szCs w:val="22"/>
        </w:rPr>
        <w:t>Büyükşehir Belediyesi tarafından onaylı Ticari Taşıt Tanıtma Kartı fotokopisi,</w:t>
      </w:r>
    </w:p>
    <w:p w14:paraId="7220122C" w14:textId="77777777" w:rsidR="00B66F8F" w:rsidRPr="003C336D" w:rsidRDefault="00B66F8F" w:rsidP="006A3F2E">
      <w:pPr>
        <w:pStyle w:val="ListeParagraf"/>
        <w:numPr>
          <w:ilvl w:val="1"/>
          <w:numId w:val="1"/>
        </w:numPr>
        <w:tabs>
          <w:tab w:val="left" w:pos="284"/>
          <w:tab w:val="left" w:pos="851"/>
        </w:tabs>
        <w:spacing w:before="100" w:beforeAutospacing="1" w:after="100" w:afterAutospacing="1" w:line="276" w:lineRule="auto"/>
        <w:ind w:left="0" w:firstLine="360"/>
        <w:rPr>
          <w:rFonts w:eastAsiaTheme="minorEastAsia"/>
          <w:bCs/>
          <w:sz w:val="22"/>
          <w:szCs w:val="22"/>
        </w:rPr>
      </w:pPr>
      <w:r w:rsidRPr="003C336D">
        <w:rPr>
          <w:rFonts w:eastAsiaTheme="minorEastAsia"/>
          <w:bCs/>
          <w:sz w:val="22"/>
          <w:szCs w:val="22"/>
        </w:rPr>
        <w:t>Aracın yıllık mutat bakım ve onarımlarının yapıldığına ilişkin belge fotokopisi,</w:t>
      </w:r>
    </w:p>
    <w:p w14:paraId="53661BF7"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Taşıma hizmetinin yürütülmesi ve yüklenicinin bu iş ile ilgili olarak çalıştıracağı personel bakımından, yürürlükteki İş Kanunu, SGK Mevzuatı, Trafik ve Karayolları Mevzuatı ile konuya ilişkin diğer Mevzuat hükümlerinin öngördüğü tüm hususları yüklenici yerine getirmek zorunda olup eksik veya yanlış uygulamalardan doğrudan yüklenici sorumludur.</w:t>
      </w:r>
    </w:p>
    <w:p w14:paraId="0F4BC7D9" w14:textId="77777777" w:rsidR="00B66F8F" w:rsidRPr="003C336D" w:rsidRDefault="00B66F8F" w:rsidP="00B66F8F">
      <w:pPr>
        <w:pStyle w:val="ListeParagraf"/>
        <w:tabs>
          <w:tab w:val="left" w:pos="284"/>
          <w:tab w:val="left" w:pos="426"/>
        </w:tabs>
        <w:ind w:left="0"/>
        <w:jc w:val="both"/>
        <w:rPr>
          <w:rFonts w:eastAsiaTheme="minorEastAsia"/>
          <w:bCs/>
          <w:sz w:val="22"/>
          <w:szCs w:val="22"/>
        </w:rPr>
      </w:pPr>
    </w:p>
    <w:p w14:paraId="693E7FA2"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Yüklenici taşıma hizmeti sırasında çalıştırdığı personelin iş güvenliğini ve iş sağlığını sağlamak zorundadır. Bu konuda doğacak her türlü hukuki veya mali tüm sorumluluk yükleniciye aittir.</w:t>
      </w:r>
    </w:p>
    <w:p w14:paraId="1DB365B6" w14:textId="77777777" w:rsidR="00B66F8F" w:rsidRPr="003C336D" w:rsidRDefault="00B66F8F" w:rsidP="00B66F8F">
      <w:pPr>
        <w:pStyle w:val="ListeParagraf"/>
        <w:tabs>
          <w:tab w:val="left" w:pos="284"/>
          <w:tab w:val="left" w:pos="426"/>
        </w:tabs>
        <w:ind w:left="0"/>
        <w:jc w:val="both"/>
        <w:rPr>
          <w:rFonts w:eastAsiaTheme="minorEastAsia"/>
          <w:bCs/>
          <w:sz w:val="22"/>
          <w:szCs w:val="22"/>
        </w:rPr>
      </w:pPr>
    </w:p>
    <w:p w14:paraId="0651B443"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Yüklenici eksik evraklı araç ve sürücüyü mesai görevinde kullandığı takdirde araçların neden olduğu kazada zarar gören personelin maddi manevi tüm tazminatları yüklenici tarafından karşılanacaktır.</w:t>
      </w:r>
    </w:p>
    <w:p w14:paraId="077D2A36" w14:textId="77777777" w:rsidR="00B66F8F" w:rsidRPr="003C336D" w:rsidRDefault="00B66F8F" w:rsidP="00B66F8F">
      <w:pPr>
        <w:pStyle w:val="ListeParagraf"/>
        <w:tabs>
          <w:tab w:val="left" w:pos="284"/>
          <w:tab w:val="left" w:pos="426"/>
        </w:tabs>
        <w:ind w:left="0"/>
        <w:jc w:val="both"/>
        <w:rPr>
          <w:rFonts w:eastAsiaTheme="minorEastAsia"/>
          <w:bCs/>
          <w:sz w:val="22"/>
          <w:szCs w:val="22"/>
        </w:rPr>
      </w:pPr>
    </w:p>
    <w:p w14:paraId="67C9121C"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Yüklenici sigortasız personel çalıştıramaz. İhale konusu işi yapan araç sürücülerinin ücretleri, her türlü istihkakları ile sosyal güvenlik kuruluşlarının ödentilerinin ödenmemesinden doğacak hukuki veya mali tüm sorumluluk (ceza, faiz vb. dahil) yükleniciye aittir. Bu konuda yüklenici veya sürücü İdareye herhangi bir talepte bulunamaz veya hak iddia edemez.</w:t>
      </w:r>
    </w:p>
    <w:p w14:paraId="27C8BABA" w14:textId="77777777" w:rsidR="00B66F8F" w:rsidRPr="003C336D" w:rsidRDefault="00B66F8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5AB04364"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sz w:val="22"/>
          <w:szCs w:val="22"/>
        </w:rPr>
      </w:pPr>
      <w:r w:rsidRPr="003C336D">
        <w:rPr>
          <w:sz w:val="22"/>
          <w:szCs w:val="22"/>
        </w:rPr>
        <w:t xml:space="preserve"> Yüklenici Firma “Sosyal Sigortalar Kurumu Başkanlığı Sigorta Primlerinin Hakedişlerden Mahsup Edilmesi ve Ödemesi ile Kesin Teminatlarının İadesi Hakkında Yönetmelik” hükümlerine uyacaktır.</w:t>
      </w:r>
    </w:p>
    <w:p w14:paraId="37163AA8" w14:textId="77777777" w:rsidR="00B66F8F" w:rsidRPr="003C336D" w:rsidRDefault="00B66F8F" w:rsidP="00B66F8F">
      <w:pPr>
        <w:pStyle w:val="ListeParagraf"/>
        <w:tabs>
          <w:tab w:val="left" w:pos="284"/>
          <w:tab w:val="left" w:pos="426"/>
        </w:tabs>
        <w:spacing w:before="100" w:beforeAutospacing="1" w:after="100" w:afterAutospacing="1"/>
        <w:ind w:left="0"/>
        <w:jc w:val="both"/>
        <w:rPr>
          <w:sz w:val="22"/>
          <w:szCs w:val="22"/>
        </w:rPr>
      </w:pPr>
    </w:p>
    <w:p w14:paraId="6AD50503"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Taşıma sırasında meydana gelebilecek trafik kazalarının ve kural ihlallerinin doğuracağı hasarlardan ve tazminatlardan, kusur hangi tarafta olursa olsun her türlü hukuki ve mali sorumluluk yükleniciye aittir. İdare sorumlu değildir. Taşınacak personelin, aracın/sürücülerin veya yüklenici ile ilgili diğer kişilerin hatası nedeniyle, bedenen veya beraberinde bulunan mal veya eşyanın zarara uğramasından yüklenici sorumludur. Taşıma yapan aracın herhangi bir kazaya uğraması halinde personelin ölmesi, sakatlanması veya bedenen zarar görmesi halinde, yüklenici kazaya uğrayan personele veya kanuni varislerine, mevcut sigorta teamüllerine göre tazminat ödeyecektir. Sefer hizmeti esnasında veya dışında araca / sürücüye trafik görevlilerince uygulanacak her türlü ceza, yükleniciye ait olacaktır. Bu konuda İdarenin doğrudan veya rücu edilebilir hiçbir sorumluluğu bulunmayacaktır.</w:t>
      </w:r>
    </w:p>
    <w:p w14:paraId="092E36F5" w14:textId="77777777" w:rsidR="00B66F8F" w:rsidRPr="003C336D" w:rsidRDefault="00B66F8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4CFF1A03" w14:textId="77777777" w:rsidR="00B66F8F" w:rsidRPr="003C336D" w:rsidRDefault="00B66F8F" w:rsidP="00B66F8F">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lastRenderedPageBreak/>
        <w:t xml:space="preserve"> Servis aracında, teknik kusurdan veya sürücüden kaynaklandığı tespit edilen trafik kazası nedeniyle yaralanan veya ölen personelin maddi ve manevi tazminat davası açma hakkı saklıdır. Muhatap olarak Yüklenici hakkında işlem yapılacaktır.</w:t>
      </w:r>
    </w:p>
    <w:p w14:paraId="7195CA17" w14:textId="77777777" w:rsidR="00B66F8F" w:rsidRPr="003C336D" w:rsidRDefault="00B66F8F" w:rsidP="00B66F8F">
      <w:pPr>
        <w:pStyle w:val="ListeParagraf"/>
        <w:tabs>
          <w:tab w:val="left" w:pos="284"/>
          <w:tab w:val="left" w:pos="426"/>
        </w:tabs>
        <w:spacing w:before="100" w:beforeAutospacing="1" w:after="100" w:afterAutospacing="1"/>
        <w:ind w:left="0"/>
        <w:jc w:val="both"/>
        <w:rPr>
          <w:rFonts w:eastAsiaTheme="minorEastAsia"/>
          <w:bCs/>
          <w:sz w:val="22"/>
          <w:szCs w:val="22"/>
        </w:rPr>
      </w:pPr>
    </w:p>
    <w:p w14:paraId="1A76CEDE" w14:textId="77777777" w:rsidR="00780A60" w:rsidRPr="003C336D" w:rsidRDefault="00B66F8F" w:rsidP="00780A60">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3C336D">
        <w:rPr>
          <w:rFonts w:eastAsiaTheme="minorEastAsia"/>
          <w:bCs/>
          <w:sz w:val="22"/>
          <w:szCs w:val="22"/>
        </w:rPr>
        <w:t xml:space="preserve"> Sürücülerin sözleşmeye aykırı her türlü fiilinden, üçüncü şahıslara ve personele ve İdareye ait bina, mal ve malzemelerine verecekleri zarar ve ziyandan yüklenici sorumludur. Sivil servis araçlarının iş yerine verdiği her türlü zararın bedeli yüklenici tarafından karşılanacaktır. </w:t>
      </w:r>
    </w:p>
    <w:p w14:paraId="5AEACD86" w14:textId="77777777" w:rsidR="00D367FF" w:rsidRPr="003C336D" w:rsidRDefault="00D367FF" w:rsidP="00C77CCC">
      <w:pPr>
        <w:pStyle w:val="ListeParagraf"/>
        <w:rPr>
          <w:rFonts w:eastAsiaTheme="minorEastAsia"/>
          <w:bCs/>
          <w:sz w:val="22"/>
          <w:szCs w:val="22"/>
        </w:rPr>
      </w:pPr>
    </w:p>
    <w:p w14:paraId="7CDB7454" w14:textId="77777777" w:rsidR="00C77CCC" w:rsidRPr="003C336D" w:rsidRDefault="005F658E" w:rsidP="00780A60">
      <w:pPr>
        <w:pStyle w:val="ListeParagraf"/>
        <w:numPr>
          <w:ilvl w:val="0"/>
          <w:numId w:val="1"/>
        </w:numPr>
        <w:tabs>
          <w:tab w:val="left" w:pos="284"/>
          <w:tab w:val="left" w:pos="426"/>
        </w:tabs>
        <w:spacing w:before="100" w:beforeAutospacing="1" w:after="100" w:afterAutospacing="1"/>
        <w:ind w:left="0" w:firstLine="0"/>
        <w:jc w:val="both"/>
        <w:rPr>
          <w:rFonts w:eastAsiaTheme="minorEastAsia"/>
          <w:bCs/>
          <w:sz w:val="22"/>
          <w:szCs w:val="22"/>
        </w:rPr>
      </w:pPr>
      <w:r w:rsidRPr="005F658E">
        <w:rPr>
          <w:noProof/>
        </w:rPr>
        <mc:AlternateContent>
          <mc:Choice Requires="wps">
            <w:drawing>
              <wp:anchor distT="0" distB="0" distL="114300" distR="114300" simplePos="0" relativeHeight="251662336" behindDoc="0" locked="0" layoutInCell="1" allowOverlap="1" wp14:anchorId="4C2F212B" wp14:editId="4718417E">
                <wp:simplePos x="0" y="0"/>
                <wp:positionH relativeFrom="column">
                  <wp:posOffset>9225280</wp:posOffset>
                </wp:positionH>
                <wp:positionV relativeFrom="paragraph">
                  <wp:posOffset>-3488055</wp:posOffset>
                </wp:positionV>
                <wp:extent cx="1750095" cy="623248"/>
                <wp:effectExtent l="0" t="0" r="2540" b="5715"/>
                <wp:wrapNone/>
                <wp:docPr id="8"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95" cy="623248"/>
                        </a:xfrm>
                        <a:prstGeom prst="rect">
                          <a:avLst/>
                        </a:prstGeom>
                        <a:solidFill>
                          <a:srgbClr val="FFFFFF"/>
                        </a:solidFill>
                        <a:ln w="9525">
                          <a:noFill/>
                          <a:miter lim="800000"/>
                          <a:headEnd/>
                          <a:tailEnd/>
                        </a:ln>
                      </wps:spPr>
                      <wps:txbx>
                        <w:txbxContent>
                          <w:p w14:paraId="0FD0A77F" w14:textId="77777777" w:rsidR="005F658E" w:rsidRDefault="005F658E" w:rsidP="00062648">
                            <w:pPr>
                              <w:pStyle w:val="stBilgi"/>
                              <w:spacing w:line="260" w:lineRule="exact"/>
                              <w:jc w:val="center"/>
                            </w:pPr>
                            <w:r>
                              <w:t>Ümit Talat SÖYLEYİCİ</w:t>
                            </w:r>
                          </w:p>
                          <w:p w14:paraId="52B65C92" w14:textId="77777777" w:rsidR="005F658E" w:rsidRDefault="005F658E" w:rsidP="00062648">
                            <w:pPr>
                              <w:pStyle w:val="stBilgi"/>
                              <w:jc w:val="center"/>
                            </w:pPr>
                            <w:r>
                              <w:t>Tank Alb.</w:t>
                            </w:r>
                          </w:p>
                          <w:p w14:paraId="390A380A" w14:textId="77777777" w:rsidR="005F658E" w:rsidRDefault="005F658E" w:rsidP="00062648">
                            <w:pPr>
                              <w:pStyle w:val="stBilgi"/>
                              <w:spacing w:line="260" w:lineRule="exact"/>
                              <w:jc w:val="center"/>
                            </w:pPr>
                            <w:r>
                              <w:t>Loj.Ş.Md.</w:t>
                            </w:r>
                          </w:p>
                        </w:txbxContent>
                      </wps:txbx>
                      <wps:bodyPr rot="0" vert="horz" wrap="square" lIns="91440" tIns="45720" rIns="91440" bIns="45720" anchor="ctr" anchorCtr="0">
                        <a:spAutoFit/>
                      </wps:bodyPr>
                    </wps:wsp>
                  </a:graphicData>
                </a:graphic>
              </wp:anchor>
            </w:drawing>
          </mc:Choice>
          <mc:Fallback>
            <w:pict>
              <v:shapetype w14:anchorId="4C2F212B" id="_x0000_t202" coordsize="21600,21600" o:spt="202" path="m,l,21600r21600,l21600,xe">
                <v:stroke joinstyle="miter"/>
                <v:path gradientshapeok="t" o:connecttype="rect"/>
              </v:shapetype>
              <v:shape id="Metin Kutusu 3" o:spid="_x0000_s1026" type="#_x0000_t202" style="position:absolute;left:0;text-align:left;margin-left:726.4pt;margin-top:-274.65pt;width:137.8pt;height:49.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" stroked="f">
                <v:textbox style="mso-fit-shape-to-text:t">
                  <w:txbxContent>
                    <w:p w14:paraId="0FD0A77F" w14:textId="77777777" w:rsidR="005F658E" w:rsidRDefault="005F658E" w:rsidP="00062648">
                      <w:pPr>
                        <w:pStyle w:val="stBilgi"/>
                        <w:spacing w:line="260" w:lineRule="exact"/>
                        <w:jc w:val="center"/>
                      </w:pPr>
                      <w:r>
                        <w:t>Ümit Talat SÖYLEYİCİ</w:t>
                      </w:r>
                    </w:p>
                    <w:p w14:paraId="52B65C92" w14:textId="77777777" w:rsidR="005F658E" w:rsidRDefault="005F658E" w:rsidP="00062648">
                      <w:pPr>
                        <w:pStyle w:val="stBilgi"/>
                        <w:jc w:val="center"/>
                      </w:pPr>
                      <w:r>
                        <w:t>Tank Alb.</w:t>
                      </w:r>
                    </w:p>
                    <w:p w14:paraId="390A380A" w14:textId="77777777" w:rsidR="005F658E" w:rsidRDefault="005F658E" w:rsidP="00062648">
                      <w:pPr>
                        <w:pStyle w:val="stBilgi"/>
                        <w:spacing w:line="260" w:lineRule="exact"/>
                        <w:jc w:val="center"/>
                      </w:pPr>
                      <w:r>
                        <w:t>Loj.Ş.Md.</w:t>
                      </w:r>
                    </w:p>
                  </w:txbxContent>
                </v:textbox>
              </v:shape>
            </w:pict>
          </mc:Fallback>
        </mc:AlternateContent>
      </w:r>
      <w:r w:rsidRPr="005F658E">
        <w:rPr>
          <w:noProof/>
        </w:rPr>
        <mc:AlternateContent>
          <mc:Choice Requires="wps">
            <w:drawing>
              <wp:anchor distT="0" distB="0" distL="114300" distR="114300" simplePos="0" relativeHeight="251660288" behindDoc="0" locked="0" layoutInCell="1" allowOverlap="1" wp14:anchorId="08955492" wp14:editId="63DA17B0">
                <wp:simplePos x="0" y="0"/>
                <wp:positionH relativeFrom="column">
                  <wp:posOffset>4246880</wp:posOffset>
                </wp:positionH>
                <wp:positionV relativeFrom="paragraph">
                  <wp:posOffset>-3457575</wp:posOffset>
                </wp:positionV>
                <wp:extent cx="1759527" cy="7239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27" cy="7239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95CE97F" w14:textId="77777777" w:rsidR="005F658E" w:rsidRDefault="005F658E" w:rsidP="00062648">
                            <w:pPr>
                              <w:pStyle w:val="stBilgi"/>
                              <w:jc w:val="center"/>
                            </w:pPr>
                            <w:r>
                              <w:t>Uğur TOPUZ</w:t>
                            </w:r>
                          </w:p>
                          <w:p w14:paraId="6C76846D" w14:textId="77777777" w:rsidR="005F658E" w:rsidRDefault="005F658E" w:rsidP="00062648">
                            <w:pPr>
                              <w:pStyle w:val="stBilgi"/>
                              <w:jc w:val="center"/>
                            </w:pPr>
                            <w:r>
                              <w:t>P.Ütğm.</w:t>
                            </w:r>
                          </w:p>
                          <w:p w14:paraId="19C33AE4" w14:textId="77777777" w:rsidR="005F658E" w:rsidRDefault="005F658E" w:rsidP="00062648">
                            <w:pPr>
                              <w:pStyle w:val="stBilgi"/>
                              <w:jc w:val="center"/>
                            </w:pPr>
                            <w:r>
                              <w:t>Emn.Mhf.Tk.K.</w:t>
                            </w:r>
                          </w:p>
                          <w:p w14:paraId="71B708E1" w14:textId="77777777" w:rsidR="005F658E" w:rsidRDefault="005F658E" w:rsidP="00062648">
                            <w:pPr>
                              <w:pStyle w:val="stBilgi"/>
                              <w:jc w:val="center"/>
                            </w:pPr>
                            <w:r>
                              <w:rPr>
                                <w:color w:val="000000"/>
                              </w:rPr>
                              <w:t>Serv.Kont.Tşk.Bşk.</w:t>
                            </w:r>
                          </w:p>
                        </w:txbxContent>
                      </wps:txbx>
                      <wps:bodyPr vertOverflow="clip" wrap="square" lIns="36576" tIns="22860" rIns="0" bIns="0" anchor="ctr" upright="1"/>
                    </wps:wsp>
                  </a:graphicData>
                </a:graphic>
              </wp:anchor>
            </w:drawing>
          </mc:Choice>
          <mc:Fallback>
            <w:pict>
              <v:shape w14:anchorId="08955492" id="Text Box 1" o:spid="_x0000_s1027" type="#_x0000_t202" style="position:absolute;left:0;text-align:left;margin-left:334.4pt;margin-top:-272.25pt;width:138.55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" stroked="f">
                <v:textbox inset="2.88pt,1.8pt,0,0">
                  <w:txbxContent>
                    <w:p w14:paraId="295CE97F" w14:textId="77777777" w:rsidR="005F658E" w:rsidRDefault="005F658E" w:rsidP="00062648">
                      <w:pPr>
                        <w:pStyle w:val="stBilgi"/>
                        <w:jc w:val="center"/>
                      </w:pPr>
                      <w:r>
                        <w:t>Uğur TOPUZ</w:t>
                      </w:r>
                    </w:p>
                    <w:p w14:paraId="6C76846D" w14:textId="77777777" w:rsidR="005F658E" w:rsidRDefault="005F658E" w:rsidP="00062648">
                      <w:pPr>
                        <w:pStyle w:val="stBilgi"/>
                        <w:jc w:val="center"/>
                      </w:pPr>
                      <w:r>
                        <w:t>P.Ütğm.</w:t>
                      </w:r>
                    </w:p>
                    <w:p w14:paraId="19C33AE4" w14:textId="77777777" w:rsidR="005F658E" w:rsidRDefault="005F658E" w:rsidP="00062648">
                      <w:pPr>
                        <w:pStyle w:val="stBilgi"/>
                        <w:jc w:val="center"/>
                      </w:pPr>
                      <w:r>
                        <w:t>Emn.Mhf.Tk.K.</w:t>
                      </w:r>
                    </w:p>
                    <w:p w14:paraId="71B708E1" w14:textId="77777777" w:rsidR="005F658E" w:rsidRDefault="005F658E" w:rsidP="00062648">
                      <w:pPr>
                        <w:pStyle w:val="stBilgi"/>
                        <w:jc w:val="center"/>
                      </w:pPr>
                      <w:r>
                        <w:rPr>
                          <w:color w:val="000000"/>
                        </w:rPr>
                        <w:t>Serv.Kont.Tşk.Bşk.</w:t>
                      </w:r>
                    </w:p>
                  </w:txbxContent>
                </v:textbox>
              </v:shape>
            </w:pict>
          </mc:Fallback>
        </mc:AlternateContent>
      </w:r>
      <w:r w:rsidRPr="005F658E">
        <w:rPr>
          <w:noProof/>
        </w:rPr>
        <mc:AlternateContent>
          <mc:Choice Requires="wps">
            <w:drawing>
              <wp:anchor distT="0" distB="0" distL="114300" distR="114300" simplePos="0" relativeHeight="251661312" behindDoc="0" locked="0" layoutInCell="1" allowOverlap="1" wp14:anchorId="40CBB30C" wp14:editId="61A0B3B7">
                <wp:simplePos x="0" y="0"/>
                <wp:positionH relativeFrom="column">
                  <wp:posOffset>13563600</wp:posOffset>
                </wp:positionH>
                <wp:positionV relativeFrom="paragraph">
                  <wp:posOffset>-3474085</wp:posOffset>
                </wp:positionV>
                <wp:extent cx="1561599" cy="515526"/>
                <wp:effectExtent l="0" t="0" r="635" b="0"/>
                <wp:wrapNone/>
                <wp:docPr id="11"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599" cy="515526"/>
                        </a:xfrm>
                        <a:prstGeom prst="rect">
                          <a:avLst/>
                        </a:prstGeom>
                        <a:solidFill>
                          <a:srgbClr val="FFFFFF"/>
                        </a:solidFill>
                        <a:ln w="9525">
                          <a:noFill/>
                          <a:miter lim="800000"/>
                          <a:headEnd/>
                          <a:tailEnd/>
                        </a:ln>
                      </wps:spPr>
                      <wps:txbx>
                        <w:txbxContent>
                          <w:p w14:paraId="484A7C67" w14:textId="77777777" w:rsidR="005F658E" w:rsidRDefault="005F658E" w:rsidP="00062648">
                            <w:pPr>
                              <w:pStyle w:val="stBilgi"/>
                              <w:spacing w:line="220" w:lineRule="exact"/>
                              <w:jc w:val="center"/>
                            </w:pPr>
                            <w:r>
                              <w:t>Tarık ÇETİN</w:t>
                            </w:r>
                          </w:p>
                          <w:p w14:paraId="6C935F5F" w14:textId="77777777" w:rsidR="005F658E" w:rsidRDefault="005F658E" w:rsidP="00062648">
                            <w:pPr>
                              <w:pStyle w:val="stBilgi"/>
                              <w:spacing w:line="220" w:lineRule="exact"/>
                              <w:jc w:val="center"/>
                            </w:pPr>
                            <w:r>
                              <w:t>Piyade Albay</w:t>
                            </w:r>
                          </w:p>
                          <w:p w14:paraId="6CBEA530" w14:textId="77777777" w:rsidR="005F658E" w:rsidRDefault="005F658E" w:rsidP="00062648">
                            <w:pPr>
                              <w:pStyle w:val="stBilgi"/>
                              <w:spacing w:line="220" w:lineRule="exact"/>
                              <w:jc w:val="center"/>
                            </w:pPr>
                            <w:r>
                              <w:t>Erkan Başkanı</w:t>
                            </w:r>
                          </w:p>
                        </w:txbxContent>
                      </wps:txbx>
                      <wps:bodyPr rot="0" vert="horz" wrap="square" lIns="91440" tIns="45720" rIns="91440" bIns="45720" anchor="ctr" anchorCtr="0">
                        <a:spAutoFit/>
                      </wps:bodyPr>
                    </wps:wsp>
                  </a:graphicData>
                </a:graphic>
              </wp:anchor>
            </w:drawing>
          </mc:Choice>
          <mc:Fallback>
            <w:pict>
              <v:shape w14:anchorId="40CBB30C" id="_x0000_s1028" type="#_x0000_t202" style="position:absolute;left:0;text-align:left;margin-left:1068pt;margin-top:-273.55pt;width:122.95pt;height:40.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" stroked="f">
                <v:textbox style="mso-fit-shape-to-text:t">
                  <w:txbxContent>
                    <w:p w14:paraId="484A7C67" w14:textId="77777777" w:rsidR="005F658E" w:rsidRDefault="005F658E" w:rsidP="00062648">
                      <w:pPr>
                        <w:pStyle w:val="stBilgi"/>
                        <w:spacing w:line="220" w:lineRule="exact"/>
                        <w:jc w:val="center"/>
                      </w:pPr>
                      <w:r>
                        <w:t>Tarık ÇETİN</w:t>
                      </w:r>
                    </w:p>
                    <w:p w14:paraId="6C935F5F" w14:textId="77777777" w:rsidR="005F658E" w:rsidRDefault="005F658E" w:rsidP="00062648">
                      <w:pPr>
                        <w:pStyle w:val="stBilgi"/>
                        <w:spacing w:line="220" w:lineRule="exact"/>
                        <w:jc w:val="center"/>
                      </w:pPr>
                      <w:r>
                        <w:t>Piyade Albay</w:t>
                      </w:r>
                    </w:p>
                    <w:p w14:paraId="6CBEA530" w14:textId="77777777" w:rsidR="005F658E" w:rsidRDefault="005F658E" w:rsidP="00062648">
                      <w:pPr>
                        <w:pStyle w:val="stBilgi"/>
                        <w:spacing w:line="220" w:lineRule="exact"/>
                        <w:jc w:val="center"/>
                      </w:pPr>
                      <w:r>
                        <w:t>Erkan Başkanı</w:t>
                      </w:r>
                    </w:p>
                  </w:txbxContent>
                </v:textbox>
              </v:shape>
            </w:pict>
          </mc:Fallback>
        </mc:AlternateContent>
      </w:r>
      <w:r w:rsidR="00C77CCC" w:rsidRPr="003C336D">
        <w:rPr>
          <w:rFonts w:eastAsiaTheme="minorEastAsia"/>
          <w:bCs/>
          <w:sz w:val="22"/>
          <w:szCs w:val="22"/>
        </w:rPr>
        <w:t xml:space="preserve"> İş bu özel şartname 7</w:t>
      </w:r>
      <w:r w:rsidR="00BC6DB1">
        <w:rPr>
          <w:rFonts w:eastAsiaTheme="minorEastAsia"/>
          <w:bCs/>
          <w:sz w:val="22"/>
          <w:szCs w:val="22"/>
        </w:rPr>
        <w:t>4</w:t>
      </w:r>
      <w:r w:rsidR="00943B3E" w:rsidRPr="003C336D">
        <w:rPr>
          <w:rFonts w:eastAsiaTheme="minorEastAsia"/>
          <w:bCs/>
          <w:sz w:val="22"/>
          <w:szCs w:val="22"/>
        </w:rPr>
        <w:t xml:space="preserve"> (Yetmiş</w:t>
      </w:r>
      <w:r w:rsidR="00BC6DB1">
        <w:rPr>
          <w:rFonts w:eastAsiaTheme="minorEastAsia"/>
          <w:bCs/>
          <w:sz w:val="22"/>
          <w:szCs w:val="22"/>
        </w:rPr>
        <w:t>Dört</w:t>
      </w:r>
      <w:r w:rsidR="00C77CCC" w:rsidRPr="003C336D">
        <w:rPr>
          <w:rFonts w:eastAsiaTheme="minorEastAsia"/>
          <w:bCs/>
          <w:sz w:val="22"/>
          <w:szCs w:val="22"/>
        </w:rPr>
        <w:t xml:space="preserve">) maddeden ibaret olup </w:t>
      </w:r>
      <w:r w:rsidR="00740D12" w:rsidRPr="003C336D">
        <w:rPr>
          <w:rFonts w:eastAsiaTheme="minorEastAsia"/>
          <w:bCs/>
          <w:sz w:val="22"/>
          <w:szCs w:val="22"/>
        </w:rPr>
        <w:t xml:space="preserve">firma </w:t>
      </w:r>
      <w:r w:rsidR="00C77CCC" w:rsidRPr="003C336D">
        <w:rPr>
          <w:rFonts w:eastAsiaTheme="minorEastAsia"/>
          <w:bCs/>
          <w:sz w:val="22"/>
          <w:szCs w:val="22"/>
        </w:rPr>
        <w:t xml:space="preserve">okuduktan sonra </w:t>
      </w:r>
      <w:r w:rsidR="00C06EF1" w:rsidRPr="003C336D">
        <w:rPr>
          <w:rFonts w:eastAsiaTheme="minorEastAsia"/>
          <w:bCs/>
          <w:sz w:val="22"/>
          <w:szCs w:val="22"/>
        </w:rPr>
        <w:t xml:space="preserve">her sayfasını </w:t>
      </w:r>
      <w:r w:rsidR="00C77CCC" w:rsidRPr="003C336D">
        <w:rPr>
          <w:rFonts w:eastAsiaTheme="minorEastAsia"/>
          <w:bCs/>
          <w:sz w:val="22"/>
          <w:szCs w:val="22"/>
        </w:rPr>
        <w:t>kaşeleyip imzalayacaktır.</w:t>
      </w:r>
    </w:p>
    <w:p w14:paraId="0A0AB4E1" w14:textId="77777777" w:rsidR="00780A60" w:rsidRPr="003C336D" w:rsidRDefault="005F658E" w:rsidP="00780A60">
      <w:pPr>
        <w:pStyle w:val="ListeParagraf"/>
        <w:tabs>
          <w:tab w:val="left" w:pos="284"/>
          <w:tab w:val="left" w:pos="426"/>
        </w:tabs>
        <w:ind w:left="0"/>
        <w:jc w:val="both"/>
        <w:rPr>
          <w:sz w:val="22"/>
          <w:szCs w:val="22"/>
        </w:rPr>
      </w:pPr>
      <w:r w:rsidRPr="005F658E">
        <w:rPr>
          <w:noProof/>
        </w:rPr>
        <mc:AlternateContent>
          <mc:Choice Requires="wps">
            <w:drawing>
              <wp:anchor distT="0" distB="0" distL="114300" distR="114300" simplePos="0" relativeHeight="251659264" behindDoc="0" locked="0" layoutInCell="1" allowOverlap="1" wp14:anchorId="6D1B63F2" wp14:editId="4ED62D67">
                <wp:simplePos x="0" y="0"/>
                <wp:positionH relativeFrom="column">
                  <wp:posOffset>-720090</wp:posOffset>
                </wp:positionH>
                <wp:positionV relativeFrom="paragraph">
                  <wp:posOffset>-3528695</wp:posOffset>
                </wp:positionV>
                <wp:extent cx="1634290" cy="723900"/>
                <wp:effectExtent l="0" t="0" r="444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290" cy="7239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A50A136" w14:textId="77777777" w:rsidR="005F658E" w:rsidRDefault="005F658E" w:rsidP="00062648">
                            <w:pPr>
                              <w:pStyle w:val="stBilgi"/>
                              <w:jc w:val="center"/>
                            </w:pPr>
                            <w:r>
                              <w:t>Galip YAVUZ</w:t>
                            </w:r>
                          </w:p>
                          <w:p w14:paraId="72455427" w14:textId="77777777" w:rsidR="005F658E" w:rsidRDefault="005F658E" w:rsidP="00062648">
                            <w:pPr>
                              <w:pStyle w:val="stBilgi"/>
                              <w:jc w:val="center"/>
                            </w:pPr>
                            <w:r>
                              <w:t>Ulş.Komd.Asb.Kd.Üçvş.</w:t>
                            </w:r>
                          </w:p>
                          <w:p w14:paraId="68BA5D91" w14:textId="77777777" w:rsidR="005F658E" w:rsidRDefault="005F658E" w:rsidP="00062648">
                            <w:pPr>
                              <w:pStyle w:val="stBilgi"/>
                              <w:jc w:val="center"/>
                            </w:pPr>
                            <w:r>
                              <w:t>Pl.Koor.Asb.</w:t>
                            </w:r>
                          </w:p>
                        </w:txbxContent>
                      </wps:txbx>
                      <wps:bodyPr vertOverflow="clip" wrap="square" lIns="27432" tIns="22860" rIns="0" bIns="0" anchor="ctr" upright="1"/>
                    </wps:wsp>
                  </a:graphicData>
                </a:graphic>
              </wp:anchor>
            </w:drawing>
          </mc:Choice>
          <mc:Fallback>
            <w:pict>
              <v:shape w14:anchorId="6D1B63F2" id="Text Box 4" o:spid="_x0000_s1029" type="#_x0000_t202" style="position:absolute;left:0;text-align:left;margin-left:-56.7pt;margin-top:-277.85pt;width:128.7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" stroked="f">
                <v:textbox inset="2.16pt,1.8pt,0,0">
                  <w:txbxContent>
                    <w:p w14:paraId="2A50A136" w14:textId="77777777" w:rsidR="005F658E" w:rsidRDefault="005F658E" w:rsidP="00062648">
                      <w:pPr>
                        <w:pStyle w:val="stBilgi"/>
                        <w:jc w:val="center"/>
                      </w:pPr>
                      <w:r>
                        <w:t>Galip YAVUZ</w:t>
                      </w:r>
                    </w:p>
                    <w:p w14:paraId="72455427" w14:textId="77777777" w:rsidR="005F658E" w:rsidRDefault="005F658E" w:rsidP="00062648">
                      <w:pPr>
                        <w:pStyle w:val="stBilgi"/>
                        <w:jc w:val="center"/>
                      </w:pPr>
                      <w:r>
                        <w:t>Ulş.Komd.Asb.Kd.Üçvş.</w:t>
                      </w:r>
                    </w:p>
                    <w:p w14:paraId="68BA5D91" w14:textId="77777777" w:rsidR="005F658E" w:rsidRDefault="005F658E" w:rsidP="00062648">
                      <w:pPr>
                        <w:pStyle w:val="stBilgi"/>
                        <w:jc w:val="center"/>
                      </w:pPr>
                      <w:r>
                        <w:t>Pl.Koor.Asb.</w:t>
                      </w:r>
                    </w:p>
                  </w:txbxContent>
                </v:textbox>
              </v:shape>
            </w:pict>
          </mc:Fallback>
        </mc:AlternateContent>
      </w:r>
    </w:p>
    <w:p w14:paraId="57C9C0AD" w14:textId="77777777" w:rsidR="00777381" w:rsidRPr="003C336D" w:rsidRDefault="00777381" w:rsidP="00780A60">
      <w:pPr>
        <w:pStyle w:val="ListeParagraf"/>
        <w:tabs>
          <w:tab w:val="left" w:pos="284"/>
          <w:tab w:val="left" w:pos="426"/>
        </w:tabs>
        <w:ind w:left="0"/>
        <w:jc w:val="both"/>
        <w:rPr>
          <w:sz w:val="22"/>
          <w:szCs w:val="22"/>
        </w:rPr>
      </w:pPr>
    </w:p>
    <w:p w14:paraId="71F19BBD" w14:textId="3EA8D101" w:rsidR="00777381" w:rsidRPr="003C336D" w:rsidRDefault="00777381" w:rsidP="00780A60">
      <w:pPr>
        <w:pStyle w:val="ListeParagraf"/>
        <w:tabs>
          <w:tab w:val="left" w:pos="284"/>
          <w:tab w:val="left" w:pos="426"/>
        </w:tabs>
        <w:ind w:left="0"/>
        <w:jc w:val="both"/>
        <w:rPr>
          <w:sz w:val="22"/>
          <w:szCs w:val="22"/>
        </w:rPr>
      </w:pPr>
    </w:p>
    <w:p w14:paraId="5CF09B44" w14:textId="1E139837" w:rsidR="00A7797E" w:rsidRDefault="00A7797E" w:rsidP="00A7797E">
      <w:pPr>
        <w:pStyle w:val="ListeParagraf"/>
        <w:tabs>
          <w:tab w:val="left" w:pos="284"/>
          <w:tab w:val="left" w:pos="426"/>
        </w:tabs>
        <w:autoSpaceDE w:val="0"/>
        <w:autoSpaceDN w:val="0"/>
        <w:spacing w:before="100" w:beforeAutospacing="1" w:after="100" w:afterAutospacing="1"/>
        <w:ind w:left="0"/>
        <w:jc w:val="both"/>
        <w:rPr>
          <w:rFonts w:eastAsiaTheme="minorEastAsia"/>
          <w:bCs/>
          <w:sz w:val="22"/>
          <w:szCs w:val="22"/>
        </w:rPr>
      </w:pPr>
    </w:p>
    <w:p w14:paraId="1581786A" w14:textId="1243F33A" w:rsidR="00AB09B3" w:rsidRDefault="00AB09B3" w:rsidP="00A7797E">
      <w:pPr>
        <w:pStyle w:val="ListeParagraf"/>
        <w:tabs>
          <w:tab w:val="left" w:pos="284"/>
          <w:tab w:val="left" w:pos="426"/>
        </w:tabs>
        <w:autoSpaceDE w:val="0"/>
        <w:autoSpaceDN w:val="0"/>
        <w:spacing w:before="100" w:beforeAutospacing="1" w:after="100" w:afterAutospacing="1"/>
        <w:ind w:left="0"/>
        <w:jc w:val="both"/>
        <w:rPr>
          <w:rFonts w:eastAsiaTheme="minorEastAsia"/>
          <w:bCs/>
          <w:sz w:val="22"/>
          <w:szCs w:val="22"/>
        </w:rPr>
      </w:pPr>
    </w:p>
    <w:p w14:paraId="22F545E3" w14:textId="334B1E67" w:rsidR="00AB09B3" w:rsidRPr="003C336D" w:rsidRDefault="00AB09B3" w:rsidP="00A7797E">
      <w:pPr>
        <w:pStyle w:val="ListeParagraf"/>
        <w:tabs>
          <w:tab w:val="left" w:pos="284"/>
          <w:tab w:val="left" w:pos="426"/>
        </w:tabs>
        <w:autoSpaceDE w:val="0"/>
        <w:autoSpaceDN w:val="0"/>
        <w:spacing w:before="100" w:beforeAutospacing="1" w:after="100" w:afterAutospacing="1"/>
        <w:ind w:left="0"/>
        <w:jc w:val="both"/>
        <w:rPr>
          <w:rFonts w:eastAsiaTheme="minorEastAsia"/>
          <w:bCs/>
          <w:sz w:val="22"/>
          <w:szCs w:val="22"/>
        </w:rPr>
      </w:pPr>
    </w:p>
    <w:p w14:paraId="3686E4F7" w14:textId="1C1E25F1" w:rsidR="00C77CCC" w:rsidRPr="003C336D" w:rsidRDefault="00C77CCC" w:rsidP="00780A60">
      <w:pPr>
        <w:tabs>
          <w:tab w:val="left" w:pos="284"/>
          <w:tab w:val="left" w:pos="426"/>
        </w:tabs>
        <w:autoSpaceDE w:val="0"/>
        <w:autoSpaceDN w:val="0"/>
        <w:spacing w:before="100" w:beforeAutospacing="1" w:after="100" w:afterAutospacing="1"/>
        <w:jc w:val="both"/>
        <w:rPr>
          <w:rFonts w:eastAsiaTheme="minorEastAsia"/>
          <w:bCs/>
          <w:sz w:val="22"/>
          <w:szCs w:val="22"/>
        </w:rPr>
      </w:pPr>
    </w:p>
    <w:p w14:paraId="700AA6DA" w14:textId="77777777" w:rsidR="00777381" w:rsidRPr="003C336D" w:rsidRDefault="00777381" w:rsidP="00780A60">
      <w:pPr>
        <w:tabs>
          <w:tab w:val="left" w:pos="284"/>
          <w:tab w:val="left" w:pos="426"/>
        </w:tabs>
        <w:autoSpaceDE w:val="0"/>
        <w:autoSpaceDN w:val="0"/>
        <w:spacing w:before="100" w:beforeAutospacing="1" w:after="100" w:afterAutospacing="1"/>
        <w:jc w:val="both"/>
        <w:rPr>
          <w:rFonts w:eastAsiaTheme="minorEastAsia"/>
          <w:bCs/>
          <w:sz w:val="22"/>
          <w:szCs w:val="22"/>
        </w:rPr>
      </w:pPr>
    </w:p>
    <w:p w14:paraId="63AFF234" w14:textId="77777777" w:rsidR="00AB09B3" w:rsidRDefault="00AB09B3" w:rsidP="00780A60">
      <w:pPr>
        <w:tabs>
          <w:tab w:val="left" w:pos="284"/>
          <w:tab w:val="left" w:pos="426"/>
        </w:tabs>
        <w:autoSpaceDE w:val="0"/>
        <w:autoSpaceDN w:val="0"/>
        <w:spacing w:before="100" w:beforeAutospacing="1" w:after="100" w:afterAutospacing="1"/>
        <w:jc w:val="both"/>
        <w:rPr>
          <w:rFonts w:eastAsiaTheme="minorEastAsia"/>
          <w:bCs/>
          <w:sz w:val="22"/>
          <w:szCs w:val="22"/>
        </w:rPr>
      </w:pPr>
    </w:p>
    <w:p w14:paraId="6FEB9C37" w14:textId="77777777" w:rsidR="00AB09B3" w:rsidRDefault="00AB09B3" w:rsidP="00780A60">
      <w:pPr>
        <w:tabs>
          <w:tab w:val="left" w:pos="284"/>
          <w:tab w:val="left" w:pos="426"/>
        </w:tabs>
        <w:autoSpaceDE w:val="0"/>
        <w:autoSpaceDN w:val="0"/>
        <w:spacing w:before="100" w:beforeAutospacing="1" w:after="100" w:afterAutospacing="1"/>
        <w:jc w:val="both"/>
        <w:rPr>
          <w:rFonts w:eastAsiaTheme="minorEastAsia"/>
          <w:bCs/>
          <w:sz w:val="22"/>
          <w:szCs w:val="22"/>
        </w:rPr>
      </w:pPr>
    </w:p>
    <w:p w14:paraId="3CD4D654" w14:textId="63DA1D6C" w:rsidR="00C77CCC" w:rsidRPr="003C336D" w:rsidRDefault="005F658E" w:rsidP="00780A60">
      <w:pPr>
        <w:tabs>
          <w:tab w:val="left" w:pos="284"/>
          <w:tab w:val="left" w:pos="426"/>
        </w:tabs>
        <w:autoSpaceDE w:val="0"/>
        <w:autoSpaceDN w:val="0"/>
        <w:spacing w:before="100" w:beforeAutospacing="1" w:after="100" w:afterAutospacing="1"/>
        <w:jc w:val="both"/>
        <w:rPr>
          <w:rFonts w:eastAsiaTheme="minorEastAsia"/>
          <w:bCs/>
          <w:sz w:val="22"/>
          <w:szCs w:val="22"/>
        </w:rPr>
      </w:pPr>
      <w:r>
        <w:rPr>
          <w:noProof/>
        </w:rPr>
        <mc:AlternateContent>
          <mc:Choice Requires="wps">
            <w:drawing>
              <wp:anchor distT="0" distB="0" distL="114300" distR="114300" simplePos="0" relativeHeight="251670528" behindDoc="0" locked="0" layoutInCell="1" allowOverlap="1" wp14:anchorId="4C7DD753" wp14:editId="41A7A76E">
                <wp:simplePos x="0" y="0"/>
                <wp:positionH relativeFrom="column">
                  <wp:posOffset>438150</wp:posOffset>
                </wp:positionH>
                <wp:positionV relativeFrom="paragraph">
                  <wp:posOffset>267335</wp:posOffset>
                </wp:positionV>
                <wp:extent cx="1750060" cy="622935"/>
                <wp:effectExtent l="0" t="0" r="2540" b="5715"/>
                <wp:wrapNone/>
                <wp:docPr id="4"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622935"/>
                        </a:xfrm>
                        <a:prstGeom prst="rect">
                          <a:avLst/>
                        </a:prstGeom>
                        <a:solidFill>
                          <a:srgbClr val="FFFFFF"/>
                        </a:solidFill>
                        <a:ln w="9525">
                          <a:noFill/>
                          <a:miter lim="800000"/>
                          <a:headEnd/>
                          <a:tailEnd/>
                        </a:ln>
                      </wps:spPr>
                      <wps:txbx>
                        <w:txbxContent>
                          <w:p w14:paraId="66A051CA" w14:textId="0618F4F5" w:rsidR="005F658E" w:rsidRDefault="005F658E" w:rsidP="005F658E">
                            <w:pPr>
                              <w:pStyle w:val="NormalWeb"/>
                              <w:spacing w:before="0" w:beforeAutospacing="0" w:after="0" w:afterAutospacing="0" w:line="260" w:lineRule="exact"/>
                              <w:jc w:val="center"/>
                            </w:pPr>
                          </w:p>
                        </w:txbxContent>
                      </wps:txbx>
                      <wps:bodyPr rot="0" vert="horz" wrap="square" lIns="91440" tIns="45720" rIns="91440" bIns="45720" anchor="ctr" anchorCtr="0">
                        <a:spAutoFit/>
                      </wps:bodyPr>
                    </wps:wsp>
                  </a:graphicData>
                </a:graphic>
              </wp:anchor>
            </w:drawing>
          </mc:Choice>
          <mc:Fallback>
            <w:pict>
              <v:shape w14:anchorId="4C7DD753" id="_x0000_s1030" type="#_x0000_t202" style="position:absolute;left:0;text-align:left;margin-left:34.5pt;margin-top:21.05pt;width:137.8pt;height:49.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" stroked="f">
                <v:textbox style="mso-fit-shape-to-text:t">
                  <w:txbxContent>
                    <w:p w14:paraId="66A051CA" w14:textId="0618F4F5" w:rsidR="005F658E" w:rsidRDefault="005F658E" w:rsidP="005F658E">
                      <w:pPr>
                        <w:pStyle w:val="NormalWeb"/>
                        <w:spacing w:before="0" w:beforeAutospacing="0" w:after="0" w:afterAutospacing="0" w:line="260" w:lineRule="exact"/>
                        <w:jc w:val="cente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39BD7A1" wp14:editId="5CABFDB9">
                <wp:simplePos x="0" y="0"/>
                <wp:positionH relativeFrom="column">
                  <wp:posOffset>4102100</wp:posOffset>
                </wp:positionH>
                <wp:positionV relativeFrom="paragraph">
                  <wp:posOffset>272415</wp:posOffset>
                </wp:positionV>
                <wp:extent cx="1561599" cy="515526"/>
                <wp:effectExtent l="0" t="0" r="635" b="0"/>
                <wp:wrapNone/>
                <wp:docPr id="5"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599" cy="515526"/>
                        </a:xfrm>
                        <a:prstGeom prst="rect">
                          <a:avLst/>
                        </a:prstGeom>
                        <a:solidFill>
                          <a:srgbClr val="FFFFFF"/>
                        </a:solidFill>
                        <a:ln w="9525">
                          <a:noFill/>
                          <a:miter lim="800000"/>
                          <a:headEnd/>
                          <a:tailEnd/>
                        </a:ln>
                      </wps:spPr>
                      <wps:txbx>
                        <w:txbxContent>
                          <w:p w14:paraId="67601F9B" w14:textId="6C0E928C" w:rsidR="005F658E" w:rsidRDefault="005F658E" w:rsidP="005F658E">
                            <w:pPr>
                              <w:pStyle w:val="NormalWeb"/>
                              <w:spacing w:before="0" w:beforeAutospacing="0" w:after="0" w:afterAutospacing="0" w:line="220" w:lineRule="exact"/>
                              <w:jc w:val="center"/>
                            </w:pPr>
                          </w:p>
                        </w:txbxContent>
                      </wps:txbx>
                      <wps:bodyPr rot="0" vert="horz" wrap="square" lIns="91440" tIns="45720" rIns="91440" bIns="45720" anchor="ctr" anchorCtr="0">
                        <a:spAutoFit/>
                      </wps:bodyPr>
                    </wps:wsp>
                  </a:graphicData>
                </a:graphic>
              </wp:anchor>
            </w:drawing>
          </mc:Choice>
          <mc:Fallback>
            <w:pict>
              <v:shape w14:anchorId="139BD7A1" id="_x0000_s1031" type="#_x0000_t202" style="position:absolute;left:0;text-align:left;margin-left:323pt;margin-top:21.45pt;width:122.95pt;height:40.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" stroked="f">
                <v:textbox style="mso-fit-shape-to-text:t">
                  <w:txbxContent>
                    <w:p w14:paraId="67601F9B" w14:textId="6C0E928C" w:rsidR="005F658E" w:rsidRDefault="005F658E" w:rsidP="005F658E">
                      <w:pPr>
                        <w:pStyle w:val="NormalWeb"/>
                        <w:spacing w:before="0" w:beforeAutospacing="0" w:after="0" w:afterAutospacing="0" w:line="220" w:lineRule="exact"/>
                        <w:jc w:val="center"/>
                      </w:pPr>
                    </w:p>
                  </w:txbxContent>
                </v:textbox>
              </v:shape>
            </w:pict>
          </mc:Fallback>
        </mc:AlternateContent>
      </w:r>
    </w:p>
    <w:sectPr w:rsidR="00C77CCC" w:rsidRPr="003C336D" w:rsidSect="00AC069A">
      <w:headerReference w:type="default" r:id="rId8"/>
      <w:footerReference w:type="default" r:id="rId9"/>
      <w:pgSz w:w="11906" w:h="16838"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9F084" w14:textId="77777777" w:rsidR="008549D8" w:rsidRDefault="008549D8" w:rsidP="00E6167B">
      <w:r>
        <w:separator/>
      </w:r>
    </w:p>
  </w:endnote>
  <w:endnote w:type="continuationSeparator" w:id="0">
    <w:p w14:paraId="3308DDCD" w14:textId="77777777" w:rsidR="008549D8" w:rsidRDefault="008549D8" w:rsidP="00E6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796695"/>
      <w:docPartObj>
        <w:docPartGallery w:val="Page Numbers (Bottom of Page)"/>
        <w:docPartUnique/>
      </w:docPartObj>
    </w:sdtPr>
    <w:sdtEndPr/>
    <w:sdtContent>
      <w:p w14:paraId="21E00E72" w14:textId="77777777" w:rsidR="00AB2173" w:rsidRDefault="0076695B">
        <w:pPr>
          <w:pStyle w:val="AltBilgi"/>
          <w:jc w:val="center"/>
        </w:pPr>
        <w:r>
          <w:fldChar w:fldCharType="begin"/>
        </w:r>
        <w:r w:rsidR="00AB2173">
          <w:instrText>PAGE   \* MERGEFORMAT</w:instrText>
        </w:r>
        <w:r>
          <w:fldChar w:fldCharType="separate"/>
        </w:r>
        <w:r w:rsidR="009F265B">
          <w:rPr>
            <w:noProof/>
          </w:rPr>
          <w:t>7</w:t>
        </w:r>
        <w:r>
          <w:fldChar w:fldCharType="end"/>
        </w:r>
      </w:p>
    </w:sdtContent>
  </w:sdt>
  <w:p w14:paraId="2B96E556" w14:textId="77777777" w:rsidR="00AB2173" w:rsidRDefault="00AB21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6890D" w14:textId="77777777" w:rsidR="008549D8" w:rsidRDefault="008549D8" w:rsidP="00E6167B">
      <w:r>
        <w:separator/>
      </w:r>
    </w:p>
  </w:footnote>
  <w:footnote w:type="continuationSeparator" w:id="0">
    <w:p w14:paraId="376F9372" w14:textId="77777777" w:rsidR="008549D8" w:rsidRDefault="008549D8" w:rsidP="00E6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8561" w14:textId="77777777" w:rsidR="00AB2173" w:rsidRPr="00950849" w:rsidRDefault="00AB2173" w:rsidP="00AC069A">
    <w:pPr>
      <w:pStyle w:val="stBilgi"/>
      <w:tabs>
        <w:tab w:val="clear" w:pos="4536"/>
        <w:tab w:val="clear" w:pos="9072"/>
        <w:tab w:val="right" w:pos="9638"/>
      </w:tabs>
    </w:pPr>
    <w:r w:rsidRPr="00AC069A">
      <w:rPr>
        <w:rFonts w:ascii="Arial" w:hAnsi="Arial" w:cs="Arial"/>
      </w:rPr>
      <w:tab/>
    </w:r>
    <w:r w:rsidRPr="00950849">
      <w:t xml:space="preserve">  EK-</w:t>
    </w:r>
    <w:r w:rsidR="009C7B37">
      <w:t>2</w:t>
    </w:r>
  </w:p>
  <w:p w14:paraId="79EBB38D" w14:textId="77777777" w:rsidR="00AB2173" w:rsidRPr="00AC069A" w:rsidRDefault="00AB2173" w:rsidP="00AC069A">
    <w:pPr>
      <w:pStyle w:val="stBilgi"/>
      <w:rPr>
        <w:rFonts w:ascii="Arial" w:hAnsi="Arial" w:cs="Arial"/>
      </w:rPr>
    </w:pPr>
  </w:p>
  <w:p w14:paraId="625415D7" w14:textId="77777777" w:rsidR="00AB2173" w:rsidRDefault="00AB21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03EF"/>
    <w:multiLevelType w:val="multilevel"/>
    <w:tmpl w:val="CBE49020"/>
    <w:lvl w:ilvl="0">
      <w:start w:val="1"/>
      <w:numFmt w:val="decimal"/>
      <w:lvlText w:val="%1."/>
      <w:lvlJc w:val="left"/>
      <w:pPr>
        <w:ind w:left="644" w:hanging="360"/>
      </w:pPr>
      <w:rPr>
        <w:rFonts w:ascii="Arial" w:hAnsi="Arial" w:cs="Arial" w:hint="default"/>
        <w:b/>
        <w:color w:val="000000" w:themeColor="text1"/>
        <w:sz w:val="22"/>
        <w:szCs w:val="22"/>
      </w:rPr>
    </w:lvl>
    <w:lvl w:ilvl="1">
      <w:start w:val="1"/>
      <w:numFmt w:val="lowerLetter"/>
      <w:lvlText w:val="%2."/>
      <w:lvlJc w:val="left"/>
      <w:pPr>
        <w:ind w:left="840" w:hanging="480"/>
      </w:pPr>
      <w:rPr>
        <w:rFonts w:hint="default"/>
        <w:b/>
      </w:rPr>
    </w:lvl>
    <w:lvl w:ilvl="2">
      <w:start w:val="1"/>
      <w:numFmt w:val="lowerLetter"/>
      <w:lvlText w:val="%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3D"/>
    <w:rsid w:val="0001373D"/>
    <w:rsid w:val="00013F95"/>
    <w:rsid w:val="00027CF8"/>
    <w:rsid w:val="00034293"/>
    <w:rsid w:val="00052BBB"/>
    <w:rsid w:val="00062483"/>
    <w:rsid w:val="00062E97"/>
    <w:rsid w:val="00087274"/>
    <w:rsid w:val="000A50C9"/>
    <w:rsid w:val="000E7C7D"/>
    <w:rsid w:val="000F1E98"/>
    <w:rsid w:val="000F223D"/>
    <w:rsid w:val="001138A3"/>
    <w:rsid w:val="00116F16"/>
    <w:rsid w:val="00152786"/>
    <w:rsid w:val="00154909"/>
    <w:rsid w:val="00166BD2"/>
    <w:rsid w:val="00183F79"/>
    <w:rsid w:val="00197DF5"/>
    <w:rsid w:val="001A1FC1"/>
    <w:rsid w:val="001C06E6"/>
    <w:rsid w:val="001F00CA"/>
    <w:rsid w:val="002249A5"/>
    <w:rsid w:val="00264926"/>
    <w:rsid w:val="00282746"/>
    <w:rsid w:val="00293079"/>
    <w:rsid w:val="002B1895"/>
    <w:rsid w:val="002B277E"/>
    <w:rsid w:val="002D2213"/>
    <w:rsid w:val="002E12DF"/>
    <w:rsid w:val="002F06FB"/>
    <w:rsid w:val="002F30CE"/>
    <w:rsid w:val="002F7EB4"/>
    <w:rsid w:val="003031AC"/>
    <w:rsid w:val="003178F7"/>
    <w:rsid w:val="00395730"/>
    <w:rsid w:val="003A690C"/>
    <w:rsid w:val="003C336D"/>
    <w:rsid w:val="003D2777"/>
    <w:rsid w:val="003D3EB1"/>
    <w:rsid w:val="003E27EF"/>
    <w:rsid w:val="003F6890"/>
    <w:rsid w:val="00411A02"/>
    <w:rsid w:val="00425F51"/>
    <w:rsid w:val="0042604A"/>
    <w:rsid w:val="004461E6"/>
    <w:rsid w:val="00447732"/>
    <w:rsid w:val="004612D0"/>
    <w:rsid w:val="004953EB"/>
    <w:rsid w:val="004C1BBB"/>
    <w:rsid w:val="004C3DEE"/>
    <w:rsid w:val="004D55B9"/>
    <w:rsid w:val="004D6F5B"/>
    <w:rsid w:val="004E1B66"/>
    <w:rsid w:val="004F2660"/>
    <w:rsid w:val="00501101"/>
    <w:rsid w:val="00533367"/>
    <w:rsid w:val="00556E32"/>
    <w:rsid w:val="005A1A5C"/>
    <w:rsid w:val="005B00C0"/>
    <w:rsid w:val="005B60C7"/>
    <w:rsid w:val="005E15B7"/>
    <w:rsid w:val="005F658E"/>
    <w:rsid w:val="005F699A"/>
    <w:rsid w:val="00600AD5"/>
    <w:rsid w:val="006138CA"/>
    <w:rsid w:val="00614854"/>
    <w:rsid w:val="006151BF"/>
    <w:rsid w:val="00624882"/>
    <w:rsid w:val="00627D2A"/>
    <w:rsid w:val="006334EA"/>
    <w:rsid w:val="00642EA3"/>
    <w:rsid w:val="006733C7"/>
    <w:rsid w:val="00680F13"/>
    <w:rsid w:val="00682550"/>
    <w:rsid w:val="00683485"/>
    <w:rsid w:val="006A3F2E"/>
    <w:rsid w:val="006C5B92"/>
    <w:rsid w:val="006E24BE"/>
    <w:rsid w:val="006F4C6A"/>
    <w:rsid w:val="00704EA9"/>
    <w:rsid w:val="00740D12"/>
    <w:rsid w:val="007450B6"/>
    <w:rsid w:val="00755009"/>
    <w:rsid w:val="00766337"/>
    <w:rsid w:val="0076695B"/>
    <w:rsid w:val="007715EE"/>
    <w:rsid w:val="00777381"/>
    <w:rsid w:val="00780A60"/>
    <w:rsid w:val="0078140B"/>
    <w:rsid w:val="007864B5"/>
    <w:rsid w:val="00794930"/>
    <w:rsid w:val="007C40D5"/>
    <w:rsid w:val="007D2CDE"/>
    <w:rsid w:val="00810533"/>
    <w:rsid w:val="00810B1F"/>
    <w:rsid w:val="00813CED"/>
    <w:rsid w:val="00833C2F"/>
    <w:rsid w:val="00851655"/>
    <w:rsid w:val="008549D8"/>
    <w:rsid w:val="008608A6"/>
    <w:rsid w:val="00877454"/>
    <w:rsid w:val="008B1B0A"/>
    <w:rsid w:val="008E6B27"/>
    <w:rsid w:val="008F5663"/>
    <w:rsid w:val="00924C03"/>
    <w:rsid w:val="00930D58"/>
    <w:rsid w:val="00943B3E"/>
    <w:rsid w:val="00950849"/>
    <w:rsid w:val="00991854"/>
    <w:rsid w:val="00997FAE"/>
    <w:rsid w:val="009A3E62"/>
    <w:rsid w:val="009C508E"/>
    <w:rsid w:val="009C5331"/>
    <w:rsid w:val="009C7B37"/>
    <w:rsid w:val="009F265B"/>
    <w:rsid w:val="009F5280"/>
    <w:rsid w:val="00A156A6"/>
    <w:rsid w:val="00A50BDF"/>
    <w:rsid w:val="00A7797E"/>
    <w:rsid w:val="00A77DD8"/>
    <w:rsid w:val="00A90F09"/>
    <w:rsid w:val="00AA50CE"/>
    <w:rsid w:val="00AB09B3"/>
    <w:rsid w:val="00AB2173"/>
    <w:rsid w:val="00AC069A"/>
    <w:rsid w:val="00AD3BA1"/>
    <w:rsid w:val="00B04690"/>
    <w:rsid w:val="00B073B4"/>
    <w:rsid w:val="00B14396"/>
    <w:rsid w:val="00B2144A"/>
    <w:rsid w:val="00B23B57"/>
    <w:rsid w:val="00B2672F"/>
    <w:rsid w:val="00B30949"/>
    <w:rsid w:val="00B3402D"/>
    <w:rsid w:val="00B40727"/>
    <w:rsid w:val="00B60B26"/>
    <w:rsid w:val="00B66F8F"/>
    <w:rsid w:val="00B91955"/>
    <w:rsid w:val="00BB01E0"/>
    <w:rsid w:val="00BB50E6"/>
    <w:rsid w:val="00BC60D9"/>
    <w:rsid w:val="00BC61BB"/>
    <w:rsid w:val="00BC6DB1"/>
    <w:rsid w:val="00BF61BE"/>
    <w:rsid w:val="00C06EF1"/>
    <w:rsid w:val="00C43BA8"/>
    <w:rsid w:val="00C71238"/>
    <w:rsid w:val="00C72271"/>
    <w:rsid w:val="00C77CCC"/>
    <w:rsid w:val="00C94CC0"/>
    <w:rsid w:val="00CE0B6F"/>
    <w:rsid w:val="00D1518A"/>
    <w:rsid w:val="00D1717F"/>
    <w:rsid w:val="00D367FF"/>
    <w:rsid w:val="00D45352"/>
    <w:rsid w:val="00D465DF"/>
    <w:rsid w:val="00D4730C"/>
    <w:rsid w:val="00D67FD8"/>
    <w:rsid w:val="00D92213"/>
    <w:rsid w:val="00DD0AEE"/>
    <w:rsid w:val="00DD4EC9"/>
    <w:rsid w:val="00DD7B8F"/>
    <w:rsid w:val="00DE686C"/>
    <w:rsid w:val="00DF1610"/>
    <w:rsid w:val="00E02B68"/>
    <w:rsid w:val="00E107E1"/>
    <w:rsid w:val="00E17B48"/>
    <w:rsid w:val="00E421FB"/>
    <w:rsid w:val="00E4714A"/>
    <w:rsid w:val="00E6167B"/>
    <w:rsid w:val="00E636DF"/>
    <w:rsid w:val="00E76BEA"/>
    <w:rsid w:val="00E8310B"/>
    <w:rsid w:val="00EB5E28"/>
    <w:rsid w:val="00ED43F4"/>
    <w:rsid w:val="00EE01CF"/>
    <w:rsid w:val="00F0120C"/>
    <w:rsid w:val="00F3355C"/>
    <w:rsid w:val="00F427D4"/>
    <w:rsid w:val="00FA5548"/>
    <w:rsid w:val="00FC0449"/>
    <w:rsid w:val="00FC3BB2"/>
    <w:rsid w:val="00FE5B8B"/>
    <w:rsid w:val="00FF215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524D6"/>
  <w15:docId w15:val="{74A0E258-E9A1-4178-8E4B-46A8DB2D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B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67B"/>
    <w:pPr>
      <w:tabs>
        <w:tab w:val="center" w:pos="4536"/>
        <w:tab w:val="right" w:pos="9072"/>
      </w:tabs>
    </w:pPr>
  </w:style>
  <w:style w:type="character" w:customStyle="1" w:styleId="stBilgiChar">
    <w:name w:val="Üst Bilgi Char"/>
    <w:basedOn w:val="VarsaylanParagrafYazTipi"/>
    <w:link w:val="stBilgi"/>
    <w:uiPriority w:val="99"/>
    <w:rsid w:val="00E6167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6167B"/>
    <w:pPr>
      <w:tabs>
        <w:tab w:val="center" w:pos="4536"/>
        <w:tab w:val="right" w:pos="9072"/>
      </w:tabs>
    </w:pPr>
  </w:style>
  <w:style w:type="character" w:customStyle="1" w:styleId="AltBilgiChar">
    <w:name w:val="Alt Bilgi Char"/>
    <w:basedOn w:val="VarsaylanParagrafYazTipi"/>
    <w:link w:val="AltBilgi"/>
    <w:uiPriority w:val="99"/>
    <w:rsid w:val="00E6167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167B"/>
    <w:pPr>
      <w:ind w:left="720"/>
      <w:contextualSpacing/>
    </w:pPr>
  </w:style>
  <w:style w:type="paragraph" w:styleId="NormalWeb">
    <w:name w:val="Normal (Web)"/>
    <w:basedOn w:val="Normal"/>
    <w:uiPriority w:val="99"/>
    <w:unhideWhenUsed/>
    <w:rsid w:val="00780A60"/>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B66F8F"/>
    <w:rPr>
      <w:rFonts w:ascii="Tahoma" w:hAnsi="Tahoma" w:cs="Tahoma"/>
      <w:sz w:val="16"/>
      <w:szCs w:val="16"/>
    </w:rPr>
  </w:style>
  <w:style w:type="character" w:customStyle="1" w:styleId="BalonMetniChar">
    <w:name w:val="Balon Metni Char"/>
    <w:basedOn w:val="VarsaylanParagrafYazTipi"/>
    <w:link w:val="BalonMetni"/>
    <w:uiPriority w:val="99"/>
    <w:semiHidden/>
    <w:rsid w:val="00B66F8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7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DAAD-4156-419F-B94E-2865288D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3364</Words>
  <Characters>19179</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MAMUR (İKM.ÜTĞM.)(KKK)</dc:creator>
  <cp:keywords>a18c!?1475tx0099m2@0R6t+85nYz&amp;3El!K%AQx2x5hT#2O0fTr$=gWb</cp:keywords>
  <cp:lastModifiedBy>sevil vural</cp:lastModifiedBy>
  <cp:revision>15</cp:revision>
  <cp:lastPrinted>2020-12-25T07:01:00Z</cp:lastPrinted>
  <dcterms:created xsi:type="dcterms:W3CDTF">2020-12-22T08:08:00Z</dcterms:created>
  <dcterms:modified xsi:type="dcterms:W3CDTF">2020-12-26T19:57:00Z</dcterms:modified>
</cp:coreProperties>
</file>