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C16B0B" w:rsidRPr="00383ABB">
        <w:rPr>
          <w:rFonts w:ascii="Times New Roman" w:eastAsia="Times New Roman" w:hAnsi="Times New Roman" w:cs="Times New Roman"/>
          <w:b/>
          <w:sz w:val="24"/>
          <w:szCs w:val="24"/>
          <w:lang w:eastAsia="tr-TR"/>
        </w:rPr>
        <w:t xml:space="preserve"> 43</w:t>
      </w:r>
      <w:r w:rsidR="000C113D">
        <w:rPr>
          <w:rFonts w:ascii="Times New Roman" w:eastAsia="Times New Roman" w:hAnsi="Times New Roman" w:cs="Times New Roman"/>
          <w:b/>
          <w:sz w:val="24"/>
          <w:szCs w:val="24"/>
          <w:lang w:eastAsia="tr-TR"/>
        </w:rPr>
        <w:t>8</w:t>
      </w:r>
      <w:r w:rsidR="00C16B0B" w:rsidRPr="00383ABB">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2D41B1" w:rsidRPr="00383ABB">
        <w:rPr>
          <w:rFonts w:ascii="Times New Roman" w:eastAsia="Times New Roman" w:hAnsi="Times New Roman" w:cs="Times New Roman"/>
          <w:b/>
          <w:sz w:val="24"/>
          <w:szCs w:val="24"/>
          <w:lang w:eastAsia="tr-TR"/>
        </w:rPr>
        <w:t>19DT</w:t>
      </w:r>
      <w:r w:rsidR="000C113D">
        <w:rPr>
          <w:rFonts w:ascii="Times New Roman" w:eastAsia="Times New Roman" w:hAnsi="Times New Roman" w:cs="Times New Roman"/>
          <w:b/>
          <w:sz w:val="24"/>
          <w:szCs w:val="24"/>
          <w:lang w:eastAsia="tr-TR"/>
        </w:rPr>
        <w:t>716016</w:t>
      </w:r>
    </w:p>
    <w:p w:rsidR="00703C02" w:rsidRPr="00383A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0C113D">
        <w:rPr>
          <w:rFonts w:ascii="Times New Roman" w:hAnsi="Times New Roman" w:cs="Times New Roman"/>
          <w:sz w:val="24"/>
          <w:szCs w:val="24"/>
        </w:rPr>
        <w:t xml:space="preserve">SCANİA ARAÇLARINA AİT 2 KISIM 134 KALEM YEDEK PARÇA MAL ALIMI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AE7436" w:rsidRPr="00383ABB">
        <w:rPr>
          <w:rFonts w:ascii="Times New Roman" w:eastAsia="Times New Roman" w:hAnsi="Times New Roman" w:cs="Times New Roman"/>
          <w:bCs/>
          <w:sz w:val="24"/>
          <w:szCs w:val="24"/>
          <w:lang w:eastAsia="tr-TR"/>
        </w:rPr>
        <w:t>YEDEK PARÇA</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993B4D">
        <w:rPr>
          <w:rFonts w:ascii="Times New Roman" w:eastAsia="Times New Roman" w:hAnsi="Times New Roman" w:cs="Times New Roman"/>
          <w:b/>
          <w:bCs/>
          <w:sz w:val="24"/>
          <w:szCs w:val="24"/>
          <w:lang w:eastAsia="tr-TR"/>
        </w:rPr>
        <w:t xml:space="preserve">2 KS. </w:t>
      </w:r>
      <w:r w:rsidR="000C113D">
        <w:rPr>
          <w:rFonts w:ascii="Times New Roman" w:eastAsia="Times New Roman" w:hAnsi="Times New Roman" w:cs="Times New Roman"/>
          <w:b/>
          <w:bCs/>
          <w:sz w:val="24"/>
          <w:szCs w:val="24"/>
          <w:lang w:eastAsia="tr-TR"/>
        </w:rPr>
        <w:t>134</w:t>
      </w:r>
      <w:r w:rsidR="00AE7436" w:rsidRPr="00383ABB">
        <w:rPr>
          <w:rFonts w:ascii="Times New Roman" w:eastAsia="Times New Roman" w:hAnsi="Times New Roman" w:cs="Times New Roman"/>
          <w:b/>
          <w:bCs/>
          <w:sz w:val="24"/>
          <w:szCs w:val="24"/>
          <w:lang w:eastAsia="tr-TR"/>
        </w:rPr>
        <w:t xml:space="preserve"> </w:t>
      </w:r>
      <w:r w:rsidR="00CB252F" w:rsidRPr="00383ABB">
        <w:rPr>
          <w:rFonts w:ascii="Times New Roman" w:eastAsia="Times New Roman" w:hAnsi="Times New Roman" w:cs="Times New Roman"/>
          <w:b/>
          <w:bCs/>
          <w:sz w:val="24"/>
          <w:szCs w:val="24"/>
          <w:lang w:eastAsia="tr-TR"/>
        </w:rPr>
        <w:t xml:space="preserve">KALEM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 xml:space="preserve">Tüm kısımlar için </w:t>
      </w:r>
      <w:r w:rsidR="000C113D">
        <w:rPr>
          <w:rFonts w:ascii="Times New Roman" w:eastAsia="Times New Roman" w:hAnsi="Times New Roman" w:cs="Times New Roman"/>
          <w:b/>
          <w:color w:val="0070C0"/>
          <w:sz w:val="24"/>
          <w:szCs w:val="24"/>
        </w:rPr>
        <w:t>45</w:t>
      </w:r>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110" w:type="dxa"/>
        <w:tblLayout w:type="fixed"/>
        <w:tblCellMar>
          <w:left w:w="70" w:type="dxa"/>
          <w:right w:w="70" w:type="dxa"/>
        </w:tblCellMar>
        <w:tblLook w:val="0000" w:firstRow="0" w:lastRow="0" w:firstColumn="0" w:lastColumn="0" w:noHBand="0" w:noVBand="0"/>
      </w:tblPr>
      <w:tblGrid>
        <w:gridCol w:w="2976"/>
        <w:gridCol w:w="7134"/>
      </w:tblGrid>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135" w:type="dxa"/>
            <w:vAlign w:val="center"/>
          </w:tcPr>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16/ğ maddesi doğrultusunda DOĞRUDAN TEMİN usulü </w:t>
            </w:r>
          </w:p>
        </w:tc>
      </w:tr>
      <w:tr w:rsidR="00E76664" w:rsidRPr="00383ABB" w:rsidTr="00275576">
        <w:trPr>
          <w:trHeight w:val="213"/>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135"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275576">
        <w:trPr>
          <w:trHeight w:val="195"/>
        </w:trPr>
        <w:tc>
          <w:tcPr>
            <w:tcW w:w="2977"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135"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275576">
        <w:trPr>
          <w:trHeight w:val="213"/>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135"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Sözleşmenin 10. Maddelerinde düzenlenmiştir.</w:t>
            </w:r>
          </w:p>
        </w:tc>
      </w:tr>
      <w:tr w:rsidR="00E76664" w:rsidRPr="00383ABB" w:rsidTr="00275576">
        <w:trPr>
          <w:trHeight w:val="280"/>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EK-B sözleşme tasarısında yer alan "Teslim Alma, Teslim Etme, Muayene, Kabul Şekli ve Şartları " hükümlerine uygun olarak yapılacaktır.</w:t>
            </w:r>
          </w:p>
        </w:tc>
      </w:tr>
      <w:tr w:rsidR="00E76664" w:rsidRPr="00383ABB" w:rsidTr="00275576">
        <w:trPr>
          <w:trHeight w:val="1124"/>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135" w:type="dxa"/>
            <w:vAlign w:val="center"/>
          </w:tcPr>
          <w:p w:rsidR="00E76664" w:rsidRPr="00383ABB" w:rsidRDefault="00E76664" w:rsidP="00E729AA">
            <w:pPr>
              <w:spacing w:after="0" w:line="240" w:lineRule="auto"/>
              <w:jc w:val="both"/>
              <w:rPr>
                <w:rFonts w:ascii="Times New Roman" w:eastAsia="Times New Roman" w:hAnsi="Times New Roman" w:cs="Times New Roman"/>
                <w:color w:val="000000"/>
                <w:sz w:val="24"/>
                <w:szCs w:val="24"/>
                <w:lang w:eastAsia="tr-TR"/>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 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 xml:space="preserve">) oranında fiyat avantajı uygulanacaktır. Yerli malı teklif eden isteklilerin fiyat avantajından yararlanabilmesi için teklif ettiği mala/mallara ilişkin yerli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bCs/>
          <w:sz w:val="24"/>
          <w:szCs w:val="24"/>
          <w:lang w:eastAsia="tr-TR"/>
        </w:rPr>
        <w:t>0</w:t>
      </w:r>
      <w:r w:rsidR="000C113D">
        <w:rPr>
          <w:rFonts w:ascii="Times New Roman" w:eastAsia="Times New Roman" w:hAnsi="Times New Roman" w:cs="Times New Roman"/>
          <w:b/>
          <w:bCs/>
          <w:sz w:val="24"/>
          <w:szCs w:val="24"/>
          <w:lang w:eastAsia="tr-TR"/>
        </w:rPr>
        <w:t>9</w:t>
      </w:r>
      <w:r w:rsidR="006A02C3" w:rsidRPr="00383ABB">
        <w:rPr>
          <w:rFonts w:ascii="Times New Roman" w:eastAsia="Times New Roman" w:hAnsi="Times New Roman" w:cs="Times New Roman"/>
          <w:b/>
          <w:bCs/>
          <w:sz w:val="24"/>
          <w:szCs w:val="24"/>
          <w:lang w:eastAsia="tr-TR"/>
        </w:rPr>
        <w:t>.01</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bookmarkStart w:id="0" w:name="_GoBack"/>
      <w:bookmarkEnd w:id="0"/>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702640">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İhalenin 2019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31 Temmuz 2004 tarih ve 25539 sayılı Resmi </w:t>
            </w:r>
            <w:proofErr w:type="spellStart"/>
            <w:r w:rsidR="005C4A0C" w:rsidRPr="00383ABB">
              <w:rPr>
                <w:rFonts w:ascii="Times New Roman" w:hAnsi="Times New Roman" w:cs="Times New Roman"/>
                <w:sz w:val="24"/>
                <w:szCs w:val="24"/>
              </w:rPr>
              <w:t>Gazete’de</w:t>
            </w:r>
            <w:proofErr w:type="spellEnd"/>
            <w:r w:rsidR="005C4A0C" w:rsidRPr="00383ABB">
              <w:rPr>
                <w:rFonts w:ascii="Times New Roman" w:hAnsi="Times New Roman" w:cs="Times New Roman"/>
                <w:sz w:val="24"/>
                <w:szCs w:val="24"/>
              </w:rPr>
              <w:t xml:space="preserve"> yayımlanan 5228 sayılı kanunun 14’üncü maddesi ile 3065 sayılı Katma Değer vergisi kanununun 13’üncü maddesine eklenen (f) fıkrası gereği, 12 Şubat 2009 tarihli Resmi Gazete yayınlanan 112 seri </w:t>
            </w:r>
            <w:proofErr w:type="spellStart"/>
            <w:r w:rsidR="005C4A0C" w:rsidRPr="00383ABB">
              <w:rPr>
                <w:rFonts w:ascii="Times New Roman" w:hAnsi="Times New Roman" w:cs="Times New Roman"/>
                <w:sz w:val="24"/>
                <w:szCs w:val="24"/>
              </w:rPr>
              <w:t>No’lu</w:t>
            </w:r>
            <w:proofErr w:type="spellEnd"/>
            <w:r w:rsidR="005C4A0C" w:rsidRPr="00383ABB">
              <w:rPr>
                <w:rFonts w:ascii="Times New Roman" w:hAnsi="Times New Roman" w:cs="Times New Roman"/>
                <w:sz w:val="24"/>
                <w:szCs w:val="24"/>
              </w:rPr>
              <w:t xml:space="preserve"> Katma Değer Vergisi Genel Tebliği doğrultusunda Katma Değer Vergisi ödenmeyecektir.</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ödeme malzemenin muayene ve </w:t>
            </w:r>
            <w:proofErr w:type="spellStart"/>
            <w:r w:rsidRPr="00383ABB">
              <w:rPr>
                <w:rFonts w:ascii="Times New Roman" w:hAnsi="Times New Roman" w:cs="Times New Roman"/>
                <w:sz w:val="24"/>
                <w:szCs w:val="24"/>
              </w:rPr>
              <w:t>kabül</w:t>
            </w:r>
            <w:proofErr w:type="spellEnd"/>
            <w:r w:rsidRPr="00383ABB">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Pr="00383ABB">
              <w:rPr>
                <w:rFonts w:ascii="Times New Roman" w:hAnsi="Times New Roman" w:cs="Times New Roman"/>
                <w:sz w:val="24"/>
                <w:szCs w:val="24"/>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383ABB" w:rsidP="00702640">
            <w:pPr>
              <w:spacing w:after="0"/>
              <w:jc w:val="both"/>
              <w:rPr>
                <w:rFonts w:ascii="Times New Roman" w:hAnsi="Times New Roman" w:cs="Times New Roman"/>
                <w:sz w:val="24"/>
                <w:szCs w:val="24"/>
              </w:rPr>
            </w:pPr>
            <w:r w:rsidRPr="00383ABB">
              <w:rPr>
                <w:rFonts w:ascii="Times New Roman" w:hAnsi="Times New Roman" w:cs="Times New Roman"/>
                <w:b/>
                <w:bCs/>
                <w:sz w:val="24"/>
                <w:szCs w:val="24"/>
              </w:rPr>
              <w:t xml:space="preserve">     </w:t>
            </w:r>
            <w:proofErr w:type="gramStart"/>
            <w:r w:rsidRPr="00383ABB">
              <w:rPr>
                <w:rFonts w:ascii="Times New Roman" w:hAnsi="Times New Roman" w:cs="Times New Roman"/>
                <w:bCs/>
                <w:sz w:val="24"/>
                <w:szCs w:val="24"/>
              </w:rPr>
              <w:t>c</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w:t>
            </w:r>
            <w:r w:rsidR="00253B4B">
              <w:rPr>
                <w:rFonts w:ascii="Times New Roman" w:eastAsia="Times New Roman" w:hAnsi="Times New Roman" w:cs="Times New Roman"/>
                <w:bCs/>
                <w:sz w:val="24"/>
                <w:szCs w:val="24"/>
              </w:rPr>
              <w:t xml:space="preserve"> </w:t>
            </w:r>
            <w:r w:rsidRPr="00383ABB">
              <w:rPr>
                <w:rFonts w:ascii="Times New Roman" w:eastAsia="Times New Roman" w:hAnsi="Times New Roman" w:cs="Times New Roman"/>
                <w:bCs/>
                <w:sz w:val="24"/>
                <w:szCs w:val="24"/>
              </w:rPr>
              <w:lastRenderedPageBreak/>
              <w:t xml:space="preserve">kısım veya kısımlardan birkaçı veya tamamı için ekonomik açıdan en avantajlı teklif sahibi olarak belirlenmesi söz konusu olduğunda </w:t>
            </w:r>
            <w:r w:rsidRPr="00383ABB">
              <w:rPr>
                <w:rFonts w:ascii="Times New Roman" w:hAnsi="Times New Roman" w:cs="Times New Roman"/>
                <w:sz w:val="24"/>
                <w:szCs w:val="24"/>
              </w:rPr>
              <w:t>bu istekli ile tek bir sözleşme imzalanacaktır.</w:t>
            </w:r>
            <w:r w:rsidRPr="00383ABB">
              <w:rPr>
                <w:rFonts w:ascii="Times New Roman" w:hAnsi="Times New Roman" w:cs="Times New Roman"/>
                <w:b/>
                <w:bCs/>
                <w:sz w:val="24"/>
                <w:szCs w:val="24"/>
              </w:rPr>
              <w:t xml:space="preserve">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25.06.2020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22162B"/>
    <w:rsid w:val="00253B4B"/>
    <w:rsid w:val="00275576"/>
    <w:rsid w:val="00295754"/>
    <w:rsid w:val="002A7AED"/>
    <w:rsid w:val="002D41B1"/>
    <w:rsid w:val="002E30C2"/>
    <w:rsid w:val="00383ABB"/>
    <w:rsid w:val="003B7B27"/>
    <w:rsid w:val="00426AA2"/>
    <w:rsid w:val="004977E6"/>
    <w:rsid w:val="004A708B"/>
    <w:rsid w:val="00561005"/>
    <w:rsid w:val="005C4A0C"/>
    <w:rsid w:val="005D22A9"/>
    <w:rsid w:val="00664CB5"/>
    <w:rsid w:val="006A02C3"/>
    <w:rsid w:val="006D7A4B"/>
    <w:rsid w:val="00702640"/>
    <w:rsid w:val="00703C02"/>
    <w:rsid w:val="0077475E"/>
    <w:rsid w:val="00830F22"/>
    <w:rsid w:val="00964759"/>
    <w:rsid w:val="00993B4D"/>
    <w:rsid w:val="009A3F86"/>
    <w:rsid w:val="00AB27C5"/>
    <w:rsid w:val="00AE71E6"/>
    <w:rsid w:val="00AE7436"/>
    <w:rsid w:val="00BD74D7"/>
    <w:rsid w:val="00C16B0B"/>
    <w:rsid w:val="00CB252F"/>
    <w:rsid w:val="00D123B6"/>
    <w:rsid w:val="00D772D4"/>
    <w:rsid w:val="00E729AA"/>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F17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1254</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28</cp:revision>
  <cp:lastPrinted>2019-09-23T09:12:00Z</cp:lastPrinted>
  <dcterms:created xsi:type="dcterms:W3CDTF">2019-04-22T11:15:00Z</dcterms:created>
  <dcterms:modified xsi:type="dcterms:W3CDTF">2019-12-31T07:24:00Z</dcterms:modified>
</cp:coreProperties>
</file>