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1A" w:rsidRDefault="00B52F1A">
      <w:pPr>
        <w:rPr>
          <w:rFonts w:ascii="Times New Roman" w:hAnsi="Times New Roman" w:cs="Times New Roman"/>
          <w:sz w:val="24"/>
          <w:szCs w:val="24"/>
        </w:rPr>
      </w:pPr>
    </w:p>
    <w:p w:rsidR="0084183A" w:rsidRDefault="00044CBA" w:rsidP="0084183A">
      <w:pPr>
        <w:tabs>
          <w:tab w:val="left" w:pos="4253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1.</w:t>
      </w:r>
      <w:r w:rsidRPr="00B52F1A">
        <w:rPr>
          <w:rFonts w:ascii="Times New Roman" w:hAnsi="Times New Roman" w:cs="Times New Roman"/>
          <w:sz w:val="24"/>
          <w:szCs w:val="24"/>
        </w:rPr>
        <w:t xml:space="preserve"> STOK NUMARASI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  <w:r w:rsidR="00B52F1A" w:rsidRPr="00B52F1A">
        <w:rPr>
          <w:rFonts w:ascii="Times New Roman" w:hAnsi="Times New Roman" w:cs="Times New Roman"/>
          <w:sz w:val="24"/>
          <w:szCs w:val="24"/>
        </w:rPr>
        <w:tab/>
      </w:r>
      <w:r w:rsidR="005243A0" w:rsidRPr="005243A0">
        <w:rPr>
          <w:rFonts w:ascii="Times New Roman" w:hAnsi="Times New Roman" w:cs="Times New Roman"/>
          <w:sz w:val="24"/>
          <w:szCs w:val="24"/>
        </w:rPr>
        <w:t>6830KK0123369</w:t>
      </w:r>
    </w:p>
    <w:p w:rsidR="00044CBA" w:rsidRPr="00B52F1A" w:rsidRDefault="00044CBA" w:rsidP="0084183A">
      <w:pPr>
        <w:tabs>
          <w:tab w:val="left" w:pos="4253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2.</w:t>
      </w:r>
      <w:r w:rsidRPr="00B52F1A">
        <w:rPr>
          <w:rFonts w:ascii="Times New Roman" w:hAnsi="Times New Roman" w:cs="Times New Roman"/>
          <w:sz w:val="24"/>
          <w:szCs w:val="24"/>
        </w:rPr>
        <w:t xml:space="preserve">  MALZEME ADI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  <w:r w:rsidR="00B52F1A" w:rsidRPr="00B52F1A">
        <w:rPr>
          <w:rFonts w:ascii="Times New Roman" w:hAnsi="Times New Roman" w:cs="Times New Roman"/>
          <w:sz w:val="24"/>
          <w:szCs w:val="24"/>
        </w:rPr>
        <w:tab/>
      </w:r>
      <w:r w:rsidR="005243A0" w:rsidRPr="005243A0">
        <w:rPr>
          <w:rFonts w:ascii="Times New Roman" w:hAnsi="Times New Roman" w:cs="Times New Roman"/>
          <w:sz w:val="24"/>
          <w:szCs w:val="24"/>
        </w:rPr>
        <w:t>GAZ,</w:t>
      </w:r>
      <w:r w:rsidR="005243A0">
        <w:rPr>
          <w:rFonts w:ascii="Times New Roman" w:hAnsi="Times New Roman" w:cs="Times New Roman"/>
          <w:sz w:val="24"/>
          <w:szCs w:val="24"/>
        </w:rPr>
        <w:t xml:space="preserve"> </w:t>
      </w:r>
      <w:r w:rsidR="005243A0" w:rsidRPr="005243A0">
        <w:rPr>
          <w:rFonts w:ascii="Times New Roman" w:hAnsi="Times New Roman" w:cs="Times New Roman"/>
          <w:sz w:val="24"/>
          <w:szCs w:val="24"/>
        </w:rPr>
        <w:t>OKSİJEN, % 99,5 SAFLIKTA</w:t>
      </w:r>
    </w:p>
    <w:p w:rsidR="00044CBA" w:rsidRPr="00B52F1A" w:rsidRDefault="00044CBA" w:rsidP="00B52F1A">
      <w:pPr>
        <w:tabs>
          <w:tab w:val="left" w:pos="4253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3.</w:t>
      </w:r>
      <w:r w:rsidRPr="00B52F1A">
        <w:rPr>
          <w:rFonts w:ascii="Times New Roman" w:hAnsi="Times New Roman" w:cs="Times New Roman"/>
          <w:sz w:val="24"/>
          <w:szCs w:val="24"/>
        </w:rPr>
        <w:t xml:space="preserve"> PARÇA NUMARASI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  <w:r w:rsidR="00B52F1A">
        <w:rPr>
          <w:rFonts w:ascii="Times New Roman" w:hAnsi="Times New Roman" w:cs="Times New Roman"/>
          <w:sz w:val="24"/>
          <w:szCs w:val="24"/>
        </w:rPr>
        <w:tab/>
      </w:r>
      <w:r w:rsidR="005243A0" w:rsidRPr="005243A0">
        <w:rPr>
          <w:rFonts w:ascii="Times New Roman" w:hAnsi="Times New Roman" w:cs="Times New Roman"/>
          <w:sz w:val="24"/>
          <w:szCs w:val="24"/>
        </w:rPr>
        <w:t>T951831</w:t>
      </w:r>
      <w:r w:rsidR="00B52F1A" w:rsidRPr="00A37832">
        <w:rPr>
          <w:rFonts w:ascii="Times New Roman" w:hAnsi="Times New Roman" w:cs="Times New Roman"/>
          <w:sz w:val="24"/>
          <w:szCs w:val="24"/>
        </w:rPr>
        <w:tab/>
      </w:r>
      <w:r w:rsidR="00B52F1A" w:rsidRPr="00A37832">
        <w:rPr>
          <w:rFonts w:ascii="Times New Roman" w:hAnsi="Times New Roman" w:cs="Times New Roman"/>
          <w:sz w:val="24"/>
          <w:szCs w:val="24"/>
        </w:rPr>
        <w:tab/>
      </w:r>
    </w:p>
    <w:p w:rsidR="00044CBA" w:rsidRDefault="00044CBA">
      <w:pPr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4.</w:t>
      </w:r>
      <w:r w:rsidRPr="00B52F1A">
        <w:rPr>
          <w:rFonts w:ascii="Times New Roman" w:hAnsi="Times New Roman" w:cs="Times New Roman"/>
          <w:sz w:val="24"/>
          <w:szCs w:val="24"/>
        </w:rPr>
        <w:t xml:space="preserve"> TEKNİK VE FİZ</w:t>
      </w:r>
      <w:r w:rsidR="00663818">
        <w:rPr>
          <w:rFonts w:ascii="Times New Roman" w:hAnsi="Times New Roman" w:cs="Times New Roman"/>
          <w:sz w:val="24"/>
          <w:szCs w:val="24"/>
        </w:rPr>
        <w:t>İ</w:t>
      </w:r>
      <w:r w:rsidRPr="00B52F1A">
        <w:rPr>
          <w:rFonts w:ascii="Times New Roman" w:hAnsi="Times New Roman" w:cs="Times New Roman"/>
          <w:sz w:val="24"/>
          <w:szCs w:val="24"/>
        </w:rPr>
        <w:t>KSEL ÖZELLİKLER</w:t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</w:p>
    <w:p w:rsidR="00022DF2" w:rsidRDefault="00022DF2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9BC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Alımı yapılacak </w:t>
      </w:r>
      <w:r w:rsidR="005243A0">
        <w:rPr>
          <w:rFonts w:ascii="Times New Roman" w:hAnsi="Times New Roman" w:cs="Times New Roman"/>
          <w:sz w:val="24"/>
          <w:szCs w:val="24"/>
        </w:rPr>
        <w:t xml:space="preserve">Oksijen </w:t>
      </w:r>
      <w:r>
        <w:rPr>
          <w:rFonts w:ascii="Times New Roman" w:hAnsi="Times New Roman" w:cs="Times New Roman"/>
          <w:sz w:val="24"/>
          <w:szCs w:val="24"/>
        </w:rPr>
        <w:t>gazı idare tarafından yükleniciye teslim edilecek olan boş gaz tüplerine dolum yapılarak teslim edilecektir.</w:t>
      </w:r>
    </w:p>
    <w:p w:rsidR="00022DF2" w:rsidRDefault="00022DF2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717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Yüklenici gaz tüplerinin ilk muayenesini yaptıktan sonra gaz dolumunu gerçekleştirecek</w:t>
      </w:r>
      <w:r w:rsidR="0020717D">
        <w:rPr>
          <w:rFonts w:ascii="Times New Roman" w:hAnsi="Times New Roman" w:cs="Times New Roman"/>
          <w:sz w:val="24"/>
          <w:szCs w:val="24"/>
        </w:rPr>
        <w:t xml:space="preserve"> ve </w:t>
      </w:r>
      <w:r w:rsidR="00CD2EC7">
        <w:rPr>
          <w:rFonts w:ascii="Times New Roman" w:hAnsi="Times New Roman" w:cs="Times New Roman"/>
          <w:sz w:val="24"/>
          <w:szCs w:val="24"/>
        </w:rPr>
        <w:t xml:space="preserve">tüplerin idare makamından alınması, doldurularak tekrar iadesi aşamasındaki </w:t>
      </w:r>
      <w:r w:rsidR="0020717D">
        <w:rPr>
          <w:rFonts w:ascii="Times New Roman" w:hAnsi="Times New Roman" w:cs="Times New Roman"/>
          <w:sz w:val="24"/>
          <w:szCs w:val="24"/>
        </w:rPr>
        <w:t xml:space="preserve">nakliye dâhil tüm sorumluluk yükleniciye ait olacaktır. </w:t>
      </w:r>
    </w:p>
    <w:p w:rsidR="00CD2EC7" w:rsidRDefault="00CD2EC7" w:rsidP="0020717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EC7">
        <w:rPr>
          <w:rFonts w:ascii="Times New Roman" w:hAnsi="Times New Roman" w:cs="Times New Roman"/>
          <w:b/>
          <w:sz w:val="24"/>
          <w:szCs w:val="24"/>
        </w:rPr>
        <w:t>4.</w:t>
      </w:r>
      <w:r w:rsidR="003B71EA">
        <w:rPr>
          <w:rFonts w:ascii="Times New Roman" w:hAnsi="Times New Roman" w:cs="Times New Roman"/>
          <w:b/>
          <w:sz w:val="24"/>
          <w:szCs w:val="24"/>
        </w:rPr>
        <w:t>3</w:t>
      </w:r>
      <w:r w:rsidRPr="00CD2E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Dolumu yap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ılacak </w:t>
      </w:r>
      <w:r w:rsidR="005243A0">
        <w:rPr>
          <w:rFonts w:ascii="Times New Roman" w:hAnsi="Times New Roman" w:cs="Times New Roman"/>
          <w:sz w:val="24"/>
          <w:szCs w:val="24"/>
        </w:rPr>
        <w:t xml:space="preserve">oksijen </w:t>
      </w:r>
      <w:r>
        <w:rPr>
          <w:rFonts w:ascii="Times New Roman" w:hAnsi="Times New Roman" w:cs="Times New Roman"/>
          <w:sz w:val="24"/>
          <w:szCs w:val="24"/>
        </w:rPr>
        <w:t>gaz tüplerine dolum öncesi TS EN 1</w:t>
      </w:r>
      <w:r w:rsidR="003B71EA">
        <w:rPr>
          <w:rFonts w:ascii="Times New Roman" w:hAnsi="Times New Roman" w:cs="Times New Roman"/>
          <w:sz w:val="24"/>
          <w:szCs w:val="24"/>
        </w:rPr>
        <w:t>968 veya TS EN 1803</w:t>
      </w:r>
      <w:r>
        <w:rPr>
          <w:rFonts w:ascii="Times New Roman" w:hAnsi="Times New Roman" w:cs="Times New Roman"/>
          <w:sz w:val="24"/>
          <w:szCs w:val="24"/>
        </w:rPr>
        <w:t xml:space="preserve">’e göre bakım yapılacaktır. Bu husus yüklenici tarafından </w:t>
      </w:r>
      <w:r w:rsidR="00B260AF" w:rsidRPr="0053560E">
        <w:rPr>
          <w:rFonts w:ascii="Times New Roman" w:hAnsi="Times New Roman" w:cs="Times New Roman"/>
          <w:sz w:val="24"/>
          <w:szCs w:val="24"/>
        </w:rPr>
        <w:t xml:space="preserve">oluşturulacak çizelgede </w:t>
      </w:r>
      <w:r>
        <w:rPr>
          <w:rFonts w:ascii="Times New Roman" w:hAnsi="Times New Roman" w:cs="Times New Roman"/>
          <w:sz w:val="24"/>
          <w:szCs w:val="24"/>
        </w:rPr>
        <w:t>her bir tüp için seri numarası belirtilerek</w:t>
      </w:r>
      <w:r w:rsidR="003B7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belgelendirilecektir. </w:t>
      </w:r>
    </w:p>
    <w:p w:rsidR="00A3053C" w:rsidRDefault="00A3053C" w:rsidP="00A305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639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Dolumu yapılacak </w:t>
      </w:r>
      <w:r w:rsidR="005243A0">
        <w:rPr>
          <w:rFonts w:ascii="Times New Roman" w:hAnsi="Times New Roman" w:cs="Times New Roman"/>
          <w:sz w:val="24"/>
          <w:szCs w:val="24"/>
        </w:rPr>
        <w:t xml:space="preserve">Oksijen </w:t>
      </w:r>
      <w:r>
        <w:rPr>
          <w:rFonts w:ascii="Times New Roman" w:hAnsi="Times New Roman" w:cs="Times New Roman"/>
          <w:sz w:val="24"/>
          <w:szCs w:val="24"/>
        </w:rPr>
        <w:t xml:space="preserve">gazı </w:t>
      </w:r>
      <w:r w:rsidR="005243A0" w:rsidRPr="005243A0">
        <w:rPr>
          <w:rFonts w:ascii="Times New Roman" w:hAnsi="Times New Roman" w:cs="Times New Roman"/>
          <w:sz w:val="24"/>
          <w:szCs w:val="24"/>
        </w:rPr>
        <w:t xml:space="preserve">aşağıda özellikleri belirtilen </w:t>
      </w:r>
      <w:r w:rsidR="005243A0">
        <w:rPr>
          <w:rFonts w:ascii="Times New Roman" w:hAnsi="Times New Roman" w:cs="Times New Roman"/>
          <w:sz w:val="24"/>
          <w:szCs w:val="24"/>
        </w:rPr>
        <w:t xml:space="preserve">TS 2800 </w:t>
      </w:r>
      <w:r w:rsidR="005243A0" w:rsidRPr="005243A0">
        <w:rPr>
          <w:rFonts w:ascii="Times New Roman" w:hAnsi="Times New Roman" w:cs="Times New Roman"/>
          <w:sz w:val="24"/>
          <w:szCs w:val="24"/>
        </w:rPr>
        <w:t>(</w:t>
      </w:r>
      <w:r w:rsidR="005243A0" w:rsidRPr="005243A0">
        <w:rPr>
          <w:rFonts w:ascii="Times New Roman" w:hAnsi="Times New Roman" w:cs="Times New Roman"/>
          <w:bCs/>
          <w:sz w:val="24"/>
          <w:szCs w:val="24"/>
        </w:rPr>
        <w:t>Oksijen-Sanayide kullanılan)’e</w:t>
      </w:r>
      <w:r w:rsidR="005243A0">
        <w:rPr>
          <w:rStyle w:val="Gl"/>
          <w:rFonts w:ascii="Verdana" w:hAnsi="Verdana"/>
          <w:color w:val="000000"/>
          <w:sz w:val="18"/>
          <w:szCs w:val="18"/>
        </w:rPr>
        <w:t xml:space="preserve"> </w:t>
      </w:r>
      <w:r w:rsidR="005243A0">
        <w:rPr>
          <w:rFonts w:ascii="Times New Roman" w:hAnsi="Times New Roman" w:cs="Times New Roman"/>
          <w:sz w:val="24"/>
          <w:szCs w:val="24"/>
        </w:rPr>
        <w:t>uygun olacaktır. B</w:t>
      </w:r>
      <w:r>
        <w:rPr>
          <w:rFonts w:ascii="Times New Roman" w:hAnsi="Times New Roman" w:cs="Times New Roman"/>
          <w:sz w:val="24"/>
          <w:szCs w:val="24"/>
        </w:rPr>
        <w:t xml:space="preserve">u husus </w:t>
      </w:r>
      <w:r w:rsidRPr="00F8473B">
        <w:rPr>
          <w:rFonts w:ascii="Times New Roman" w:hAnsi="Times New Roman" w:cs="Times New Roman"/>
          <w:sz w:val="24"/>
          <w:szCs w:val="24"/>
        </w:rPr>
        <w:t>üretici firma dokümanı ek yapılarak yüklenici tarafından taahhüt edilecektir.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3A0" w:rsidRDefault="005243A0" w:rsidP="005243A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A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614420" cy="977158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05" cy="102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65" w:rsidRDefault="00CD2EC7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5592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5</w:t>
      </w:r>
      <w:r w:rsidRPr="00D555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592">
        <w:rPr>
          <w:rFonts w:ascii="Times New Roman" w:hAnsi="Times New Roman" w:cs="Times New Roman"/>
          <w:sz w:val="24"/>
          <w:szCs w:val="24"/>
        </w:rPr>
        <w:t>Teknik evsafta bahsi geçen belgeler üretici firmanın kalite kontrol test raporları, test sonuçları veya ürün kalite sertifikası veya ulusal</w:t>
      </w:r>
      <w:r w:rsidR="007A46E7">
        <w:rPr>
          <w:rFonts w:ascii="Times New Roman" w:hAnsi="Times New Roman" w:cs="Times New Roman"/>
          <w:sz w:val="24"/>
          <w:szCs w:val="24"/>
        </w:rPr>
        <w:t>/</w:t>
      </w:r>
      <w:r w:rsidR="00D55592">
        <w:rPr>
          <w:rFonts w:ascii="Times New Roman" w:hAnsi="Times New Roman" w:cs="Times New Roman"/>
          <w:sz w:val="24"/>
          <w:szCs w:val="24"/>
        </w:rPr>
        <w:t>uluslararası standartlara uygunluk belgesi veya akredite edilmiş laboratuvarlardan veya kamu kurum</w:t>
      </w:r>
      <w:r w:rsidR="007A46E7">
        <w:rPr>
          <w:rFonts w:ascii="Times New Roman" w:hAnsi="Times New Roman" w:cs="Times New Roman"/>
          <w:sz w:val="24"/>
          <w:szCs w:val="24"/>
        </w:rPr>
        <w:t>/</w:t>
      </w:r>
      <w:r w:rsidR="00D55592">
        <w:rPr>
          <w:rFonts w:ascii="Times New Roman" w:hAnsi="Times New Roman" w:cs="Times New Roman"/>
          <w:sz w:val="24"/>
          <w:szCs w:val="24"/>
        </w:rPr>
        <w:t xml:space="preserve">kuruluş laboratuvarlarından alınmış onaylı test/analiz raporlarından birisi olacaktır. Bu belgeler muayene esnasında Muayene ve kabul Komisyonuna verilecektir. </w:t>
      </w:r>
    </w:p>
    <w:p w:rsidR="003B2E65" w:rsidRPr="003B2E65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E65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6</w:t>
      </w:r>
      <w:r w:rsidRPr="003B2E65">
        <w:rPr>
          <w:rFonts w:ascii="Times New Roman" w:hAnsi="Times New Roman" w:cs="Times New Roman"/>
          <w:b/>
          <w:sz w:val="24"/>
          <w:szCs w:val="24"/>
        </w:rPr>
        <w:t>.</w:t>
      </w:r>
      <w:r w:rsidRPr="003B2E65">
        <w:rPr>
          <w:rFonts w:ascii="Times New Roman" w:hAnsi="Times New Roman" w:cs="Times New Roman"/>
          <w:sz w:val="24"/>
          <w:szCs w:val="24"/>
        </w:rPr>
        <w:t xml:space="preserve"> Tüpler TS EN 1089-3 standardında belirtilen renk kodunda </w:t>
      </w:r>
      <w:r w:rsidR="002C25EE">
        <w:rPr>
          <w:rFonts w:ascii="Times New Roman" w:hAnsi="Times New Roman" w:cs="Times New Roman"/>
          <w:sz w:val="24"/>
          <w:szCs w:val="24"/>
        </w:rPr>
        <w:t>(</w:t>
      </w:r>
      <w:r w:rsidR="00295501">
        <w:rPr>
          <w:rFonts w:ascii="Times New Roman" w:hAnsi="Times New Roman" w:cs="Times New Roman"/>
          <w:sz w:val="24"/>
          <w:szCs w:val="24"/>
        </w:rPr>
        <w:t>Beyaz</w:t>
      </w:r>
      <w:r w:rsidR="002C25EE">
        <w:rPr>
          <w:rFonts w:ascii="Times New Roman" w:hAnsi="Times New Roman" w:cs="Times New Roman"/>
          <w:sz w:val="24"/>
          <w:szCs w:val="24"/>
        </w:rPr>
        <w:t xml:space="preserve">) </w:t>
      </w:r>
      <w:r w:rsidRPr="003B2E65">
        <w:rPr>
          <w:rFonts w:ascii="Times New Roman" w:hAnsi="Times New Roman" w:cs="Times New Roman"/>
          <w:sz w:val="24"/>
          <w:szCs w:val="24"/>
        </w:rPr>
        <w:t>boyalı ve işaretli olarak teslim edilecektir.</w:t>
      </w:r>
    </w:p>
    <w:p w:rsidR="003B2E65" w:rsidRPr="003B2E65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E65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7</w:t>
      </w:r>
      <w:r w:rsidRPr="003B2E65">
        <w:rPr>
          <w:rFonts w:ascii="Times New Roman" w:hAnsi="Times New Roman" w:cs="Times New Roman"/>
          <w:b/>
          <w:sz w:val="24"/>
          <w:szCs w:val="24"/>
        </w:rPr>
        <w:t>.</w:t>
      </w:r>
      <w:r w:rsidRPr="003B2E65">
        <w:rPr>
          <w:rFonts w:ascii="Times New Roman" w:hAnsi="Times New Roman" w:cs="Times New Roman"/>
          <w:sz w:val="24"/>
          <w:szCs w:val="24"/>
        </w:rPr>
        <w:t xml:space="preserve"> Satın alınacak gaza ait, Türkçe hazırlanmış Malzeme Güvenlik Formu, muayene aşamasında idareye teslim edilecektir.</w:t>
      </w:r>
    </w:p>
    <w:p w:rsidR="00CD2EC7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E65">
        <w:rPr>
          <w:rFonts w:ascii="Times New Roman" w:hAnsi="Times New Roman" w:cs="Times New Roman"/>
          <w:b/>
          <w:sz w:val="24"/>
          <w:szCs w:val="24"/>
        </w:rPr>
        <w:t>4.</w:t>
      </w:r>
      <w:r w:rsidR="00A3053C">
        <w:rPr>
          <w:rFonts w:ascii="Times New Roman" w:hAnsi="Times New Roman" w:cs="Times New Roman"/>
          <w:b/>
          <w:sz w:val="24"/>
          <w:szCs w:val="24"/>
        </w:rPr>
        <w:t>8</w:t>
      </w:r>
      <w:r w:rsidRPr="003B2E65">
        <w:rPr>
          <w:rFonts w:ascii="Times New Roman" w:hAnsi="Times New Roman" w:cs="Times New Roman"/>
          <w:b/>
          <w:sz w:val="24"/>
          <w:szCs w:val="24"/>
        </w:rPr>
        <w:t>.</w:t>
      </w:r>
      <w:r w:rsidRPr="003B2E65">
        <w:rPr>
          <w:rFonts w:ascii="Times New Roman" w:hAnsi="Times New Roman" w:cs="Times New Roman"/>
          <w:sz w:val="24"/>
          <w:szCs w:val="24"/>
        </w:rPr>
        <w:t xml:space="preserve"> Periyodik muayene, periyodik muayenede ihtiyaç duyulacak valf ve valf tamirleri ile boyama için ayrıca bir ücret talep edilmeyecektir.</w:t>
      </w:r>
      <w:r w:rsidR="00D555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DF2" w:rsidRDefault="00022DF2" w:rsidP="00022DF2">
      <w:pPr>
        <w:rPr>
          <w:rFonts w:ascii="Times New Roman" w:hAnsi="Times New Roman" w:cs="Times New Roman"/>
          <w:sz w:val="24"/>
          <w:szCs w:val="24"/>
        </w:rPr>
      </w:pPr>
      <w:r w:rsidRPr="00BD4D0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D4D09">
        <w:rPr>
          <w:rFonts w:ascii="Times New Roman" w:hAnsi="Times New Roman" w:cs="Times New Roman"/>
          <w:sz w:val="24"/>
          <w:szCs w:val="24"/>
        </w:rPr>
        <w:t>DİĞER HUSUSLAR</w:t>
      </w:r>
      <w:r w:rsidRPr="00B52F1A">
        <w:rPr>
          <w:rFonts w:ascii="Times New Roman" w:hAnsi="Times New Roman" w:cs="Times New Roman"/>
          <w:sz w:val="24"/>
          <w:szCs w:val="24"/>
        </w:rPr>
        <w:tab/>
      </w:r>
      <w:r w:rsidRPr="00B52F1A">
        <w:rPr>
          <w:rFonts w:ascii="Times New Roman" w:hAnsi="Times New Roman" w:cs="Times New Roman"/>
          <w:sz w:val="24"/>
          <w:szCs w:val="24"/>
        </w:rPr>
        <w:tab/>
      </w:r>
      <w:r w:rsidRPr="00B52F1A">
        <w:rPr>
          <w:rFonts w:ascii="Times New Roman" w:hAnsi="Times New Roman" w:cs="Times New Roman"/>
          <w:sz w:val="24"/>
          <w:szCs w:val="24"/>
        </w:rPr>
        <w:tab/>
        <w:t>:</w:t>
      </w:r>
    </w:p>
    <w:p w:rsidR="00A3053C" w:rsidRDefault="00A3053C" w:rsidP="00A3053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41291C">
        <w:rPr>
          <w:rFonts w:ascii="Times New Roman" w:hAnsi="Times New Roman" w:cs="Times New Roman"/>
          <w:sz w:val="24"/>
          <w:szCs w:val="24"/>
        </w:rPr>
        <w:t>Alım</w:t>
      </w:r>
      <w:r>
        <w:rPr>
          <w:rFonts w:ascii="Times New Roman" w:hAnsi="Times New Roman" w:cs="Times New Roman"/>
          <w:sz w:val="24"/>
          <w:szCs w:val="24"/>
        </w:rPr>
        <w:t xml:space="preserve">ı yapılacak gaz </w:t>
      </w:r>
      <w:r w:rsidRPr="0041291C">
        <w:rPr>
          <w:rFonts w:ascii="Times New Roman" w:hAnsi="Times New Roman" w:cs="Times New Roman"/>
          <w:sz w:val="24"/>
          <w:szCs w:val="24"/>
        </w:rPr>
        <w:t>miktarı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02C">
        <w:rPr>
          <w:rFonts w:ascii="Times New Roman" w:hAnsi="Times New Roman" w:cs="Times New Roman"/>
          <w:sz w:val="24"/>
          <w:szCs w:val="24"/>
        </w:rPr>
        <w:t>“m</w:t>
      </w:r>
      <w:r w:rsidR="0060302C" w:rsidRPr="006030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0302C">
        <w:rPr>
          <w:rFonts w:ascii="Times New Roman" w:hAnsi="Times New Roman" w:cs="Times New Roman"/>
          <w:sz w:val="24"/>
          <w:szCs w:val="24"/>
        </w:rPr>
        <w:t xml:space="preserve">“ birimi cinsinden </w:t>
      </w:r>
      <w:r>
        <w:rPr>
          <w:rFonts w:ascii="Times New Roman" w:hAnsi="Times New Roman" w:cs="Times New Roman"/>
          <w:sz w:val="24"/>
          <w:szCs w:val="24"/>
        </w:rPr>
        <w:t>ihale dokümanında belirtilecektir.</w:t>
      </w:r>
    </w:p>
    <w:p w:rsidR="00A3053C" w:rsidRDefault="00A3053C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 </w:t>
      </w:r>
      <w:r w:rsidRPr="00A3053C">
        <w:rPr>
          <w:rFonts w:ascii="Times New Roman" w:hAnsi="Times New Roman" w:cs="Times New Roman"/>
          <w:sz w:val="24"/>
          <w:szCs w:val="24"/>
        </w:rPr>
        <w:t xml:space="preserve">Alımı yapılacak gaz miktarının hesaplanmasında aşağıdaki çizelge esas alınacaktır. </w:t>
      </w:r>
      <w:r w:rsidR="00D83F1F">
        <w:rPr>
          <w:rFonts w:ascii="Times New Roman" w:hAnsi="Times New Roman" w:cs="Times New Roman"/>
          <w:sz w:val="24"/>
          <w:szCs w:val="24"/>
        </w:rPr>
        <w:t xml:space="preserve">Dolum amaçlı yükleniciye teslimi yapılacak gaz tüplerinin dolum basınçları, hacimlerine göre tabloda belirtilen dolum basıncından düşük olmayacaktır.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682"/>
        <w:gridCol w:w="1402"/>
        <w:gridCol w:w="4635"/>
      </w:tblGrid>
      <w:tr w:rsidR="00D83F1F" w:rsidTr="0051472A">
        <w:trPr>
          <w:trHeight w:val="379"/>
          <w:jc w:val="center"/>
        </w:trPr>
        <w:tc>
          <w:tcPr>
            <w:tcW w:w="1411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Tüp Hacmi</w:t>
            </w: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(litre)</w:t>
            </w:r>
          </w:p>
        </w:tc>
        <w:tc>
          <w:tcPr>
            <w:tcW w:w="1682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Dolum Basıncı</w:t>
            </w: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(Bar)</w:t>
            </w:r>
          </w:p>
        </w:tc>
        <w:tc>
          <w:tcPr>
            <w:tcW w:w="1402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Gaz Miktarı</w:t>
            </w: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(m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35" w:type="dxa"/>
          </w:tcPr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</w:p>
        </w:tc>
      </w:tr>
      <w:tr w:rsidR="00D83F1F" w:rsidTr="0051472A">
        <w:trPr>
          <w:trHeight w:val="364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50 litre hacimli 230 bar basınç ile dolumu yapılmış gaz tüpü 1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  <w:tr w:rsidR="00D83F1F" w:rsidTr="0051472A">
        <w:trPr>
          <w:trHeight w:val="379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50 litre hacimli 200 bar basınç ile dolumu yapılmış gaz tüpü 10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  <w:tr w:rsidR="00D83F1F" w:rsidTr="0051472A">
        <w:trPr>
          <w:trHeight w:val="364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40 litre hacimli 150 bar basınç ile dolumu yapılmış gaz tüpü 6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  <w:tr w:rsidR="00D83F1F" w:rsidTr="0051472A">
        <w:trPr>
          <w:trHeight w:val="379"/>
          <w:jc w:val="center"/>
        </w:trPr>
        <w:tc>
          <w:tcPr>
            <w:tcW w:w="1411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02" w:type="dxa"/>
          </w:tcPr>
          <w:p w:rsidR="007D463F" w:rsidRPr="00326C0E" w:rsidRDefault="007D463F" w:rsidP="00D8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F1F" w:rsidRPr="00326C0E" w:rsidRDefault="00D83F1F" w:rsidP="00B70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B70DB0" w:rsidRPr="00326C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5" w:type="dxa"/>
          </w:tcPr>
          <w:p w:rsidR="00D83F1F" w:rsidRPr="00326C0E" w:rsidRDefault="00D83F1F" w:rsidP="00B70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>Her bir 10 litre hacimli 150 bar basınç ile dolumu yapılmış gaz tüpü 1,5 m</w:t>
            </w:r>
            <w:r w:rsidRPr="00326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6C0E">
              <w:rPr>
                <w:rFonts w:ascii="Times New Roman" w:hAnsi="Times New Roman" w:cs="Times New Roman"/>
                <w:sz w:val="20"/>
                <w:szCs w:val="20"/>
              </w:rPr>
              <w:t xml:space="preserve"> kabul edilecektir.</w:t>
            </w:r>
          </w:p>
        </w:tc>
      </w:tr>
    </w:tbl>
    <w:p w:rsidR="002C25EE" w:rsidRDefault="002C25EE" w:rsidP="002C25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621">
        <w:rPr>
          <w:rFonts w:ascii="Times New Roman" w:hAnsi="Times New Roman" w:cs="Times New Roman"/>
          <w:b/>
          <w:sz w:val="24"/>
          <w:szCs w:val="24"/>
        </w:rPr>
        <w:t>5.</w:t>
      </w:r>
      <w:r w:rsidR="005147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41291C">
        <w:rPr>
          <w:rFonts w:ascii="Times New Roman" w:hAnsi="Times New Roman" w:cs="Times New Roman"/>
          <w:sz w:val="24"/>
          <w:szCs w:val="24"/>
        </w:rPr>
        <w:t xml:space="preserve">olum amaçlı yükleniciye teslim edilecek boş </w:t>
      </w:r>
      <w:r w:rsidR="00326C0E">
        <w:rPr>
          <w:rFonts w:ascii="Times New Roman" w:hAnsi="Times New Roman" w:cs="Times New Roman"/>
          <w:sz w:val="24"/>
          <w:szCs w:val="24"/>
        </w:rPr>
        <w:t>Oksijen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1C">
        <w:rPr>
          <w:rFonts w:ascii="Times New Roman" w:hAnsi="Times New Roman" w:cs="Times New Roman"/>
          <w:sz w:val="24"/>
          <w:szCs w:val="24"/>
        </w:rPr>
        <w:t>gaz tüp</w:t>
      </w:r>
      <w:r>
        <w:rPr>
          <w:rFonts w:ascii="Times New Roman" w:hAnsi="Times New Roman" w:cs="Times New Roman"/>
          <w:sz w:val="24"/>
          <w:szCs w:val="24"/>
        </w:rPr>
        <w:t xml:space="preserve">leri, aşağıdaki bilgileri içeren tutanak ile yükleniciye teslim edilecektir. </w:t>
      </w:r>
      <w:r w:rsidRPr="004129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163"/>
        <w:gridCol w:w="589"/>
        <w:gridCol w:w="1820"/>
        <w:gridCol w:w="1224"/>
        <w:gridCol w:w="1444"/>
        <w:gridCol w:w="103"/>
        <w:gridCol w:w="1645"/>
      </w:tblGrid>
      <w:tr w:rsidR="002C25EE" w:rsidRPr="005933D7" w:rsidTr="0051472A">
        <w:trPr>
          <w:trHeight w:val="545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5EE" w:rsidRPr="00326C0E" w:rsidRDefault="002C25EE" w:rsidP="003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BOŞ </w:t>
            </w:r>
            <w:r w:rsid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OKSİJEN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GAZ TÜPÜ TESLİM TUTANAĞI</w:t>
            </w:r>
          </w:p>
        </w:tc>
      </w:tr>
      <w:tr w:rsidR="002C25EE" w:rsidRPr="005933D7" w:rsidTr="00326C0E">
        <w:trPr>
          <w:trHeight w:val="74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STOK NUMARASI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İSMİ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SERİ 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NUMARASI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TÜP HACMİ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(LİTRE)</w:t>
            </w: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</w:tr>
      <w:tr w:rsidR="002C25EE" w:rsidRPr="005933D7" w:rsidTr="00326C0E">
        <w:trPr>
          <w:trHeight w:val="23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25EE" w:rsidRPr="005933D7" w:rsidTr="00326C0E">
        <w:trPr>
          <w:trHeight w:val="23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E" w:rsidRPr="00326C0E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82EFC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EFC" w:rsidRPr="005933D7" w:rsidRDefault="00D82EFC" w:rsidP="00D82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 Bu bilgi gaz tüpü üzerindeki kimlik bilgilerinden alınacaktır.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Seri numarası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elirlenememesi halinde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yüklenici tarafından teslim edilmiş olan boş gaz tüplerine yeni seri numarası çakılmak suretiyle numaralandırılacaktır.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C25EE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25EE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6B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Yukarıda bilgileri yazılı 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det boş </w:t>
            </w:r>
            <w:r w:rsid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OKSİJEN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 tüpünü dolum amacıyla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koruyucu başlıklı, vanalı ve görünür kusuru ( yırtık, delik, ezik vb.) olmadan </w:t>
            </w: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teslim aldım. </w:t>
            </w:r>
          </w:p>
        </w:tc>
      </w:tr>
      <w:tr w:rsidR="002C25EE" w:rsidRPr="005933D7" w:rsidTr="00326C0E">
        <w:trPr>
          <w:trHeight w:val="238"/>
        </w:trPr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31D9C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C0E" w:rsidRDefault="00326C0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26C0E" w:rsidRDefault="00326C0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C25E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ALAN</w:t>
            </w:r>
          </w:p>
          <w:p w:rsidR="00326C0E" w:rsidRPr="005933D7" w:rsidRDefault="00326C0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Yüklenici veya Kanuni Temsilcisi</w:t>
            </w:r>
          </w:p>
        </w:tc>
      </w:tr>
      <w:tr w:rsidR="002C25EE" w:rsidRPr="005933D7" w:rsidTr="00326C0E">
        <w:trPr>
          <w:trHeight w:val="238"/>
        </w:trPr>
        <w:tc>
          <w:tcPr>
            <w:tcW w:w="2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 Sorumlusu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25EE" w:rsidRPr="005933D7" w:rsidTr="00326C0E">
        <w:trPr>
          <w:trHeight w:val="238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Pr="005933D7" w:rsidRDefault="002C25EE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25EE" w:rsidRPr="005933D7" w:rsidTr="0051472A">
        <w:trPr>
          <w:trHeight w:val="238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E" w:rsidRDefault="002C25E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33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SAYMAN</w:t>
            </w:r>
          </w:p>
          <w:p w:rsidR="00326C0E" w:rsidRPr="005933D7" w:rsidRDefault="00326C0E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C25EE" w:rsidRDefault="002C25EE" w:rsidP="002C25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33D7">
        <w:rPr>
          <w:rFonts w:ascii="Times New Roman" w:hAnsi="Times New Roman" w:cs="Times New Roman"/>
          <w:b/>
          <w:sz w:val="24"/>
          <w:szCs w:val="24"/>
        </w:rPr>
        <w:t>5.</w:t>
      </w:r>
      <w:r w:rsidR="0051472A">
        <w:rPr>
          <w:rFonts w:ascii="Times New Roman" w:hAnsi="Times New Roman" w:cs="Times New Roman"/>
          <w:b/>
          <w:sz w:val="24"/>
          <w:szCs w:val="24"/>
        </w:rPr>
        <w:t>4</w:t>
      </w:r>
      <w:r w:rsidRPr="005933D7">
        <w:rPr>
          <w:rFonts w:ascii="Times New Roman" w:hAnsi="Times New Roman" w:cs="Times New Roman"/>
          <w:b/>
          <w:sz w:val="24"/>
          <w:szCs w:val="24"/>
        </w:rPr>
        <w:t>.</w:t>
      </w:r>
      <w:r w:rsidRPr="005933D7">
        <w:rPr>
          <w:rFonts w:ascii="Times New Roman" w:hAnsi="Times New Roman" w:cs="Times New Roman"/>
          <w:sz w:val="24"/>
          <w:szCs w:val="24"/>
        </w:rPr>
        <w:t xml:space="preserve"> Dolum</w:t>
      </w:r>
      <w:r>
        <w:rPr>
          <w:rFonts w:ascii="Times New Roman" w:hAnsi="Times New Roman" w:cs="Times New Roman"/>
          <w:sz w:val="24"/>
          <w:szCs w:val="24"/>
        </w:rPr>
        <w:t xml:space="preserve">u tamamlanarak idareye </w:t>
      </w:r>
      <w:r w:rsidRPr="005933D7">
        <w:rPr>
          <w:rFonts w:ascii="Times New Roman" w:hAnsi="Times New Roman" w:cs="Times New Roman"/>
          <w:sz w:val="24"/>
          <w:szCs w:val="24"/>
        </w:rPr>
        <w:t>teslim edile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933D7">
        <w:rPr>
          <w:rFonts w:ascii="Times New Roman" w:hAnsi="Times New Roman" w:cs="Times New Roman"/>
          <w:sz w:val="24"/>
          <w:szCs w:val="24"/>
        </w:rPr>
        <w:t xml:space="preserve">gaz tüpleri, </w:t>
      </w:r>
      <w:r>
        <w:rPr>
          <w:rFonts w:ascii="Times New Roman" w:hAnsi="Times New Roman" w:cs="Times New Roman"/>
          <w:sz w:val="24"/>
          <w:szCs w:val="24"/>
        </w:rPr>
        <w:t xml:space="preserve">teslim öncesi idare tarafından dolum basınçları ölçülerek, </w:t>
      </w:r>
      <w:r w:rsidRPr="005933D7">
        <w:rPr>
          <w:rFonts w:ascii="Times New Roman" w:hAnsi="Times New Roman" w:cs="Times New Roman"/>
          <w:sz w:val="24"/>
          <w:szCs w:val="24"/>
        </w:rPr>
        <w:t xml:space="preserve">aşağıdaki bilgileri içeren tutanak ile </w:t>
      </w:r>
      <w:r>
        <w:rPr>
          <w:rFonts w:ascii="Times New Roman" w:hAnsi="Times New Roman" w:cs="Times New Roman"/>
          <w:sz w:val="24"/>
          <w:szCs w:val="24"/>
        </w:rPr>
        <w:t>teslim alınacaktır.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767"/>
        <w:gridCol w:w="3018"/>
        <w:gridCol w:w="1348"/>
        <w:gridCol w:w="981"/>
        <w:gridCol w:w="1076"/>
        <w:gridCol w:w="1072"/>
      </w:tblGrid>
      <w:tr w:rsidR="002C75D5" w:rsidTr="00531D9C">
        <w:trPr>
          <w:trHeight w:val="694"/>
          <w:jc w:val="center"/>
        </w:trPr>
        <w:tc>
          <w:tcPr>
            <w:tcW w:w="555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NU.</w:t>
            </w:r>
          </w:p>
        </w:tc>
        <w:tc>
          <w:tcPr>
            <w:tcW w:w="1767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STOK NUMARASI</w:t>
            </w:r>
          </w:p>
        </w:tc>
        <w:tc>
          <w:tcPr>
            <w:tcW w:w="3018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İSMİ</w:t>
            </w:r>
          </w:p>
        </w:tc>
        <w:tc>
          <w:tcPr>
            <w:tcW w:w="1348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SERİ 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NUMARASI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981" w:type="dxa"/>
            <w:vAlign w:val="center"/>
          </w:tcPr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 HACMİ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(LİTRE)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</w:t>
            </w:r>
          </w:p>
        </w:tc>
        <w:tc>
          <w:tcPr>
            <w:tcW w:w="1076" w:type="dxa"/>
            <w:vAlign w:val="center"/>
          </w:tcPr>
          <w:p w:rsidR="002C75D5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DOLUM BASINCI</w:t>
            </w:r>
          </w:p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(Bar)</w:t>
            </w:r>
            <w:r w:rsidRPr="002C75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**</w:t>
            </w:r>
          </w:p>
        </w:tc>
        <w:tc>
          <w:tcPr>
            <w:tcW w:w="1072" w:type="dxa"/>
            <w:vAlign w:val="center"/>
          </w:tcPr>
          <w:p w:rsidR="002C75D5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GAZ MİKTARI</w:t>
            </w:r>
          </w:p>
          <w:p w:rsidR="002C75D5" w:rsidRPr="00B95B66" w:rsidRDefault="002C75D5" w:rsidP="00531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(M</w:t>
            </w:r>
            <w:r w:rsidRPr="002C25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Pr="002C75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***</w:t>
            </w:r>
          </w:p>
        </w:tc>
      </w:tr>
      <w:tr w:rsidR="002C75D5" w:rsidTr="00531D9C">
        <w:trPr>
          <w:trHeight w:val="304"/>
          <w:jc w:val="center"/>
        </w:trPr>
        <w:tc>
          <w:tcPr>
            <w:tcW w:w="555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7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18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8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vAlign w:val="center"/>
          </w:tcPr>
          <w:p w:rsidR="002C75D5" w:rsidRPr="00B95B66" w:rsidRDefault="002C75D5" w:rsidP="002C75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vAlign w:val="center"/>
          </w:tcPr>
          <w:p w:rsidR="002C75D5" w:rsidRPr="00B95B66" w:rsidRDefault="002C75D5" w:rsidP="002C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vAlign w:val="center"/>
          </w:tcPr>
          <w:p w:rsidR="002C75D5" w:rsidRPr="00B95B66" w:rsidRDefault="002C75D5" w:rsidP="002C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C75D5" w:rsidTr="00531D9C">
        <w:trPr>
          <w:trHeight w:val="281"/>
          <w:jc w:val="center"/>
        </w:trPr>
        <w:tc>
          <w:tcPr>
            <w:tcW w:w="555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2C75D5" w:rsidRDefault="002C75D5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9C" w:rsidTr="00065140">
        <w:trPr>
          <w:trHeight w:val="271"/>
          <w:jc w:val="center"/>
        </w:trPr>
        <w:tc>
          <w:tcPr>
            <w:tcW w:w="8745" w:type="dxa"/>
            <w:gridSpan w:val="6"/>
          </w:tcPr>
          <w:p w:rsidR="00531D9C" w:rsidRPr="00531D9C" w:rsidRDefault="00531D9C" w:rsidP="00531D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D9C">
              <w:rPr>
                <w:rFonts w:ascii="Times New Roman" w:hAnsi="Times New Roman" w:cs="Times New Roman"/>
                <w:sz w:val="20"/>
                <w:szCs w:val="20"/>
              </w:rPr>
              <w:t>TESLİM EDİLEN TOPLAM GAZ MİKTARI</w:t>
            </w:r>
          </w:p>
        </w:tc>
        <w:tc>
          <w:tcPr>
            <w:tcW w:w="1072" w:type="dxa"/>
          </w:tcPr>
          <w:p w:rsidR="00531D9C" w:rsidRDefault="00531D9C" w:rsidP="002C7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D5" w:rsidRPr="00531D9C" w:rsidRDefault="002C75D5" w:rsidP="00531D9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1D9C">
        <w:rPr>
          <w:rFonts w:ascii="Times New Roman" w:hAnsi="Times New Roman" w:cs="Times New Roman"/>
          <w:sz w:val="18"/>
          <w:szCs w:val="18"/>
        </w:rPr>
        <w:t>*  Bu bilgi Madde 5.</w:t>
      </w:r>
      <w:r w:rsidR="0051472A">
        <w:rPr>
          <w:rFonts w:ascii="Times New Roman" w:hAnsi="Times New Roman" w:cs="Times New Roman"/>
          <w:sz w:val="18"/>
          <w:szCs w:val="18"/>
        </w:rPr>
        <w:t>3</w:t>
      </w:r>
      <w:r w:rsidRPr="00531D9C">
        <w:rPr>
          <w:rFonts w:ascii="Times New Roman" w:hAnsi="Times New Roman" w:cs="Times New Roman"/>
          <w:sz w:val="18"/>
          <w:szCs w:val="18"/>
        </w:rPr>
        <w:t>. de belirtilen tutanaktan alınacaktır.</w:t>
      </w:r>
    </w:p>
    <w:p w:rsidR="002C75D5" w:rsidRPr="00531D9C" w:rsidRDefault="002C75D5" w:rsidP="00531D9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1D9C">
        <w:rPr>
          <w:rFonts w:ascii="Times New Roman" w:hAnsi="Times New Roman" w:cs="Times New Roman"/>
          <w:sz w:val="18"/>
          <w:szCs w:val="18"/>
        </w:rPr>
        <w:t>** Bu bilgi dolum basıncı ölçülerek belirlenecektir.</w:t>
      </w:r>
    </w:p>
    <w:p w:rsidR="002C75D5" w:rsidRPr="00531D9C" w:rsidRDefault="002C75D5" w:rsidP="00531D9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31D9C">
        <w:rPr>
          <w:rFonts w:ascii="Times New Roman" w:hAnsi="Times New Roman" w:cs="Times New Roman"/>
          <w:sz w:val="18"/>
          <w:szCs w:val="18"/>
        </w:rPr>
        <w:t xml:space="preserve">*** Bu bilgi Madde 5.2. de belirtilen tablodan tüp hacmine karşılık gelen miktar </w:t>
      </w:r>
      <w:r w:rsidR="00741048" w:rsidRPr="00531D9C">
        <w:rPr>
          <w:rFonts w:ascii="Times New Roman" w:hAnsi="Times New Roman" w:cs="Times New Roman"/>
          <w:sz w:val="18"/>
          <w:szCs w:val="18"/>
        </w:rPr>
        <w:t xml:space="preserve">alınacaktır. </w:t>
      </w:r>
    </w:p>
    <w:tbl>
      <w:tblPr>
        <w:tblW w:w="101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563"/>
        <w:gridCol w:w="76"/>
        <w:gridCol w:w="563"/>
        <w:gridCol w:w="924"/>
        <w:gridCol w:w="639"/>
        <w:gridCol w:w="404"/>
        <w:gridCol w:w="1469"/>
        <w:gridCol w:w="639"/>
        <w:gridCol w:w="617"/>
        <w:gridCol w:w="1540"/>
        <w:gridCol w:w="639"/>
      </w:tblGrid>
      <w:tr w:rsidR="00531D9C" w:rsidRPr="00B95B66" w:rsidTr="00194F65">
        <w:trPr>
          <w:trHeight w:val="155"/>
        </w:trPr>
        <w:tc>
          <w:tcPr>
            <w:tcW w:w="101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32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Yukarıda bilgileri yazılı ….adet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dolu </w:t>
            </w:r>
            <w:r w:rsidR="00326C0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Oksijen 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gaz tüpünü dolum amacıyla teslim aldım. </w:t>
            </w:r>
          </w:p>
        </w:tc>
      </w:tr>
      <w:tr w:rsidR="00531D9C" w:rsidRPr="00B95B66" w:rsidTr="00194F65">
        <w:trPr>
          <w:gridAfter w:val="1"/>
          <w:wAfter w:w="639" w:type="dxa"/>
          <w:trHeight w:val="155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31D9C" w:rsidRPr="00B95B66" w:rsidTr="00194F65">
        <w:trPr>
          <w:trHeight w:val="155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TESLİM ALAN</w:t>
            </w:r>
          </w:p>
        </w:tc>
      </w:tr>
      <w:tr w:rsidR="00531D9C" w:rsidRPr="00B95B66" w:rsidTr="00194F65">
        <w:trPr>
          <w:trHeight w:val="354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Yüklenici veya Kanuni</w:t>
            </w: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Temsilcisi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9C" w:rsidRPr="00B95B66" w:rsidRDefault="00531D9C" w:rsidP="0019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5B6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 Sorumlusu</w:t>
            </w:r>
          </w:p>
        </w:tc>
      </w:tr>
    </w:tbl>
    <w:p w:rsidR="002C75D5" w:rsidRDefault="002C75D5" w:rsidP="002C25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472A" w:rsidRDefault="0051472A" w:rsidP="0051472A">
      <w:pPr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933D7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SAYMAN</w:t>
      </w:r>
    </w:p>
    <w:p w:rsidR="00326C0E" w:rsidRDefault="00326C0E" w:rsidP="0051472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B2E65" w:rsidRDefault="0060302C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2E65" w:rsidRPr="00CD2EC7">
        <w:rPr>
          <w:rFonts w:ascii="Times New Roman" w:hAnsi="Times New Roman" w:cs="Times New Roman"/>
          <w:b/>
          <w:sz w:val="24"/>
          <w:szCs w:val="24"/>
        </w:rPr>
        <w:t>.</w:t>
      </w:r>
      <w:r w:rsidR="0051472A">
        <w:rPr>
          <w:rFonts w:ascii="Times New Roman" w:hAnsi="Times New Roman" w:cs="Times New Roman"/>
          <w:b/>
          <w:sz w:val="24"/>
          <w:szCs w:val="24"/>
        </w:rPr>
        <w:t>5</w:t>
      </w:r>
      <w:r w:rsidR="003B2E65" w:rsidRPr="00CD2EC7">
        <w:rPr>
          <w:rFonts w:ascii="Times New Roman" w:hAnsi="Times New Roman" w:cs="Times New Roman"/>
          <w:b/>
          <w:sz w:val="24"/>
          <w:szCs w:val="24"/>
        </w:rPr>
        <w:t>.</w:t>
      </w:r>
      <w:r w:rsidR="003B2E65">
        <w:rPr>
          <w:rFonts w:ascii="Times New Roman" w:hAnsi="Times New Roman" w:cs="Times New Roman"/>
          <w:sz w:val="24"/>
          <w:szCs w:val="24"/>
        </w:rPr>
        <w:t xml:space="preserve"> Tüpler vana koruma kapakları ile birlikte teslim alınacak ve vana koruma kapakları ile birlikte teslim edilecektir.</w:t>
      </w:r>
    </w:p>
    <w:p w:rsidR="003B2E65" w:rsidRDefault="003B2E65" w:rsidP="003B2E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Tüplerde değiştirilmesi veya onarılması gereken valfler yüklenici tarafından karşılanacaktır.            </w:t>
      </w:r>
    </w:p>
    <w:p w:rsidR="00022DF2" w:rsidRDefault="00022DF2" w:rsidP="00022DF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E722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72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Boş gaz tüplerinin KKTC Bkm.Fb.Md.lüğünden  (DİKMEN/GİRNE) teslim alınması, dolum son</w:t>
      </w:r>
      <w:r w:rsidR="003B2E65">
        <w:rPr>
          <w:rFonts w:ascii="Times New Roman" w:hAnsi="Times New Roman" w:cs="Times New Roman"/>
          <w:sz w:val="24"/>
          <w:szCs w:val="24"/>
        </w:rPr>
        <w:t xml:space="preserve">rası </w:t>
      </w:r>
      <w:r>
        <w:rPr>
          <w:rFonts w:ascii="Times New Roman" w:hAnsi="Times New Roman" w:cs="Times New Roman"/>
          <w:sz w:val="24"/>
          <w:szCs w:val="24"/>
        </w:rPr>
        <w:t xml:space="preserve">teslimi aşamasındaki yükleme ve taşıma dahil bütün sorumluluk yükleniciye ait olacaktır. </w:t>
      </w:r>
    </w:p>
    <w:p w:rsidR="00022DF2" w:rsidRDefault="00022DF2" w:rsidP="00022DF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34F1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Teslim edilen gaz miktarının madde </w:t>
      </w:r>
      <w:r w:rsidR="0051472A">
        <w:rPr>
          <w:rFonts w:ascii="Times New Roman" w:hAnsi="Times New Roman" w:cs="Times New Roman"/>
          <w:sz w:val="24"/>
          <w:szCs w:val="24"/>
        </w:rPr>
        <w:t xml:space="preserve">5.2’ye </w:t>
      </w:r>
      <w:r>
        <w:rPr>
          <w:rFonts w:ascii="Times New Roman" w:hAnsi="Times New Roman" w:cs="Times New Roman"/>
          <w:sz w:val="24"/>
          <w:szCs w:val="24"/>
        </w:rPr>
        <w:t xml:space="preserve">uygun olarak hesaplanabilmesi amacıyla muayene aşamasında ihtiyaç duyulacak, </w:t>
      </w:r>
      <w:r w:rsidR="00A3053C">
        <w:rPr>
          <w:rFonts w:ascii="Times New Roman" w:hAnsi="Times New Roman" w:cs="Times New Roman"/>
          <w:sz w:val="24"/>
          <w:szCs w:val="24"/>
        </w:rPr>
        <w:t xml:space="preserve">basınç saati </w:t>
      </w:r>
      <w:r>
        <w:rPr>
          <w:rFonts w:ascii="Times New Roman" w:hAnsi="Times New Roman" w:cs="Times New Roman"/>
          <w:sz w:val="24"/>
          <w:szCs w:val="24"/>
        </w:rPr>
        <w:t xml:space="preserve">yüklenici tarafından temin edilecektir. </w:t>
      </w:r>
      <w:r w:rsidR="00A3053C">
        <w:rPr>
          <w:rFonts w:ascii="Times New Roman" w:hAnsi="Times New Roman" w:cs="Times New Roman"/>
          <w:sz w:val="24"/>
          <w:szCs w:val="24"/>
        </w:rPr>
        <w:t xml:space="preserve">Basınç saatinin </w:t>
      </w:r>
      <w:r>
        <w:rPr>
          <w:rFonts w:ascii="Times New Roman" w:hAnsi="Times New Roman" w:cs="Times New Roman"/>
          <w:sz w:val="24"/>
          <w:szCs w:val="24"/>
        </w:rPr>
        <w:t xml:space="preserve">muayene tarihini kapsayan geçerli kalibrasyon etiketi ve/veya sertifikası muayene sırasında ibraz edilecektir.    </w:t>
      </w:r>
    </w:p>
    <w:p w:rsidR="00F20620" w:rsidRPr="007166A6" w:rsidRDefault="00F20620" w:rsidP="00D542B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6939" w:rsidRDefault="00606939" w:rsidP="00606939">
      <w:pPr>
        <w:tabs>
          <w:tab w:val="left" w:pos="3828"/>
        </w:tabs>
        <w:contextualSpacing/>
        <w:rPr>
          <w:rFonts w:ascii="Segoe Script" w:hAnsi="Segoe Script" w:cs="Times New Roman"/>
          <w:b/>
          <w:sz w:val="24"/>
          <w:szCs w:val="24"/>
        </w:rPr>
      </w:pPr>
      <w:r>
        <w:rPr>
          <w:rFonts w:ascii="Segoe Script" w:hAnsi="Segoe Script" w:cs="Times New Roman"/>
          <w:b/>
          <w:sz w:val="24"/>
          <w:szCs w:val="24"/>
        </w:rPr>
        <w:t>İmzalıdır</w:t>
      </w:r>
      <w:r>
        <w:rPr>
          <w:rFonts w:ascii="Segoe Script" w:hAnsi="Segoe Script" w:cs="Times New Roman"/>
          <w:b/>
          <w:sz w:val="24"/>
          <w:szCs w:val="24"/>
        </w:rPr>
        <w:tab/>
        <w:t>İmzal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d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r</w:t>
      </w:r>
      <w:r>
        <w:rPr>
          <w:rFonts w:ascii="Segoe Script" w:hAnsi="Segoe Script" w:cs="Times New Roman"/>
          <w:b/>
          <w:sz w:val="24"/>
          <w:szCs w:val="24"/>
        </w:rPr>
        <w:tab/>
      </w:r>
      <w:r>
        <w:rPr>
          <w:rFonts w:ascii="Segoe Script" w:hAnsi="Segoe Script" w:cs="Times New Roman"/>
          <w:b/>
          <w:sz w:val="24"/>
          <w:szCs w:val="24"/>
        </w:rPr>
        <w:tab/>
      </w:r>
      <w:r>
        <w:rPr>
          <w:rFonts w:ascii="Segoe Script" w:hAnsi="Segoe Script" w:cs="Times New Roman"/>
          <w:b/>
          <w:sz w:val="24"/>
          <w:szCs w:val="24"/>
        </w:rPr>
        <w:tab/>
        <w:t>İmzal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d</w:t>
      </w:r>
      <w:r>
        <w:rPr>
          <w:rFonts w:ascii="Segoe Script" w:hAnsi="Segoe Script" w:cs="Lucida Handwriting"/>
          <w:b/>
          <w:sz w:val="24"/>
          <w:szCs w:val="24"/>
        </w:rPr>
        <w:t>ı</w:t>
      </w:r>
      <w:r>
        <w:rPr>
          <w:rFonts w:ascii="Segoe Script" w:hAnsi="Segoe Script" w:cs="Times New Roman"/>
          <w:b/>
          <w:sz w:val="24"/>
          <w:szCs w:val="24"/>
        </w:rPr>
        <w:t>r</w:t>
      </w:r>
      <w:r>
        <w:rPr>
          <w:rFonts w:ascii="Segoe Script" w:hAnsi="Segoe Script" w:cs="Times New Roman"/>
          <w:b/>
          <w:sz w:val="24"/>
          <w:szCs w:val="24"/>
        </w:rPr>
        <w:tab/>
        <w:t xml:space="preserve"> </w:t>
      </w:r>
    </w:p>
    <w:p w:rsidR="00606939" w:rsidRDefault="00606939" w:rsidP="00606939">
      <w:pPr>
        <w:tabs>
          <w:tab w:val="left" w:pos="3828"/>
          <w:tab w:val="left" w:pos="708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Alaattin ÖZ</w:t>
      </w:r>
      <w:r>
        <w:rPr>
          <w:rFonts w:ascii="Times New Roman" w:hAnsi="Times New Roman" w:cs="Times New Roman"/>
          <w:sz w:val="24"/>
          <w:szCs w:val="24"/>
        </w:rPr>
        <w:tab/>
      </w:r>
      <w:r w:rsidR="007F3113">
        <w:rPr>
          <w:rFonts w:ascii="Times New Roman" w:hAnsi="Times New Roman" w:cs="Times New Roman"/>
          <w:sz w:val="24"/>
          <w:szCs w:val="24"/>
        </w:rPr>
        <w:t>Mustafa UZUNOĞLU</w:t>
      </w:r>
      <w:r>
        <w:rPr>
          <w:rFonts w:ascii="Times New Roman" w:hAnsi="Times New Roman" w:cs="Times New Roman"/>
          <w:sz w:val="24"/>
          <w:szCs w:val="24"/>
        </w:rPr>
        <w:tab/>
      </w:r>
      <w:r w:rsidR="003B2E65">
        <w:rPr>
          <w:rFonts w:ascii="Times New Roman" w:hAnsi="Times New Roman" w:cs="Times New Roman"/>
          <w:sz w:val="24"/>
          <w:szCs w:val="24"/>
        </w:rPr>
        <w:t>Necmiye YILMAZ</w:t>
      </w:r>
    </w:p>
    <w:p w:rsidR="00606939" w:rsidRDefault="00606939" w:rsidP="00606939">
      <w:pPr>
        <w:tabs>
          <w:tab w:val="left" w:pos="3828"/>
          <w:tab w:val="left" w:pos="708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End.Müh.De.Me.</w:t>
      </w:r>
      <w:r>
        <w:rPr>
          <w:rFonts w:ascii="Times New Roman" w:hAnsi="Times New Roman" w:cs="Times New Roman"/>
          <w:sz w:val="24"/>
          <w:szCs w:val="24"/>
        </w:rPr>
        <w:tab/>
        <w:t>Bkm.</w:t>
      </w:r>
      <w:r w:rsidR="007F3113">
        <w:rPr>
          <w:rFonts w:ascii="Times New Roman" w:hAnsi="Times New Roman" w:cs="Times New Roman"/>
          <w:sz w:val="24"/>
          <w:szCs w:val="24"/>
        </w:rPr>
        <w:t>Kd.Bçvş.</w:t>
      </w:r>
      <w:r>
        <w:rPr>
          <w:rFonts w:ascii="Times New Roman" w:hAnsi="Times New Roman" w:cs="Times New Roman"/>
          <w:sz w:val="24"/>
          <w:szCs w:val="24"/>
        </w:rPr>
        <w:tab/>
        <w:t>Bakım Binbaşı</w:t>
      </w:r>
    </w:p>
    <w:p w:rsidR="00C817A1" w:rsidRDefault="00606939" w:rsidP="0051472A">
      <w:pPr>
        <w:tabs>
          <w:tab w:val="left" w:pos="3828"/>
          <w:tab w:val="left" w:pos="7088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Tek.Pln.Ynt.Ks.</w:t>
      </w:r>
      <w:r>
        <w:rPr>
          <w:rFonts w:ascii="Times New Roman" w:hAnsi="Times New Roman" w:cs="Times New Roman"/>
          <w:sz w:val="24"/>
          <w:szCs w:val="24"/>
        </w:rPr>
        <w:tab/>
      </w:r>
      <w:r w:rsidR="007F3113">
        <w:rPr>
          <w:rFonts w:ascii="Times New Roman" w:hAnsi="Times New Roman" w:cs="Times New Roman"/>
          <w:sz w:val="24"/>
          <w:szCs w:val="24"/>
        </w:rPr>
        <w:t>İş.Mak.Onr.Böl.A.</w:t>
      </w:r>
      <w:r>
        <w:rPr>
          <w:rFonts w:ascii="Times New Roman" w:hAnsi="Times New Roman" w:cs="Times New Roman"/>
          <w:sz w:val="24"/>
          <w:szCs w:val="24"/>
        </w:rPr>
        <w:tab/>
        <w:t>Teknik Müdür Vek.</w:t>
      </w:r>
    </w:p>
    <w:sectPr w:rsidR="00C817A1" w:rsidSect="00622979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BA" w:rsidRDefault="00044CBA" w:rsidP="00044CBA">
      <w:pPr>
        <w:spacing w:after="0" w:line="240" w:lineRule="auto"/>
      </w:pPr>
      <w:r>
        <w:separator/>
      </w:r>
    </w:p>
  </w:endnote>
  <w:endnote w:type="continuationSeparator" w:id="0">
    <w:p w:rsidR="00044CBA" w:rsidRDefault="00044CBA" w:rsidP="000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141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66A6" w:rsidRPr="007166A6" w:rsidRDefault="007166A6">
        <w:pPr>
          <w:pStyle w:val="AltBilgi"/>
          <w:jc w:val="center"/>
          <w:rPr>
            <w:rFonts w:ascii="Times New Roman" w:hAnsi="Times New Roman" w:cs="Times New Roman"/>
          </w:rPr>
        </w:pPr>
        <w:r w:rsidRPr="007166A6">
          <w:rPr>
            <w:rFonts w:ascii="Times New Roman" w:hAnsi="Times New Roman" w:cs="Times New Roman"/>
          </w:rPr>
          <w:fldChar w:fldCharType="begin"/>
        </w:r>
        <w:r w:rsidRPr="007166A6">
          <w:rPr>
            <w:rFonts w:ascii="Times New Roman" w:hAnsi="Times New Roman" w:cs="Times New Roman"/>
          </w:rPr>
          <w:instrText>PAGE   \* MERGEFORMAT</w:instrText>
        </w:r>
        <w:r w:rsidRPr="007166A6">
          <w:rPr>
            <w:rFonts w:ascii="Times New Roman" w:hAnsi="Times New Roman" w:cs="Times New Roman"/>
          </w:rPr>
          <w:fldChar w:fldCharType="separate"/>
        </w:r>
        <w:r w:rsidR="000453AF">
          <w:rPr>
            <w:rFonts w:ascii="Times New Roman" w:hAnsi="Times New Roman" w:cs="Times New Roman"/>
            <w:noProof/>
          </w:rPr>
          <w:t>1</w:t>
        </w:r>
        <w:r w:rsidRPr="007166A6">
          <w:rPr>
            <w:rFonts w:ascii="Times New Roman" w:hAnsi="Times New Roman" w:cs="Times New Roman"/>
          </w:rPr>
          <w:fldChar w:fldCharType="end"/>
        </w:r>
      </w:p>
    </w:sdtContent>
  </w:sdt>
  <w:p w:rsidR="007166A6" w:rsidRDefault="00716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BA" w:rsidRDefault="00044CBA" w:rsidP="00044CBA">
      <w:pPr>
        <w:spacing w:after="0" w:line="240" w:lineRule="auto"/>
      </w:pPr>
      <w:r>
        <w:separator/>
      </w:r>
    </w:p>
  </w:footnote>
  <w:footnote w:type="continuationSeparator" w:id="0">
    <w:p w:rsidR="00044CBA" w:rsidRDefault="00044CBA" w:rsidP="0004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BA" w:rsidRPr="00044CBA" w:rsidRDefault="00044CBA" w:rsidP="00044CBA">
    <w:pPr>
      <w:pStyle w:val="stBilgi"/>
      <w:jc w:val="right"/>
      <w:rPr>
        <w:rFonts w:ascii="Times New Roman" w:hAnsi="Times New Roman" w:cs="Times New Roman"/>
      </w:rPr>
    </w:pPr>
    <w:r w:rsidRPr="00044CBA">
      <w:rPr>
        <w:rFonts w:ascii="Times New Roman" w:hAnsi="Times New Roman" w:cs="Times New Roman"/>
      </w:rPr>
      <w:t>KKTCBFM-T</w:t>
    </w:r>
    <w:r w:rsidR="00622979">
      <w:rPr>
        <w:rFonts w:ascii="Times New Roman" w:hAnsi="Times New Roman" w:cs="Times New Roman"/>
      </w:rPr>
      <w:t>EK.EVS.</w:t>
    </w:r>
    <w:r w:rsidRPr="00044CBA">
      <w:rPr>
        <w:rFonts w:ascii="Times New Roman" w:hAnsi="Times New Roman" w:cs="Times New Roman"/>
      </w:rPr>
      <w:t>-0</w:t>
    </w:r>
    <w:r w:rsidR="003B2E65">
      <w:rPr>
        <w:rFonts w:ascii="Times New Roman" w:hAnsi="Times New Roman" w:cs="Times New Roman"/>
      </w:rPr>
      <w:t>1</w:t>
    </w:r>
    <w:r w:rsidR="005243A0">
      <w:rPr>
        <w:rFonts w:ascii="Times New Roman" w:hAnsi="Times New Roman" w:cs="Times New Roman"/>
      </w:rPr>
      <w:t>3</w:t>
    </w:r>
  </w:p>
  <w:p w:rsidR="00044CBA" w:rsidRPr="00044CBA" w:rsidRDefault="00044CBA" w:rsidP="00044CBA">
    <w:pPr>
      <w:pStyle w:val="stBilgi"/>
      <w:jc w:val="center"/>
      <w:rPr>
        <w:rFonts w:ascii="Times New Roman" w:hAnsi="Times New Roman" w:cs="Times New Roman"/>
        <w:sz w:val="32"/>
        <w:szCs w:val="32"/>
      </w:rPr>
    </w:pPr>
    <w:r w:rsidRPr="00044CBA">
      <w:rPr>
        <w:rFonts w:ascii="Times New Roman" w:hAnsi="Times New Roman" w:cs="Times New Roman"/>
        <w:sz w:val="32"/>
        <w:szCs w:val="32"/>
      </w:rPr>
      <w:t>TEKNİK EVSAF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CC"/>
    <w:rsid w:val="000043A7"/>
    <w:rsid w:val="00022DF2"/>
    <w:rsid w:val="00035F17"/>
    <w:rsid w:val="00044CBA"/>
    <w:rsid w:val="000453AF"/>
    <w:rsid w:val="000517B0"/>
    <w:rsid w:val="000743BD"/>
    <w:rsid w:val="00083BD3"/>
    <w:rsid w:val="000919CB"/>
    <w:rsid w:val="0009290E"/>
    <w:rsid w:val="00097342"/>
    <w:rsid w:val="00104525"/>
    <w:rsid w:val="00172FA9"/>
    <w:rsid w:val="0020717D"/>
    <w:rsid w:val="002820E1"/>
    <w:rsid w:val="00295501"/>
    <w:rsid w:val="002C25EE"/>
    <w:rsid w:val="002C312C"/>
    <w:rsid w:val="002C75D5"/>
    <w:rsid w:val="0030639B"/>
    <w:rsid w:val="0032515A"/>
    <w:rsid w:val="00326C0E"/>
    <w:rsid w:val="003448AD"/>
    <w:rsid w:val="00364E15"/>
    <w:rsid w:val="00396AE2"/>
    <w:rsid w:val="003B2E65"/>
    <w:rsid w:val="003B71EA"/>
    <w:rsid w:val="0041291C"/>
    <w:rsid w:val="00416AED"/>
    <w:rsid w:val="00434621"/>
    <w:rsid w:val="00450811"/>
    <w:rsid w:val="00470610"/>
    <w:rsid w:val="004856B2"/>
    <w:rsid w:val="004D5F0A"/>
    <w:rsid w:val="0051472A"/>
    <w:rsid w:val="005243A0"/>
    <w:rsid w:val="00531D9C"/>
    <w:rsid w:val="0053560E"/>
    <w:rsid w:val="00564188"/>
    <w:rsid w:val="005933D7"/>
    <w:rsid w:val="0060302C"/>
    <w:rsid w:val="00606939"/>
    <w:rsid w:val="00622979"/>
    <w:rsid w:val="00663818"/>
    <w:rsid w:val="006969CC"/>
    <w:rsid w:val="006A06E7"/>
    <w:rsid w:val="006B3D0D"/>
    <w:rsid w:val="007166A6"/>
    <w:rsid w:val="00741048"/>
    <w:rsid w:val="00760FAA"/>
    <w:rsid w:val="007A46E7"/>
    <w:rsid w:val="007A4D38"/>
    <w:rsid w:val="007D463F"/>
    <w:rsid w:val="007F3113"/>
    <w:rsid w:val="008377C6"/>
    <w:rsid w:val="0084183A"/>
    <w:rsid w:val="00874104"/>
    <w:rsid w:val="008E34F1"/>
    <w:rsid w:val="00946A53"/>
    <w:rsid w:val="00A3053C"/>
    <w:rsid w:val="00A37832"/>
    <w:rsid w:val="00A459BB"/>
    <w:rsid w:val="00A90852"/>
    <w:rsid w:val="00AB22BD"/>
    <w:rsid w:val="00AF0F89"/>
    <w:rsid w:val="00B260AF"/>
    <w:rsid w:val="00B35A45"/>
    <w:rsid w:val="00B52F1A"/>
    <w:rsid w:val="00B70DB0"/>
    <w:rsid w:val="00B848E6"/>
    <w:rsid w:val="00B85CC8"/>
    <w:rsid w:val="00B95B66"/>
    <w:rsid w:val="00BC6ECC"/>
    <w:rsid w:val="00BD4D09"/>
    <w:rsid w:val="00C817A1"/>
    <w:rsid w:val="00C96C10"/>
    <w:rsid w:val="00CD2EC7"/>
    <w:rsid w:val="00D124C5"/>
    <w:rsid w:val="00D518C9"/>
    <w:rsid w:val="00D542B8"/>
    <w:rsid w:val="00D55592"/>
    <w:rsid w:val="00D82EFC"/>
    <w:rsid w:val="00D83F1F"/>
    <w:rsid w:val="00DB4EDC"/>
    <w:rsid w:val="00DE7227"/>
    <w:rsid w:val="00E5720B"/>
    <w:rsid w:val="00E869BC"/>
    <w:rsid w:val="00F06CA8"/>
    <w:rsid w:val="00F16BDE"/>
    <w:rsid w:val="00F20620"/>
    <w:rsid w:val="00F462ED"/>
    <w:rsid w:val="00F477A3"/>
    <w:rsid w:val="00F7068A"/>
    <w:rsid w:val="00F8473B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F14D4E2-F9E0-43C0-81F4-57769C81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CBA"/>
  </w:style>
  <w:style w:type="paragraph" w:styleId="AltBilgi">
    <w:name w:val="footer"/>
    <w:basedOn w:val="Normal"/>
    <w:link w:val="AltBilgiChar"/>
    <w:uiPriority w:val="99"/>
    <w:unhideWhenUsed/>
    <w:rsid w:val="0004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CBA"/>
  </w:style>
  <w:style w:type="paragraph" w:styleId="BalonMetni">
    <w:name w:val="Balloon Text"/>
    <w:basedOn w:val="Normal"/>
    <w:link w:val="BalonMetniChar"/>
    <w:uiPriority w:val="99"/>
    <w:semiHidden/>
    <w:unhideWhenUsed/>
    <w:rsid w:val="00DE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2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C75D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Kara Kuvvetleri Komutanlığı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ALAATTİN ÖZ (THSSVL.ME.)(KKK)(E)</dc:creator>
  <cp:keywords/>
  <dc:description/>
  <cp:lastModifiedBy>EMRE ANDAÇ (İKM.KAD.ASB.ÜÇVŞ.)(KKK)</cp:lastModifiedBy>
  <cp:revision>51</cp:revision>
  <cp:lastPrinted>2020-05-11T05:53:00Z</cp:lastPrinted>
  <dcterms:created xsi:type="dcterms:W3CDTF">2019-06-19T12:22:00Z</dcterms:created>
  <dcterms:modified xsi:type="dcterms:W3CDTF">2020-05-11T05:53:00Z</dcterms:modified>
</cp:coreProperties>
</file>