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892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892A2E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C3204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573A9F">
        <w:trPr>
          <w:trHeight w:val="501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shd w:val="clear" w:color="auto" w:fill="FFFFFF" w:themeFill="background1"/>
            <w:vAlign w:val="center"/>
          </w:tcPr>
          <w:p w:rsidR="007E3EC2" w:rsidRPr="00573A9F" w:rsidRDefault="00573A9F" w:rsidP="00573A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A9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15D41" w:rsidRPr="00573A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ADET KOMPRESÖR</w:t>
            </w:r>
            <w:r w:rsidRPr="00573A9F">
              <w:rPr>
                <w:rFonts w:ascii="Times New Roman" w:hAnsi="Times New Roman" w:cs="Times New Roman"/>
                <w:b/>
                <w:sz w:val="20"/>
                <w:szCs w:val="20"/>
              </w:rPr>
              <w:t>ÜN</w:t>
            </w:r>
            <w:r w:rsidR="00E15D41" w:rsidRPr="00573A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BASINÇ</w:t>
            </w:r>
            <w:r w:rsidRPr="00573A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E15D41" w:rsidRPr="00573A9F">
              <w:rPr>
                <w:rFonts w:ascii="Times New Roman" w:hAnsi="Times New Roman" w:cs="Times New Roman"/>
                <w:b/>
                <w:sz w:val="20"/>
                <w:szCs w:val="20"/>
              </w:rPr>
              <w:t>12 ADET KURTARICININ BOM TESTİNİN YAPILMASI</w:t>
            </w:r>
            <w:r w:rsidRPr="00573A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İÇİN HİZMET ALIMI</w:t>
            </w:r>
          </w:p>
        </w:tc>
      </w:tr>
      <w:tr w:rsidR="007E3EC2" w:rsidRPr="007E3EC2" w:rsidTr="00BA5A5E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shd w:val="clear" w:color="auto" w:fill="FFFFFF" w:themeFill="background1"/>
            <w:vAlign w:val="center"/>
          </w:tcPr>
          <w:p w:rsidR="007E3EC2" w:rsidRPr="00BA5A5E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61433A">
        <w:trPr>
          <w:trHeight w:val="84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7A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</w:t>
            </w:r>
            <w:r w:rsidR="00573A9F">
              <w:rPr>
                <w:rFonts w:ascii="Times New Roman" w:eastAsia="Times New Roman" w:hAnsi="Times New Roman" w:cs="Times New Roman"/>
                <w:lang w:eastAsia="tr-TR"/>
              </w:rPr>
              <w:t>Hizmet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D21DE2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7E7A52" w:rsidRPr="007E7A52" w:rsidRDefault="007E7A52" w:rsidP="007E7A52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yapılan işi</w:t>
            </w:r>
            <w:r w:rsidR="00B226A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="00B226A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="00B226A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7E7A52"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Pr="007E7A52">
              <w:rPr>
                <w:b/>
              </w:rPr>
              <w:t xml:space="preserve"> </w:t>
            </w:r>
            <w:r w:rsidRPr="007E7A5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(</w:t>
            </w:r>
            <w:r w:rsidR="00E15D4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Yüklenici kompresör ve bom basınç testlerini yapacak </w:t>
            </w:r>
            <w:proofErr w:type="spellStart"/>
            <w:proofErr w:type="gramStart"/>
            <w:r w:rsidR="00E15D41">
              <w:rPr>
                <w:rFonts w:ascii="Times New Roman" w:eastAsia="Times New Roman" w:hAnsi="Times New Roman" w:cs="Times New Roman"/>
                <w:b/>
                <w:lang w:eastAsia="tr-TR"/>
              </w:rPr>
              <w:t>Bkm.Brl</w:t>
            </w:r>
            <w:proofErr w:type="gramEnd"/>
            <w:r w:rsidR="00E15D41">
              <w:rPr>
                <w:rFonts w:ascii="Times New Roman" w:eastAsia="Times New Roman" w:hAnsi="Times New Roman" w:cs="Times New Roman"/>
                <w:b/>
                <w:lang w:eastAsia="tr-TR"/>
              </w:rPr>
              <w:t>.K.lığına</w:t>
            </w:r>
            <w:proofErr w:type="spellEnd"/>
            <w:r w:rsidR="00E15D4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7E7A52">
              <w:rPr>
                <w:rFonts w:ascii="Times New Roman" w:eastAsia="Times New Roman" w:hAnsi="Times New Roman" w:cs="Times New Roman"/>
                <w:b/>
                <w:lang w:eastAsia="tr-TR"/>
              </w:rPr>
              <w:t>teslim ed</w:t>
            </w:r>
            <w:r w:rsidR="00BA5A5E">
              <w:rPr>
                <w:rFonts w:ascii="Times New Roman" w:eastAsia="Times New Roman" w:hAnsi="Times New Roman" w:cs="Times New Roman"/>
                <w:b/>
                <w:lang w:eastAsia="tr-TR"/>
              </w:rPr>
              <w:t>ecektir.)</w:t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</w:p>
          <w:p w:rsidR="00AC77D9" w:rsidRDefault="007E7A52" w:rsidP="00AC77D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AC77D9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AC77D9" w:rsidRPr="00AC77D9">
              <w:rPr>
                <w:rFonts w:ascii="Times New Roman" w:eastAsia="Times New Roman" w:hAnsi="Times New Roman" w:cs="Times New Roman"/>
                <w:lang w:eastAsia="tr-TR"/>
              </w:rPr>
              <w:t>Hizmet alımı ile ilgili yapılan işte</w:t>
            </w:r>
            <w:r w:rsidRPr="00AC77D9">
              <w:rPr>
                <w:rFonts w:ascii="Times New Roman" w:eastAsia="Times New Roman" w:hAnsi="Times New Roman" w:cs="Times New Roman"/>
                <w:lang w:eastAsia="tr-TR"/>
              </w:rPr>
              <w:t xml:space="preserve"> yetki belgesini komisyona ibraz edece</w:t>
            </w:r>
            <w:r w:rsidR="00AC77D9">
              <w:rPr>
                <w:rFonts w:ascii="Times New Roman" w:eastAsia="Times New Roman" w:hAnsi="Times New Roman" w:cs="Times New Roman"/>
                <w:lang w:eastAsia="tr-TR"/>
              </w:rPr>
              <w:t>ğimizi</w:t>
            </w:r>
            <w:r w:rsidR="00AC77D9" w:rsidRPr="00AC77D9">
              <w:rPr>
                <w:rFonts w:ascii="Times New Roman" w:eastAsia="Times New Roman" w:hAnsi="Times New Roman" w:cs="Times New Roman"/>
                <w:lang w:eastAsia="tr-TR"/>
              </w:rPr>
              <w:t xml:space="preserve"> beyan ederiz.</w:t>
            </w:r>
          </w:p>
          <w:p w:rsidR="00C45D33" w:rsidRPr="00AC77D9" w:rsidRDefault="00C45D33" w:rsidP="00AC77D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AC77D9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AC77D9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AC77D9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AC77D9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AC77D9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AC77D9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AC77D9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AC77D9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AC77D9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AC77D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AC77D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AC77D9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AC77D9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AC77D9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AC77D9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AC77D9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AC77D9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AC77D9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AC77D9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AC77D9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56185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662BF7">
              <w:rPr>
                <w:rFonts w:ascii="Times New Roman" w:eastAsia="Times New Roman" w:hAnsi="Times New Roman" w:cs="Times New Roman"/>
                <w:lang w:eastAsia="tr-TR"/>
              </w:rPr>
              <w:t xml:space="preserve">ini müteakip ertesi günden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7E7A52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7E7A52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 w:rsidR="00E15D41">
              <w:rPr>
                <w:rFonts w:ascii="Times New Roman" w:eastAsia="Times New Roman" w:hAnsi="Times New Roman" w:cs="Times New Roman"/>
                <w:lang w:eastAsia="tr-TR"/>
              </w:rPr>
              <w:t>işin yapılacağı</w:t>
            </w:r>
            <w:r w:rsidR="00AC77D9">
              <w:rPr>
                <w:rFonts w:ascii="Times New Roman" w:eastAsia="Times New Roman" w:hAnsi="Times New Roman" w:cs="Times New Roman"/>
                <w:lang w:eastAsia="tr-TR"/>
              </w:rPr>
              <w:t>nı</w:t>
            </w:r>
            <w:r w:rsidR="00E15D41">
              <w:rPr>
                <w:rFonts w:ascii="Times New Roman" w:eastAsia="Times New Roman" w:hAnsi="Times New Roman" w:cs="Times New Roman"/>
                <w:lang w:eastAsia="tr-TR"/>
              </w:rPr>
              <w:t xml:space="preserve"> /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teslimat yapacağımızı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proofErr w:type="spellStart"/>
            <w:proofErr w:type="gramStart"/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  <w:r w:rsidR="007E7A52">
              <w:rPr>
                <w:rFonts w:ascii="Times New Roman" w:eastAsia="Times New Roman" w:hAnsi="Times New Roman" w:cs="Times New Roman"/>
                <w:lang w:eastAsia="tr-TR"/>
              </w:rPr>
              <w:t>Son</w:t>
            </w:r>
            <w:proofErr w:type="spellEnd"/>
            <w:proofErr w:type="gramEnd"/>
            <w:r w:rsidR="007E7A52">
              <w:rPr>
                <w:rFonts w:ascii="Times New Roman" w:eastAsia="Times New Roman" w:hAnsi="Times New Roman" w:cs="Times New Roman"/>
                <w:lang w:eastAsia="tr-TR"/>
              </w:rPr>
              <w:t xml:space="preserve"> günün tatil gününe denk gelmesi halinde ilk mesai günü son teslim tarihidir.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FF1D91" w:rsidRPr="00CC6098" w:rsidRDefault="007E3EC2" w:rsidP="008C6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şe ve İmza</w:t>
            </w:r>
          </w:p>
        </w:tc>
      </w:tr>
      <w:bookmarkEnd w:id="0"/>
      <w:bookmarkEnd w:id="1"/>
    </w:tbl>
    <w:p w:rsidR="008C6A19" w:rsidRDefault="008C6A1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C77D9" w:rsidRDefault="00AC77D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047"/>
        <w:gridCol w:w="2798"/>
        <w:gridCol w:w="854"/>
        <w:gridCol w:w="993"/>
        <w:gridCol w:w="1145"/>
        <w:gridCol w:w="1369"/>
      </w:tblGrid>
      <w:tr w:rsidR="00351E59" w:rsidRPr="003362AF" w:rsidTr="00486E6E">
        <w:trPr>
          <w:trHeight w:val="445"/>
          <w:jc w:val="center"/>
        </w:trPr>
        <w:tc>
          <w:tcPr>
            <w:tcW w:w="450" w:type="dxa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2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14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A33AFE" w:rsidRPr="003362AF" w:rsidTr="00486E6E">
        <w:trPr>
          <w:trHeight w:val="947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3047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2798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54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993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662BF7" w:rsidRPr="003362AF" w:rsidTr="00662BF7">
        <w:trPr>
          <w:trHeight w:val="643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r>
              <w:t>‌HAVA KOMPRESÖRÜ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BASINÇ TESTİ YAPILACAKTIR.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F7" w:rsidRPr="003362AF" w:rsidTr="0083452C">
        <w:trPr>
          <w:trHeight w:val="657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r>
              <w:t>‌</w:t>
            </w:r>
            <w:proofErr w:type="gramStart"/>
            <w:r>
              <w:t>KOMPRESÖR  ELEKTRİK</w:t>
            </w:r>
            <w:proofErr w:type="gramEnd"/>
            <w:r>
              <w:t xml:space="preserve"> MOTORLU 25 CFM/CHAMPION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BASINÇ TESTİ YAPILACAKTIR.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F7" w:rsidRPr="003362AF" w:rsidTr="00662BF7">
        <w:trPr>
          <w:trHeight w:val="436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r>
              <w:t>‌KOMPRESÖR 15 CFM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BASINÇ TESTİ YAPILACAKTIR.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F7" w:rsidRPr="003362AF" w:rsidTr="00662BF7">
        <w:trPr>
          <w:trHeight w:val="698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r>
              <w:t>‌KOMPRESÖR; HAVA ELEK. 220/380 V.5,5 KW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BASINÇ TESTİ YAPILACAKTIR.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F7" w:rsidRPr="003362AF" w:rsidTr="00662BF7">
        <w:trPr>
          <w:trHeight w:val="424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r>
              <w:t>KOMPRESÖR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BASINÇ TESTİ YAPILACAKTIR.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F7" w:rsidRPr="003362AF" w:rsidTr="00662BF7">
        <w:trPr>
          <w:trHeight w:val="530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proofErr w:type="gramStart"/>
            <w:r>
              <w:t>LİFT;YÜZEY</w:t>
            </w:r>
            <w:proofErr w:type="gramEnd"/>
            <w:r>
              <w:t xml:space="preserve"> ÇİFT SÜTUNLU.2.5 TON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BOM TESTİ YAPILACAKTIR.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F7" w:rsidRPr="003362AF" w:rsidTr="0083452C">
        <w:trPr>
          <w:trHeight w:val="693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r>
              <w:t>‌KURTARICI, M 543 A2, 5 Ton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BOM TESTİ YAPILACAKTIR.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F7" w:rsidRPr="003362AF" w:rsidTr="00662BF7">
        <w:trPr>
          <w:trHeight w:val="531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r>
              <w:t>‌KURTARICI, M 543, 5 Ton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BOM TESTİ YAPILACAKTIR.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F7" w:rsidRPr="003362AF" w:rsidTr="0083452C">
        <w:trPr>
          <w:trHeight w:val="693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r>
              <w:t>‌KURTARICI, M 984 A2, 10 Ton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BOM TESTİ YAPILACAKTIR.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F7" w:rsidRPr="003362AF" w:rsidTr="0083452C">
        <w:trPr>
          <w:trHeight w:val="693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r>
              <w:t>‌ARAÇ, KURTARICI, M578 KARIYER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BOM TESTİ YAPILACAKTIR.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F7" w:rsidRPr="003362AF" w:rsidTr="0083452C">
        <w:trPr>
          <w:trHeight w:val="693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r>
              <w:t>‌ARAÇ, KURTARICI, M578 KARIYER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BOM TESTİ YAPILACAKTIR.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F7" w:rsidRPr="003362AF" w:rsidTr="00662BF7">
        <w:trPr>
          <w:trHeight w:val="529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r>
              <w:t>‌ARAÇ, KURTARICI, M578 KARIYER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BOM TESTİ YAPILACAKTIR.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F7" w:rsidRPr="003362AF" w:rsidTr="00662BF7">
        <w:trPr>
          <w:trHeight w:val="423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r>
              <w:t>‌TANK KURTARICI, LEOPARD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BOM TESTİ YAPILACAKTIR.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F7" w:rsidRPr="003362AF" w:rsidTr="0083452C">
        <w:trPr>
          <w:trHeight w:val="693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r>
              <w:t>‌TANK KURTARICI, M48TK1 TAMAY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BOM TESTİ YAPILACAKTIR.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F7" w:rsidRPr="003362AF" w:rsidTr="0083452C">
        <w:trPr>
          <w:trHeight w:val="693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r>
              <w:t>‌TANK KURTARICI, M48TK1 TAMAY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BOM TESTİ YAPILACAKTIR.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F7" w:rsidRPr="003362AF" w:rsidTr="0083452C">
        <w:trPr>
          <w:trHeight w:val="693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r>
              <w:t>‌TANK KURTARICI, M48TK1 TAMAY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BOM TESTİ YAPILACAKTIR.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F7" w:rsidRPr="003362AF" w:rsidTr="0083452C">
        <w:trPr>
          <w:trHeight w:val="693"/>
          <w:jc w:val="center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662BF7" w:rsidRDefault="00662BF7" w:rsidP="00662BF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</w:pPr>
            <w:r>
              <w:t>ARAÇ, TAMİRHANE, BMC 235-16 P, 5 Ton, 4X4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BOM TESTİ YAPILACAKTIR.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ADET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Default="00662BF7" w:rsidP="00662B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62BF7" w:rsidRPr="003362AF" w:rsidRDefault="00662BF7" w:rsidP="0066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486E6E">
        <w:trPr>
          <w:trHeight w:val="445"/>
          <w:jc w:val="center"/>
        </w:trPr>
        <w:tc>
          <w:tcPr>
            <w:tcW w:w="450" w:type="dxa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2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514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p w:rsidR="000E24ED" w:rsidRDefault="000E24ED" w:rsidP="00B226A8"/>
    <w:p w:rsidR="000E24ED" w:rsidRDefault="000E24ED" w:rsidP="00B226A8">
      <w:bookmarkStart w:id="2" w:name="_GoBack"/>
      <w:bookmarkEnd w:id="2"/>
    </w:p>
    <w:p w:rsidR="000E24ED" w:rsidRDefault="000E24ED" w:rsidP="00B226A8"/>
    <w:sectPr w:rsidR="000E24ED" w:rsidSect="0061433A">
      <w:pgSz w:w="11906" w:h="16838"/>
      <w:pgMar w:top="238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1" w:hanging="360"/>
      </w:pPr>
    </w:lvl>
    <w:lvl w:ilvl="2" w:tplc="041F001B" w:tentative="1">
      <w:start w:val="1"/>
      <w:numFmt w:val="lowerRoman"/>
      <w:lvlText w:val="%3."/>
      <w:lvlJc w:val="right"/>
      <w:pPr>
        <w:ind w:left="2061" w:hanging="180"/>
      </w:pPr>
    </w:lvl>
    <w:lvl w:ilvl="3" w:tplc="041F000F" w:tentative="1">
      <w:start w:val="1"/>
      <w:numFmt w:val="decimal"/>
      <w:lvlText w:val="%4."/>
      <w:lvlJc w:val="left"/>
      <w:pPr>
        <w:ind w:left="2781" w:hanging="360"/>
      </w:pPr>
    </w:lvl>
    <w:lvl w:ilvl="4" w:tplc="041F0019" w:tentative="1">
      <w:start w:val="1"/>
      <w:numFmt w:val="lowerLetter"/>
      <w:lvlText w:val="%5."/>
      <w:lvlJc w:val="left"/>
      <w:pPr>
        <w:ind w:left="3501" w:hanging="360"/>
      </w:pPr>
    </w:lvl>
    <w:lvl w:ilvl="5" w:tplc="041F001B" w:tentative="1">
      <w:start w:val="1"/>
      <w:numFmt w:val="lowerRoman"/>
      <w:lvlText w:val="%6."/>
      <w:lvlJc w:val="right"/>
      <w:pPr>
        <w:ind w:left="4221" w:hanging="180"/>
      </w:pPr>
    </w:lvl>
    <w:lvl w:ilvl="6" w:tplc="041F000F" w:tentative="1">
      <w:start w:val="1"/>
      <w:numFmt w:val="decimal"/>
      <w:lvlText w:val="%7."/>
      <w:lvlJc w:val="left"/>
      <w:pPr>
        <w:ind w:left="4941" w:hanging="360"/>
      </w:pPr>
    </w:lvl>
    <w:lvl w:ilvl="7" w:tplc="041F0019" w:tentative="1">
      <w:start w:val="1"/>
      <w:numFmt w:val="lowerLetter"/>
      <w:lvlText w:val="%8."/>
      <w:lvlJc w:val="left"/>
      <w:pPr>
        <w:ind w:left="5661" w:hanging="360"/>
      </w:pPr>
    </w:lvl>
    <w:lvl w:ilvl="8" w:tplc="041F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27F5A"/>
    <w:rsid w:val="000E24ED"/>
    <w:rsid w:val="000F04F2"/>
    <w:rsid w:val="00144CF2"/>
    <w:rsid w:val="00146336"/>
    <w:rsid w:val="001872AA"/>
    <w:rsid w:val="001E6EA0"/>
    <w:rsid w:val="0022073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44564F"/>
    <w:rsid w:val="00486E6E"/>
    <w:rsid w:val="004927DF"/>
    <w:rsid w:val="004C3279"/>
    <w:rsid w:val="004F76C4"/>
    <w:rsid w:val="00523B63"/>
    <w:rsid w:val="00573A9F"/>
    <w:rsid w:val="005A7DB1"/>
    <w:rsid w:val="005B409E"/>
    <w:rsid w:val="005E1A88"/>
    <w:rsid w:val="0061433A"/>
    <w:rsid w:val="00620C9F"/>
    <w:rsid w:val="00621B29"/>
    <w:rsid w:val="00625181"/>
    <w:rsid w:val="00662BF7"/>
    <w:rsid w:val="00683D14"/>
    <w:rsid w:val="00685AF7"/>
    <w:rsid w:val="006B766B"/>
    <w:rsid w:val="00786B59"/>
    <w:rsid w:val="007A2C19"/>
    <w:rsid w:val="007C3204"/>
    <w:rsid w:val="007E1C76"/>
    <w:rsid w:val="007E3BA1"/>
    <w:rsid w:val="007E3EC2"/>
    <w:rsid w:val="007E7A52"/>
    <w:rsid w:val="0080583E"/>
    <w:rsid w:val="00824488"/>
    <w:rsid w:val="008401B8"/>
    <w:rsid w:val="00856FB8"/>
    <w:rsid w:val="00892A2E"/>
    <w:rsid w:val="008C6A19"/>
    <w:rsid w:val="008E134E"/>
    <w:rsid w:val="00952285"/>
    <w:rsid w:val="009B1509"/>
    <w:rsid w:val="00A30F80"/>
    <w:rsid w:val="00A33AFE"/>
    <w:rsid w:val="00A34192"/>
    <w:rsid w:val="00AA60C1"/>
    <w:rsid w:val="00AB2F1D"/>
    <w:rsid w:val="00AC3F19"/>
    <w:rsid w:val="00AC77D9"/>
    <w:rsid w:val="00B226A8"/>
    <w:rsid w:val="00BA5A5E"/>
    <w:rsid w:val="00BB675B"/>
    <w:rsid w:val="00BB7984"/>
    <w:rsid w:val="00C142BD"/>
    <w:rsid w:val="00C16167"/>
    <w:rsid w:val="00C45D33"/>
    <w:rsid w:val="00CC6098"/>
    <w:rsid w:val="00D21DE2"/>
    <w:rsid w:val="00D60A8C"/>
    <w:rsid w:val="00D834D3"/>
    <w:rsid w:val="00DC1B6E"/>
    <w:rsid w:val="00E15D41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4EB2"/>
  <w15:docId w15:val="{74BC1938-79EB-4356-A92C-0C97EE9E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7974-A217-4A97-889C-A7C632AA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6</cp:revision>
  <dcterms:created xsi:type="dcterms:W3CDTF">2023-10-23T06:43:00Z</dcterms:created>
  <dcterms:modified xsi:type="dcterms:W3CDTF">2023-10-23T09:03:00Z</dcterms:modified>
</cp:coreProperties>
</file>