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rsidP="00452D68">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182E0B">
        <w:rPr>
          <w:color w:val="auto"/>
          <w:sz w:val="24"/>
          <w:szCs w:val="24"/>
        </w:rPr>
        <w:t xml:space="preserve">DOĞRUDAN TEMİN </w:t>
      </w:r>
      <w:r w:rsidR="00452D68" w:rsidRPr="00452D68">
        <w:rPr>
          <w:color w:val="FF0000"/>
          <w:sz w:val="24"/>
          <w:szCs w:val="24"/>
        </w:rPr>
        <w:t>5 KISIM 51 KALEM KALDIRMA EKİPMANLARI MALZEMESİ MAL ALIMI</w:t>
      </w:r>
      <w:r w:rsidR="00452D68" w:rsidRPr="00452D68">
        <w:rPr>
          <w:color w:val="FF0000"/>
          <w:sz w:val="24"/>
          <w:szCs w:val="24"/>
        </w:rPr>
        <w:tab/>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Pr="00452D68" w:rsidRDefault="00452D68" w:rsidP="00452D68">
      <w:pPr>
        <w:pStyle w:val="GvdeMetni"/>
        <w:spacing w:after="120"/>
        <w:jc w:val="center"/>
        <w:rPr>
          <w:rFonts w:ascii="Times New Roman" w:hAnsi="Times New Roman" w:cs="Times New Roman"/>
          <w:color w:val="FF0000"/>
          <w:sz w:val="22"/>
          <w:szCs w:val="22"/>
        </w:rPr>
      </w:pPr>
      <w:r w:rsidRPr="00452D68">
        <w:rPr>
          <w:rFonts w:ascii="Times New Roman" w:hAnsi="Times New Roman" w:cs="Times New Roman"/>
          <w:color w:val="FF0000"/>
          <w:sz w:val="22"/>
          <w:szCs w:val="22"/>
        </w:rPr>
        <w:lastRenderedPageBreak/>
        <w:t>5 KISIM 51 KALEM KALDIRMA EKİPMANLARI MALZEMESİ MAL ALIMI</w:t>
      </w:r>
      <w:r w:rsidRPr="00452D68">
        <w:rPr>
          <w:rFonts w:ascii="Times New Roman" w:hAnsi="Times New Roman" w:cs="Times New Roman"/>
          <w:color w:val="FF0000"/>
          <w:sz w:val="22"/>
          <w:szCs w:val="22"/>
        </w:rPr>
        <w:tab/>
      </w:r>
      <w:r w:rsidR="007731F1" w:rsidRPr="00621907">
        <w:rPr>
          <w:rFonts w:ascii="Times New Roman" w:hAnsi="Times New Roman" w:cs="Times New Roman"/>
          <w:color w:val="auto"/>
          <w:sz w:val="22"/>
          <w:szCs w:val="22"/>
        </w:rPr>
        <w:t>AİT SÖZLEŞME TASARISI</w:t>
      </w: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w:t>
      </w:r>
      <w:r w:rsidR="009A5776">
        <w:rPr>
          <w:b/>
          <w:bCs/>
          <w:color w:val="auto"/>
          <w:sz w:val="22"/>
          <w:szCs w:val="22"/>
        </w:rPr>
        <w:t>2</w:t>
      </w:r>
      <w:r w:rsidR="00364B54">
        <w:rPr>
          <w:b/>
          <w:bCs/>
          <w:color w:val="auto"/>
          <w:sz w:val="22"/>
          <w:szCs w:val="22"/>
        </w:rPr>
        <w:t>1</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Default="007731F1" w:rsidP="00182E0B">
      <w:pPr>
        <w:jc w:val="both"/>
        <w:divId w:val="1580821803"/>
        <w:rPr>
          <w:b/>
          <w:color w:val="auto"/>
          <w:sz w:val="22"/>
          <w:szCs w:val="22"/>
        </w:rPr>
      </w:pPr>
      <w:r w:rsidRPr="00621907">
        <w:rPr>
          <w:color w:val="auto"/>
          <w:sz w:val="22"/>
          <w:szCs w:val="22"/>
        </w:rPr>
        <w:t xml:space="preserve">d) Elektronik posta adresi(varsa): </w:t>
      </w:r>
      <w:hyperlink r:id="rId7" w:history="1">
        <w:r w:rsidR="00367CBB" w:rsidRPr="00984193">
          <w:rPr>
            <w:rStyle w:val="Kpr"/>
            <w:b/>
            <w:sz w:val="22"/>
            <w:szCs w:val="22"/>
          </w:rPr>
          <w:t>erkal.turker@msb.gov.tr</w:t>
        </w:r>
      </w:hyperlink>
    </w:p>
    <w:p w:rsidR="00364B54" w:rsidRPr="00EC1611" w:rsidRDefault="00364B54" w:rsidP="00364B54">
      <w:pPr>
        <w:spacing w:after="120"/>
        <w:jc w:val="both"/>
        <w:divId w:val="1580821803"/>
        <w:rPr>
          <w:sz w:val="22"/>
          <w:szCs w:val="22"/>
          <w:u w:val="single"/>
          <w:vertAlign w:val="superscript"/>
        </w:rPr>
      </w:pPr>
      <w:r w:rsidRPr="00C342E6">
        <w:rPr>
          <w:sz w:val="22"/>
          <w:szCs w:val="22"/>
          <w:u w:val="single"/>
        </w:rPr>
        <w:t xml:space="preserve">e) </w:t>
      </w:r>
      <w:r w:rsidRPr="00EC161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3.1</w:t>
      </w:r>
    </w:p>
    <w:p w:rsidR="00364B54" w:rsidRPr="00621907" w:rsidRDefault="00364B54">
      <w:pPr>
        <w:jc w:val="both"/>
        <w:divId w:val="1580821803"/>
        <w:rPr>
          <w:b/>
          <w:color w:val="auto"/>
          <w:sz w:val="22"/>
          <w:szCs w:val="22"/>
        </w:rPr>
      </w:pP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Default="007731F1">
      <w:pPr>
        <w:jc w:val="both"/>
        <w:divId w:val="806046775"/>
        <w:rPr>
          <w:color w:val="auto"/>
          <w:sz w:val="22"/>
          <w:szCs w:val="22"/>
        </w:rPr>
      </w:pPr>
      <w:r w:rsidRPr="00621907">
        <w:rPr>
          <w:color w:val="auto"/>
          <w:sz w:val="22"/>
          <w:szCs w:val="22"/>
        </w:rPr>
        <w:t xml:space="preserve">f) Bildirime esas elektronik posta adresi (varsa): .................................. </w:t>
      </w:r>
    </w:p>
    <w:p w:rsidR="00364B54" w:rsidRPr="00EC1611" w:rsidRDefault="00364B54" w:rsidP="00364B54">
      <w:pPr>
        <w:spacing w:after="120"/>
        <w:jc w:val="both"/>
        <w:divId w:val="806046775"/>
        <w:rPr>
          <w:sz w:val="22"/>
          <w:szCs w:val="22"/>
          <w:u w:val="single"/>
          <w:vertAlign w:val="superscript"/>
        </w:rPr>
      </w:pPr>
      <w:r w:rsidRPr="00C342E6">
        <w:rPr>
          <w:b/>
          <w:sz w:val="22"/>
          <w:szCs w:val="22"/>
          <w:u w:val="single"/>
        </w:rPr>
        <w:t xml:space="preserve">g) </w:t>
      </w:r>
      <w:r w:rsidRPr="00415A51">
        <w:rPr>
          <w:b/>
          <w:sz w:val="22"/>
          <w:szCs w:val="22"/>
          <w:u w:val="single"/>
        </w:rPr>
        <w:t>(Ek bent:13.06.2019-30800 R.G./33. md.; yürürlük:23.06.2019)</w:t>
      </w:r>
      <w:r>
        <w:rPr>
          <w:b/>
          <w:sz w:val="22"/>
          <w:szCs w:val="22"/>
          <w:u w:val="single"/>
        </w:rPr>
        <w:t xml:space="preserve"> </w:t>
      </w:r>
      <w:r w:rsidRPr="00C342E6">
        <w:rPr>
          <w:sz w:val="22"/>
          <w:szCs w:val="22"/>
          <w:u w:val="single"/>
        </w:rPr>
        <w:t>Elektronik tebligat adresi</w:t>
      </w:r>
      <w:r>
        <w:rPr>
          <w:sz w:val="22"/>
          <w:szCs w:val="22"/>
          <w:u w:val="single"/>
          <w:vertAlign w:val="superscript"/>
        </w:rPr>
        <w:t>7.1</w:t>
      </w:r>
    </w:p>
    <w:p w:rsidR="00364B54" w:rsidRPr="00621907" w:rsidRDefault="00364B54">
      <w:pPr>
        <w:jc w:val="both"/>
        <w:divId w:val="806046775"/>
        <w:rPr>
          <w:color w:val="auto"/>
          <w:sz w:val="22"/>
          <w:szCs w:val="22"/>
        </w:rPr>
      </w:pP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rsidP="00367CBB">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452D68" w:rsidRPr="00452D68">
        <w:rPr>
          <w:b/>
          <w:color w:val="FF0000"/>
          <w:sz w:val="22"/>
          <w:szCs w:val="22"/>
        </w:rPr>
        <w:t xml:space="preserve">5 KISIM 51 KALEM KALDIRMA </w:t>
      </w:r>
      <w:r w:rsidR="00452D68">
        <w:rPr>
          <w:b/>
          <w:color w:val="FF0000"/>
          <w:sz w:val="22"/>
          <w:szCs w:val="22"/>
        </w:rPr>
        <w:t xml:space="preserve">EKİPMANLARI MALZEMESİ MAL ALIMI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E77998" w:rsidRDefault="00E77998">
      <w:pPr>
        <w:jc w:val="both"/>
        <w:rPr>
          <w:b/>
          <w:bCs/>
          <w:color w:val="auto"/>
          <w:sz w:val="22"/>
          <w:szCs w:val="22"/>
        </w:rPr>
      </w:pP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162AB0"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E77998" w:rsidRDefault="00E77998">
      <w:pPr>
        <w:jc w:val="both"/>
        <w:rPr>
          <w:b/>
          <w:bCs/>
          <w:color w:val="auto"/>
          <w:sz w:val="22"/>
          <w:szCs w:val="22"/>
        </w:rPr>
      </w:pPr>
    </w:p>
    <w:tbl>
      <w:tblPr>
        <w:tblW w:w="9852" w:type="dxa"/>
        <w:tblInd w:w="75" w:type="dxa"/>
        <w:tblCellMar>
          <w:left w:w="70" w:type="dxa"/>
          <w:right w:w="70" w:type="dxa"/>
        </w:tblCellMar>
        <w:tblLook w:val="04A0" w:firstRow="1" w:lastRow="0" w:firstColumn="1" w:lastColumn="0" w:noHBand="0" w:noVBand="1"/>
      </w:tblPr>
      <w:tblGrid>
        <w:gridCol w:w="630"/>
        <w:gridCol w:w="875"/>
        <w:gridCol w:w="707"/>
        <w:gridCol w:w="1728"/>
        <w:gridCol w:w="1728"/>
        <w:gridCol w:w="2403"/>
        <w:gridCol w:w="996"/>
        <w:gridCol w:w="785"/>
      </w:tblGrid>
      <w:tr w:rsidR="00E85CD8" w:rsidRPr="00E85CD8" w:rsidTr="00E85CD8">
        <w:trPr>
          <w:trHeight w:val="885"/>
        </w:trPr>
        <w:tc>
          <w:tcPr>
            <w:tcW w:w="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lastRenderedPageBreak/>
              <w:t>S.NU</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KISIM NU.</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KISIM S.NU.</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STOK NUMARASI</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xml:space="preserve">REFERANS (PARÇA) </w:t>
            </w:r>
            <w:r w:rsidRPr="00E85CD8">
              <w:rPr>
                <w:rFonts w:eastAsia="Times New Roman"/>
                <w:color w:val="auto"/>
                <w:sz w:val="20"/>
                <w:szCs w:val="20"/>
              </w:rPr>
              <w:br/>
              <w:t>NUMARASI</w:t>
            </w:r>
          </w:p>
        </w:tc>
        <w:tc>
          <w:tcPr>
            <w:tcW w:w="2503"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MALZEMENİN CİNSİ</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MİKTARI</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BİRİMİ</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2903 66 06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ZİNCİR  (KOPMA KUVVETİ: 58,9 KN)</w:t>
            </w:r>
          </w:p>
        </w:tc>
        <w:tc>
          <w:tcPr>
            <w:tcW w:w="660" w:type="dxa"/>
            <w:tcBorders>
              <w:top w:val="nil"/>
              <w:left w:val="nil"/>
              <w:bottom w:val="single" w:sz="4" w:space="0" w:color="auto"/>
              <w:right w:val="single" w:sz="4" w:space="0" w:color="auto"/>
            </w:tcBorders>
            <w:shd w:val="clear" w:color="auto" w:fill="auto"/>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xml:space="preserve">46 </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2903 66 10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ZİNCİR(KOPMA KUVVETİ:158  KN) </w:t>
            </w:r>
          </w:p>
        </w:tc>
        <w:tc>
          <w:tcPr>
            <w:tcW w:w="660" w:type="dxa"/>
            <w:tcBorders>
              <w:top w:val="nil"/>
              <w:left w:val="nil"/>
              <w:bottom w:val="single" w:sz="4" w:space="0" w:color="auto"/>
              <w:right w:val="single" w:sz="4" w:space="0" w:color="auto"/>
            </w:tcBorders>
            <w:shd w:val="clear" w:color="auto" w:fill="auto"/>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20</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2903 66 13</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ZİNCİR (KOPMA KUVVETİ: 268 KN) </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2903 03 06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BAĞLANTI ELEMANI L: 100 MM.</w:t>
            </w:r>
            <w:r w:rsidRPr="00E85CD8">
              <w:rPr>
                <w:rFonts w:eastAsia="Times New Roman"/>
                <w:color w:val="auto"/>
                <w:sz w:val="20"/>
                <w:szCs w:val="20"/>
              </w:rPr>
              <w:br/>
              <w:t>(MASTER LİNK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15</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2903 03 10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BAĞLANTI ELEMANI L: 140 MM</w:t>
            </w:r>
            <w:r w:rsidRPr="00E85CD8">
              <w:rPr>
                <w:rFonts w:eastAsia="Times New Roman"/>
                <w:color w:val="auto"/>
                <w:sz w:val="20"/>
                <w:szCs w:val="20"/>
              </w:rPr>
              <w:br/>
              <w:t>(MASTER LİNK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6</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2903 03 13</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BAĞLANTI ELEMANI L:160 MM</w:t>
            </w:r>
            <w:r w:rsidRPr="00E85CD8">
              <w:rPr>
                <w:rFonts w:eastAsia="Times New Roman"/>
                <w:color w:val="auto"/>
                <w:sz w:val="20"/>
                <w:szCs w:val="20"/>
              </w:rPr>
              <w:br/>
              <w:t>(MASTER LİNK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7</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2903 06 06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LOK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780"/>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2905 05 06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GRAP( WLL: 2,1 TON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9</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6</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2905 05 10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GRAP (WLL: 5,6 TON) </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20</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10</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7</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2903 09 06</w:t>
            </w:r>
          </w:p>
        </w:tc>
        <w:tc>
          <w:tcPr>
            <w:tcW w:w="2503"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SAPAN KANCASI EMNİYET MANDALLI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2903 33 06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SAPAN KANCASI</w:t>
            </w:r>
            <w:r w:rsidRPr="00E85CD8">
              <w:rPr>
                <w:rFonts w:eastAsia="Times New Roman"/>
                <w:color w:val="auto"/>
                <w:sz w:val="20"/>
                <w:szCs w:val="20"/>
              </w:rPr>
              <w:br/>
              <w:t xml:space="preserve"> (EMNİYET MANDALSIZ)</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12</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9</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2903 09 10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SAPAN KANCASI EMNİYET MANDALLI</w:t>
            </w:r>
            <w:r w:rsidRPr="00E85CD8">
              <w:rPr>
                <w:rFonts w:eastAsia="Times New Roman"/>
                <w:color w:val="auto"/>
                <w:sz w:val="20"/>
                <w:szCs w:val="20"/>
              </w:rPr>
              <w:br/>
              <w:t>(WLL: 4 TON )</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20</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13</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10</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2903 09 13</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SAPAN KANCASI EMNİYET MANDALLI</w:t>
            </w:r>
            <w:r w:rsidRPr="00E85CD8">
              <w:rPr>
                <w:rFonts w:eastAsia="Times New Roman"/>
                <w:color w:val="auto"/>
                <w:sz w:val="20"/>
                <w:szCs w:val="20"/>
              </w:rPr>
              <w:br/>
              <w:t>(WLL: 6,8 TON )</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14</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2598 05 02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KORUMA KILIFI ÇİFT TARAFLI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40</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15</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2598 07 02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KORUMA KILIFI ÇİFT TARAFLI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36</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16</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2512 10 01</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SABİT KILIFLI MAPALI SAPANLAR  30X7</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6</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17</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1311 60 40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S KANCALAR </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6</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18</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1311 62 20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KANCALAR (KAPASİTE 1,5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6</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19</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1311 62 50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KANCALAR (KAPASİTE 2,8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20</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1311 61 02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 (KAPASİTE: 0,20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12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1311 61 05</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 KAPASİTE: 0,5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22</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6</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1311 62 01</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KANCA(KAPASİTE: 0,1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23</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7</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1311 62 02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S KANCA(KAPASİTE: 0,2 TON)</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12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24</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1320 80 03</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25</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9</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1320 80 06</w:t>
            </w:r>
          </w:p>
        </w:tc>
        <w:tc>
          <w:tcPr>
            <w:tcW w:w="2503"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26</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10</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1320 80 07</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27</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28</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1320 80 15</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29</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1320 80 20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30</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14</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1320 80 65</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15</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1320 81 35</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U MAPA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32</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2903 15 81</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8.10 PİMLİ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33</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2903 17 08</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M8-FIRDÖNDÜ KALDIRMA MAPASI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34</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2903 17 10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M10-FIRDÖNDÜ KALDIRMA MAPASI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35</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2903 17 12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 M12-FIRDÖNDÜ KALDIRMA MAPASI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36</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2903 17 16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M16-FIRDÖNDÜ KALDIRMA MAPASI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37</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6</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2903 17 20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 M20-FIRDÖNDÜ KALDIRMA MAPASI</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38</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7</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2903 39 16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M16X2 RULMANLI FIRDÖNDÜ KALDIRMA MAPASI</w:t>
            </w:r>
          </w:p>
        </w:tc>
        <w:tc>
          <w:tcPr>
            <w:tcW w:w="660" w:type="dxa"/>
            <w:tcBorders>
              <w:top w:val="nil"/>
              <w:left w:val="nil"/>
              <w:bottom w:val="single" w:sz="4" w:space="0" w:color="auto"/>
              <w:right w:val="single" w:sz="4" w:space="0" w:color="auto"/>
            </w:tcBorders>
            <w:shd w:val="clear" w:color="auto" w:fill="auto"/>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39</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3299 50 05</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 VARİL KISKACI</w:t>
            </w:r>
          </w:p>
        </w:tc>
        <w:tc>
          <w:tcPr>
            <w:tcW w:w="660" w:type="dxa"/>
            <w:tcBorders>
              <w:top w:val="nil"/>
              <w:left w:val="nil"/>
              <w:bottom w:val="single" w:sz="4" w:space="0" w:color="auto"/>
              <w:right w:val="single" w:sz="4" w:space="0" w:color="auto"/>
            </w:tcBorders>
            <w:shd w:val="clear" w:color="auto" w:fill="auto"/>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40</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9</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2903 38 08</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M8X1,25 FIRDÖNDÜLÜ KALDIRMA MAPA</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10</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2903 38 10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M10X1,5 FIRDÖNDÜLÜ KALDIRMA  MAPASI</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42</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11</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2903 38 12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M12X1,75 FIRDÖNDÜLÜ KALDIRMA MAPASI</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43</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12</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2903 38 16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M16X2 FIRDÖNDÜ KALDIRMA MAPASI</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44</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13</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2903 38 20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M20X2,5 FIRDÖNDÜ KALDIRMA MAPASI</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8</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780"/>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45</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14</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2903 38 24</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M24X3 FIRDÖNDÜ KALDIRMA MAPASI</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2</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46</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15</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3950 00 30</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 xml:space="preserve"> M10X18 FIRDÖNDÜ MAPA</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5</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47</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16</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2957 00 10</w:t>
            </w:r>
          </w:p>
        </w:tc>
        <w:tc>
          <w:tcPr>
            <w:tcW w:w="2503"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ERKEK MAPA M10X17</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48</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17</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2957 00 12</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ERKEK MAPA M12X21</w:t>
            </w:r>
          </w:p>
        </w:tc>
        <w:tc>
          <w:tcPr>
            <w:tcW w:w="66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49</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18</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2957 00 14</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ERKEK MAPA M14X21</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50</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19</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2957 00 16</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ERKEK MAPA M16X27</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r w:rsidR="00E85CD8" w:rsidRPr="00E85CD8" w:rsidTr="00E85CD8">
        <w:trPr>
          <w:trHeight w:val="615"/>
        </w:trPr>
        <w:tc>
          <w:tcPr>
            <w:tcW w:w="638" w:type="dxa"/>
            <w:tcBorders>
              <w:top w:val="nil"/>
              <w:left w:val="single" w:sz="4" w:space="0" w:color="auto"/>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51</w:t>
            </w:r>
          </w:p>
        </w:tc>
        <w:tc>
          <w:tcPr>
            <w:tcW w:w="879"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5.KISIM</w:t>
            </w:r>
          </w:p>
        </w:tc>
        <w:tc>
          <w:tcPr>
            <w:tcW w:w="707" w:type="dxa"/>
            <w:tcBorders>
              <w:top w:val="nil"/>
              <w:left w:val="nil"/>
              <w:bottom w:val="single" w:sz="4" w:space="0" w:color="auto"/>
              <w:right w:val="single" w:sz="4" w:space="0" w:color="auto"/>
            </w:tcBorders>
            <w:shd w:val="clear" w:color="000000" w:fill="FFFFFF"/>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20</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color w:val="auto"/>
                <w:sz w:val="20"/>
                <w:szCs w:val="20"/>
              </w:rPr>
            </w:pPr>
            <w:r w:rsidRPr="00E85CD8">
              <w:rPr>
                <w:rFonts w:eastAsia="Times New Roman"/>
                <w:color w:val="auto"/>
                <w:sz w:val="20"/>
                <w:szCs w:val="20"/>
              </w:rPr>
              <w:t> </w:t>
            </w:r>
          </w:p>
        </w:tc>
        <w:tc>
          <w:tcPr>
            <w:tcW w:w="1840"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2957 00 18</w:t>
            </w:r>
          </w:p>
        </w:tc>
        <w:tc>
          <w:tcPr>
            <w:tcW w:w="2503"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rPr>
                <w:rFonts w:eastAsia="Times New Roman"/>
                <w:color w:val="auto"/>
                <w:sz w:val="20"/>
                <w:szCs w:val="20"/>
              </w:rPr>
            </w:pPr>
            <w:r w:rsidRPr="00E85CD8">
              <w:rPr>
                <w:rFonts w:eastAsia="Times New Roman"/>
                <w:color w:val="auto"/>
                <w:sz w:val="20"/>
                <w:szCs w:val="20"/>
              </w:rPr>
              <w:t>YÜKSEK MUKAVEMETLİ ERKEK MAPA M18X27</w:t>
            </w:r>
          </w:p>
        </w:tc>
        <w:tc>
          <w:tcPr>
            <w:tcW w:w="660" w:type="dxa"/>
            <w:tcBorders>
              <w:top w:val="nil"/>
              <w:left w:val="nil"/>
              <w:bottom w:val="single" w:sz="4" w:space="0" w:color="auto"/>
              <w:right w:val="single" w:sz="4" w:space="0" w:color="auto"/>
            </w:tcBorders>
            <w:shd w:val="clear" w:color="000000" w:fill="FFFFFF"/>
            <w:noWrap/>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4</w:t>
            </w:r>
          </w:p>
        </w:tc>
        <w:tc>
          <w:tcPr>
            <w:tcW w:w="785" w:type="dxa"/>
            <w:tcBorders>
              <w:top w:val="nil"/>
              <w:left w:val="nil"/>
              <w:bottom w:val="single" w:sz="4" w:space="0" w:color="auto"/>
              <w:right w:val="single" w:sz="4" w:space="0" w:color="auto"/>
            </w:tcBorders>
            <w:shd w:val="clear" w:color="auto" w:fill="auto"/>
            <w:vAlign w:val="center"/>
            <w:hideMark/>
          </w:tcPr>
          <w:p w:rsidR="00E85CD8" w:rsidRPr="00E85CD8" w:rsidRDefault="00E85CD8" w:rsidP="00E85CD8">
            <w:pPr>
              <w:overflowPunct/>
              <w:autoSpaceDE/>
              <w:autoSpaceDN/>
              <w:jc w:val="center"/>
              <w:rPr>
                <w:rFonts w:eastAsia="Times New Roman"/>
                <w:sz w:val="20"/>
                <w:szCs w:val="20"/>
              </w:rPr>
            </w:pPr>
            <w:r w:rsidRPr="00E85CD8">
              <w:rPr>
                <w:rFonts w:eastAsia="Times New Roman"/>
                <w:sz w:val="20"/>
                <w:szCs w:val="20"/>
              </w:rPr>
              <w:t>AD</w:t>
            </w:r>
          </w:p>
        </w:tc>
      </w:tr>
    </w:tbl>
    <w:p w:rsidR="00162AB0" w:rsidRDefault="00367CBB">
      <w:pPr>
        <w:jc w:val="both"/>
        <w:rPr>
          <w:b/>
          <w:bCs/>
          <w:color w:val="auto"/>
          <w:sz w:val="22"/>
          <w:szCs w:val="22"/>
        </w:rPr>
      </w:pPr>
      <w:r>
        <w:rPr>
          <w:b/>
          <w:bCs/>
          <w:color w:val="auto"/>
          <w:sz w:val="22"/>
          <w:szCs w:val="22"/>
        </w:rPr>
        <w:t xml:space="preserve"> </w:t>
      </w: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AD2A76" w:rsidRPr="009A0EAA">
        <w:rPr>
          <w:b/>
          <w:color w:val="FF0000"/>
          <w:sz w:val="22"/>
          <w:szCs w:val="22"/>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 UYGULANACAKTIR.</w:t>
      </w:r>
      <w:r w:rsidRPr="00621907">
        <w:rPr>
          <w:b/>
          <w:bCs/>
          <w:color w:val="auto"/>
          <w:sz w:val="22"/>
          <w:szCs w:val="22"/>
        </w:rPr>
        <w:t>)</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7731F1" w:rsidRPr="00621907" w:rsidRDefault="007731F1">
      <w:pPr>
        <w:spacing w:before="120"/>
        <w:jc w:val="both"/>
        <w:rPr>
          <w:color w:val="auto"/>
          <w:sz w:val="22"/>
          <w:szCs w:val="22"/>
        </w:rPr>
      </w:pPr>
      <w:r w:rsidRPr="00621907">
        <w:rPr>
          <w:b/>
          <w:bCs/>
          <w:color w:val="auto"/>
          <w:sz w:val="22"/>
          <w:szCs w:val="22"/>
        </w:rPr>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D46B8C" w:rsidRDefault="007731F1">
      <w:pPr>
        <w:overflowPunct/>
        <w:adjustRightInd w:val="0"/>
        <w:rPr>
          <w:rFonts w:eastAsia="Times New Roman"/>
          <w:b/>
          <w:bCs/>
          <w:color w:val="auto"/>
          <w:sz w:val="22"/>
          <w:szCs w:val="22"/>
        </w:rPr>
      </w:pPr>
      <w:r w:rsidRPr="00D46B8C">
        <w:rPr>
          <w:b/>
          <w:bCs/>
          <w:color w:val="auto"/>
          <w:sz w:val="22"/>
          <w:szCs w:val="22"/>
        </w:rPr>
        <w:t xml:space="preserve">Madde 8 - </w:t>
      </w:r>
      <w:r w:rsidRPr="00D46B8C">
        <w:rPr>
          <w:rFonts w:eastAsia="Times New Roman"/>
          <w:b/>
          <w:bCs/>
          <w:color w:val="auto"/>
          <w:sz w:val="22"/>
          <w:szCs w:val="22"/>
        </w:rPr>
        <w:t>MALZEMENİN TESLİM EDİLME YERİ, TESLİM ŞEKLİ, SÜRESİ VE TESLİM  PROGRAMINDA DEĞİŞİKLİK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8.1. Malzemenin Teslim Şekli ve Süresi :</w:t>
      </w:r>
    </w:p>
    <w:p w:rsidR="007731F1" w:rsidRPr="00D46B8C" w:rsidRDefault="007731F1" w:rsidP="000B5854">
      <w:pPr>
        <w:overflowPunct/>
        <w:adjustRightInd w:val="0"/>
        <w:jc w:val="both"/>
        <w:rPr>
          <w:rFonts w:eastAsia="Times New Roman"/>
          <w:color w:val="auto"/>
          <w:sz w:val="20"/>
          <w:szCs w:val="20"/>
        </w:rPr>
      </w:pPr>
      <w:r w:rsidRPr="00D46B8C">
        <w:rPr>
          <w:rFonts w:eastAsia="Times New Roman"/>
          <w:color w:val="auto"/>
          <w:sz w:val="22"/>
          <w:szCs w:val="22"/>
        </w:rPr>
        <w:t xml:space="preserve">Malzeme, sözleşmenin yürürlüğe girmesini </w:t>
      </w:r>
      <w:r w:rsidR="00304602" w:rsidRPr="00D46B8C">
        <w:rPr>
          <w:rFonts w:eastAsia="Times New Roman"/>
          <w:color w:val="auto"/>
          <w:sz w:val="22"/>
          <w:szCs w:val="22"/>
        </w:rPr>
        <w:t>müteakip</w:t>
      </w:r>
      <w:r w:rsidR="00A33E7E" w:rsidRPr="00D46B8C">
        <w:rPr>
          <w:b/>
          <w:sz w:val="22"/>
          <w:szCs w:val="22"/>
        </w:rPr>
        <w:t xml:space="preserve"> </w:t>
      </w:r>
      <w:r w:rsidR="0035318F">
        <w:rPr>
          <w:b/>
          <w:sz w:val="22"/>
          <w:szCs w:val="22"/>
          <w:highlight w:val="yellow"/>
        </w:rPr>
        <w:t>45</w:t>
      </w:r>
      <w:r w:rsidR="0034109C" w:rsidRPr="00A177CF">
        <w:rPr>
          <w:rFonts w:eastAsia="Times New Roman"/>
          <w:b/>
          <w:color w:val="auto"/>
          <w:highlight w:val="yellow"/>
        </w:rPr>
        <w:t xml:space="preserve"> </w:t>
      </w:r>
      <w:r w:rsidR="00F457D1" w:rsidRPr="00A177CF">
        <w:rPr>
          <w:rFonts w:eastAsia="Times New Roman"/>
          <w:b/>
          <w:color w:val="auto"/>
          <w:highlight w:val="yellow"/>
        </w:rPr>
        <w:t>(</w:t>
      </w:r>
      <w:r w:rsidR="0035318F">
        <w:rPr>
          <w:rFonts w:eastAsia="Times New Roman"/>
          <w:b/>
          <w:color w:val="auto"/>
          <w:highlight w:val="yellow"/>
        </w:rPr>
        <w:t>KIRKBEŞ</w:t>
      </w:r>
      <w:r w:rsidR="00F457D1" w:rsidRPr="00364B54">
        <w:rPr>
          <w:rFonts w:eastAsia="Times New Roman"/>
          <w:b/>
          <w:color w:val="auto"/>
          <w:highlight w:val="yellow"/>
        </w:rPr>
        <w:t>)</w:t>
      </w:r>
      <w:r w:rsidR="00F457D1" w:rsidRPr="00F457D1">
        <w:rPr>
          <w:rFonts w:eastAsia="Times New Roman"/>
          <w:b/>
          <w:color w:val="auto"/>
        </w:rPr>
        <w:t xml:space="preserve"> </w:t>
      </w:r>
      <w:r w:rsidR="00D360C9" w:rsidRPr="00D46B8C">
        <w:rPr>
          <w:rFonts w:eastAsia="Times New Roman"/>
          <w:b/>
          <w:color w:val="auto"/>
          <w:sz w:val="22"/>
          <w:szCs w:val="22"/>
        </w:rPr>
        <w:t>takvim günü</w:t>
      </w:r>
      <w:r w:rsidR="00B15630" w:rsidRPr="00D46B8C">
        <w:rPr>
          <w:rFonts w:eastAsia="Times New Roman"/>
          <w:color w:val="auto"/>
          <w:sz w:val="20"/>
          <w:szCs w:val="20"/>
        </w:rPr>
        <w:t xml:space="preserve"> </w:t>
      </w:r>
      <w:r w:rsidR="00B15630" w:rsidRPr="00D46B8C">
        <w:rPr>
          <w:rFonts w:eastAsia="Times New Roman"/>
          <w:b/>
          <w:color w:val="auto"/>
          <w:sz w:val="20"/>
          <w:szCs w:val="20"/>
        </w:rPr>
        <w:t>içerisinde tek seferde</w:t>
      </w:r>
      <w:r w:rsidR="00B15630" w:rsidRPr="00D46B8C">
        <w:rPr>
          <w:rFonts w:eastAsia="Times New Roman"/>
          <w:color w:val="auto"/>
          <w:sz w:val="20"/>
          <w:szCs w:val="20"/>
        </w:rPr>
        <w:t xml:space="preserve"> </w:t>
      </w:r>
      <w:r w:rsidRPr="00D46B8C">
        <w:rPr>
          <w:rFonts w:eastAsia="Times New Roman"/>
          <w:color w:val="auto"/>
          <w:sz w:val="22"/>
          <w:szCs w:val="22"/>
        </w:rPr>
        <w:t>TESLİM YERİNE teslim edilecektir. Yüklenici tarafından yapılacak erken teslim İdare tarafından kabul edilecektir.</w:t>
      </w:r>
      <w:r w:rsidR="00191FCB" w:rsidRPr="00D46B8C">
        <w:rPr>
          <w:rFonts w:eastAsia="Times New Roman"/>
          <w:color w:val="auto"/>
          <w:sz w:val="22"/>
          <w:szCs w:val="22"/>
        </w:rPr>
        <w:t xml:space="preserve"> </w:t>
      </w:r>
      <w:r w:rsidR="0081591C" w:rsidRPr="00D46B8C">
        <w:rPr>
          <w:rFonts w:eastAsia="Times New Roman"/>
          <w:color w:val="auto"/>
          <w:sz w:val="22"/>
          <w:szCs w:val="22"/>
        </w:rPr>
        <w:t xml:space="preserve"> </w:t>
      </w:r>
    </w:p>
    <w:p w:rsidR="007731F1" w:rsidRPr="00D46B8C" w:rsidRDefault="007731F1">
      <w:pPr>
        <w:overflowPunct/>
        <w:adjustRightInd w:val="0"/>
        <w:rPr>
          <w:rFonts w:eastAsia="Times New Roman"/>
          <w:b/>
          <w:bCs/>
          <w:color w:val="auto"/>
          <w:sz w:val="22"/>
          <w:szCs w:val="22"/>
        </w:rPr>
      </w:pPr>
      <w:r w:rsidRPr="00D46B8C">
        <w:rPr>
          <w:rFonts w:eastAsia="Times New Roman"/>
          <w:b/>
          <w:bCs/>
          <w:color w:val="auto"/>
          <w:sz w:val="22"/>
          <w:szCs w:val="22"/>
        </w:rPr>
        <w:t>8.2. Malzemenin Teslim Edilme Yeri :</w:t>
      </w:r>
    </w:p>
    <w:p w:rsidR="000B6B84" w:rsidRDefault="007731F1" w:rsidP="000B6B84">
      <w:pPr>
        <w:overflowPunct/>
        <w:adjustRightInd w:val="0"/>
        <w:rPr>
          <w:b/>
          <w:bCs/>
          <w:color w:val="auto"/>
          <w:sz w:val="22"/>
          <w:szCs w:val="22"/>
        </w:rPr>
      </w:pPr>
      <w:r w:rsidRPr="00D46B8C">
        <w:rPr>
          <w:rFonts w:eastAsia="Times New Roman"/>
          <w:color w:val="auto"/>
          <w:sz w:val="22"/>
          <w:szCs w:val="22"/>
        </w:rPr>
        <w:t xml:space="preserve">Teslim Yeri : </w:t>
      </w:r>
      <w:r w:rsidR="000B6B84" w:rsidRPr="00C22945">
        <w:rPr>
          <w:b/>
          <w:bCs/>
          <w:color w:val="auto"/>
          <w:sz w:val="22"/>
          <w:szCs w:val="22"/>
        </w:rPr>
        <w:t>6’ncı Ana Bakım Fabrika Müdürlüğü Malzeme Yönetim Merkezi Amirliği Tesellüm Kısmı depoları (BALIKESİR)</w:t>
      </w:r>
    </w:p>
    <w:p w:rsidR="007731F1" w:rsidRPr="00621907" w:rsidRDefault="007731F1" w:rsidP="000B5854">
      <w:pPr>
        <w:overflowPunct/>
        <w:adjustRightInd w:val="0"/>
        <w:jc w:val="both"/>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rsidP="000B5854">
      <w:pPr>
        <w:overflowPunct/>
        <w:adjustRightInd w:val="0"/>
        <w:jc w:val="both"/>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364B54" w:rsidRPr="00364B54" w:rsidRDefault="007731F1" w:rsidP="001B16A8">
      <w:pPr>
        <w:pStyle w:val="GvdeMetni"/>
        <w:spacing w:line="240" w:lineRule="auto"/>
        <w:rPr>
          <w:rFonts w:ascii="Times New Roman" w:hAnsi="Times New Roman" w:cs="Times New Roman"/>
          <w:b w:val="0"/>
          <w:color w:val="auto"/>
          <w:sz w:val="22"/>
          <w:szCs w:val="22"/>
        </w:rPr>
      </w:pPr>
      <w:r w:rsidRPr="00B273D8">
        <w:rPr>
          <w:rFonts w:ascii="Times New Roman" w:hAnsi="Times New Roman" w:cs="Times New Roman"/>
          <w:color w:val="auto"/>
          <w:sz w:val="22"/>
          <w:szCs w:val="22"/>
        </w:rPr>
        <w:t>9.3.3.</w:t>
      </w:r>
      <w:r w:rsidRPr="00364B54">
        <w:rPr>
          <w:rFonts w:ascii="Times New Roman" w:hAnsi="Times New Roman" w:cs="Times New Roman"/>
          <w:b w:val="0"/>
          <w:color w:val="auto"/>
          <w:sz w:val="22"/>
          <w:szCs w:val="22"/>
        </w:rPr>
        <w:t xml:space="preserve"> </w:t>
      </w:r>
      <w:r w:rsidR="00364B54" w:rsidRPr="00364B54">
        <w:rPr>
          <w:rFonts w:ascii="Times New Roman" w:hAnsi="Times New Roman" w:cs="Times New Roman"/>
          <w:b w:val="0"/>
          <w:color w:val="auto"/>
          <w:sz w:val="22"/>
          <w:szCs w:val="22"/>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w:t>
      </w:r>
      <w:bookmarkStart w:id="1" w:name="_Hlk52741356"/>
      <w:r w:rsidR="00364B54" w:rsidRPr="00364B54">
        <w:rPr>
          <w:rFonts w:ascii="Times New Roman" w:hAnsi="Times New Roman" w:cs="Times New Roman"/>
          <w:color w:val="auto"/>
          <w:sz w:val="22"/>
          <w:szCs w:val="22"/>
          <w:highlight w:val="darkCyan"/>
        </w:rPr>
        <w:t>(Ek ibare: 30.09.2020-31260 R.G/21. md., yürürlük: 20.10.2020)</w:t>
      </w:r>
      <w:bookmarkEnd w:id="1"/>
      <w:r w:rsidR="00364B54" w:rsidRPr="00364B54">
        <w:rPr>
          <w:rFonts w:ascii="Times New Roman" w:hAnsi="Times New Roman" w:cs="Times New Roman"/>
          <w:color w:val="auto"/>
          <w:sz w:val="22"/>
          <w:szCs w:val="22"/>
          <w:highlight w:val="darkCyan"/>
        </w:rPr>
        <w:t xml:space="preserve"> veya sigorta şirketine</w:t>
      </w:r>
      <w:r w:rsidR="00364B54" w:rsidRPr="00364B54">
        <w:rPr>
          <w:rFonts w:ascii="Times New Roman" w:hAnsi="Times New Roman" w:cs="Times New Roman"/>
          <w:b w:val="0"/>
          <w:color w:val="auto"/>
          <w:sz w:val="22"/>
          <w:szCs w:val="22"/>
        </w:rPr>
        <w:t xml:space="preserve"> iade edilir. Teminat mektubu dışındaki teminatlar, sürenin bitiminde Hazineye gelir kaydedilir.</w:t>
      </w:r>
    </w:p>
    <w:p w:rsidR="000B5854" w:rsidRDefault="007731F1" w:rsidP="001B16A8">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0B5854" w:rsidRDefault="000B5854" w:rsidP="001B16A8">
      <w:pPr>
        <w:jc w:val="both"/>
        <w:rPr>
          <w:b/>
          <w:bCs/>
          <w:color w:val="auto"/>
          <w:sz w:val="22"/>
          <w:szCs w:val="22"/>
        </w:rPr>
      </w:pPr>
    </w:p>
    <w:p w:rsidR="007731F1" w:rsidRPr="000B5854" w:rsidRDefault="007731F1" w:rsidP="000B5854">
      <w:pPr>
        <w:jc w:val="both"/>
        <w:rPr>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w:t>
      </w:r>
      <w:r w:rsidR="009A5776">
        <w:rPr>
          <w:rFonts w:eastAsia="Times New Roman"/>
          <w:bCs/>
          <w:color w:val="auto"/>
          <w:sz w:val="22"/>
          <w:szCs w:val="22"/>
        </w:rPr>
        <w:t>2</w:t>
      </w:r>
      <w:r w:rsidR="0034109C">
        <w:rPr>
          <w:rFonts w:eastAsia="Times New Roman"/>
          <w:bCs/>
          <w:color w:val="auto"/>
          <w:sz w:val="22"/>
          <w:szCs w:val="22"/>
        </w:rPr>
        <w:t>1</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B273D8">
        <w:rPr>
          <w:b/>
          <w:bCs/>
          <w:sz w:val="22"/>
          <w:szCs w:val="22"/>
        </w:rPr>
        <w:t>15.2.1.</w:t>
      </w:r>
      <w:r w:rsidRPr="00621907">
        <w:rPr>
          <w:bCs/>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B273D8">
        <w:rPr>
          <w:b/>
          <w:bCs/>
          <w:sz w:val="22"/>
          <w:szCs w:val="22"/>
        </w:rPr>
        <w:t>15.2.2.</w:t>
      </w:r>
      <w:r w:rsidRPr="00621907">
        <w:rPr>
          <w:bCs/>
          <w:sz w:val="22"/>
          <w:szCs w:val="22"/>
        </w:rPr>
        <w:t xml:space="preserve"> Yükleniciye süre uzatımı verilmesi halinde, yüklenici yeni teslim sürelerini gösterir teslim programını en geç beş iş günü içinde İdareye bildirir.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8E29D1" w:rsidRPr="000F717E" w:rsidRDefault="008E29D1" w:rsidP="008E29D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8E29D1" w:rsidRPr="00B572BB" w:rsidRDefault="008E29D1" w:rsidP="008E29D1">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spacing w:before="120"/>
        <w:jc w:val="both"/>
        <w:rPr>
          <w:b/>
          <w:bCs/>
          <w:color w:val="auto"/>
          <w:sz w:val="22"/>
          <w:szCs w:val="22"/>
        </w:rPr>
      </w:pPr>
      <w:r w:rsidRPr="00621907">
        <w:rPr>
          <w:b/>
          <w:bCs/>
          <w:color w:val="auto"/>
          <w:sz w:val="22"/>
          <w:szCs w:val="22"/>
        </w:rPr>
        <w:t>M</w:t>
      </w:r>
      <w:r w:rsidR="007E4FB8">
        <w:rPr>
          <w:b/>
          <w:bCs/>
          <w:color w:val="auto"/>
          <w:sz w:val="22"/>
          <w:szCs w:val="22"/>
        </w:rPr>
        <w:t>adde</w:t>
      </w:r>
      <w:r w:rsidRPr="00621907">
        <w:rPr>
          <w:b/>
          <w:bCs/>
          <w:color w:val="auto"/>
          <w:sz w:val="22"/>
          <w:szCs w:val="22"/>
        </w:rPr>
        <w:t xml:space="preserve"> 18 - YÜKLENİCİNİN GENEL YÜKÜMLÜLÜKLERİ</w:t>
      </w:r>
    </w:p>
    <w:p w:rsidR="00B273D8" w:rsidRDefault="00B273D8">
      <w:pPr>
        <w:jc w:val="both"/>
        <w:rPr>
          <w:b/>
          <w:bCs/>
          <w:color w:val="auto"/>
          <w:sz w:val="22"/>
          <w:szCs w:val="22"/>
        </w:rPr>
      </w:pP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1B16A8" w:rsidRDefault="007731F1">
      <w:pPr>
        <w:jc w:val="both"/>
        <w:rPr>
          <w:b/>
          <w:bCs/>
          <w:color w:val="auto"/>
          <w:sz w:val="22"/>
          <w:szCs w:val="22"/>
        </w:rPr>
      </w:pPr>
      <w:r w:rsidRPr="001B16A8">
        <w:rPr>
          <w:b/>
          <w:bCs/>
          <w:color w:val="auto"/>
          <w:sz w:val="22"/>
          <w:szCs w:val="22"/>
        </w:rPr>
        <w:t xml:space="preserve">18.3.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AC0954">
      <w:pPr>
        <w:jc w:val="both"/>
        <w:rPr>
          <w:bCs/>
          <w:color w:val="auto"/>
          <w:sz w:val="22"/>
          <w:szCs w:val="22"/>
        </w:rPr>
      </w:pPr>
      <w:r>
        <w:rPr>
          <w:bCs/>
          <w:color w:val="auto"/>
          <w:sz w:val="22"/>
          <w:szCs w:val="22"/>
        </w:rPr>
        <w:t xml:space="preserve">            </w:t>
      </w:r>
      <w:r w:rsidR="007731F1"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7731F1" w:rsidRPr="00621907" w:rsidRDefault="007731F1" w:rsidP="0048758E">
      <w:pPr>
        <w:overflowPunct/>
        <w:adjustRightInd w:val="0"/>
        <w:spacing w:before="120" w:after="12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rsidP="0048758E">
      <w:pPr>
        <w:pStyle w:val="GvdeMetni21"/>
        <w:tabs>
          <w:tab w:val="left" w:pos="709"/>
          <w:tab w:val="left" w:pos="993"/>
        </w:tabs>
        <w:spacing w:before="120"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B273D8" w:rsidRDefault="00B273D8">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CD405C" w:rsidRDefault="00CD405C">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t>Fiziksel muayene aşamasında teslim edilecek belgeler:</w:t>
      </w:r>
    </w:p>
    <w:p w:rsidR="00304602"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621907">
        <w:rPr>
          <w:rFonts w:eastAsia="Times New Roman"/>
          <w:bCs/>
          <w:color w:val="auto"/>
          <w:sz w:val="22"/>
          <w:szCs w:val="22"/>
        </w:rPr>
        <w:br/>
      </w: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304602" w:rsidRPr="00621907"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r w:rsidR="008217D7" w:rsidRPr="00621907">
        <w:rPr>
          <w:rFonts w:eastAsia="Times New Roman"/>
          <w:b/>
          <w:bCs/>
          <w:color w:val="auto"/>
          <w:sz w:val="22"/>
          <w:szCs w:val="22"/>
        </w:rPr>
        <w:t>Laboratuvar</w:t>
      </w:r>
      <w:r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B273D8">
        <w:rPr>
          <w:rFonts w:eastAsia="Times New Roman"/>
          <w:b/>
          <w:bCs/>
          <w:color w:val="auto"/>
          <w:sz w:val="22"/>
          <w:szCs w:val="22"/>
        </w:rPr>
        <w:t>İtiraz Muayeneleri:</w:t>
      </w:r>
      <w:r w:rsidRPr="00B273D8">
        <w:rPr>
          <w:rFonts w:eastAsia="Times New Roman"/>
          <w:bCs/>
          <w:color w:val="auto"/>
          <w:sz w:val="22"/>
          <w:szCs w:val="22"/>
        </w:rPr>
        <w:br/>
      </w:r>
      <w:r w:rsidRPr="00621907">
        <w:rPr>
          <w:rFonts w:eastAsia="Times New Roman"/>
          <w:bCs/>
          <w:color w:val="auto"/>
          <w:sz w:val="22"/>
          <w:szCs w:val="22"/>
        </w:rP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Reddedilen Malın Kaldırılması:</w:t>
      </w:r>
    </w:p>
    <w:p w:rsidR="00304602" w:rsidRPr="00621907" w:rsidRDefault="00304602" w:rsidP="00304602">
      <w:pPr>
        <w:overflowPunct/>
        <w:adjustRightInd w:val="0"/>
        <w:rPr>
          <w:rFonts w:eastAsia="Times New Roman"/>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0E25A7" w:rsidRDefault="000E25A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Default="008C3C76" w:rsidP="00E62F78">
      <w:pPr>
        <w:overflowPunct/>
        <w:adjustRightInd w:val="0"/>
        <w:rPr>
          <w:rFonts w:eastAsia="Times New Roman"/>
          <w:b/>
          <w:bCs/>
          <w:color w:val="auto"/>
          <w:sz w:val="22"/>
          <w:szCs w:val="22"/>
        </w:rPr>
      </w:pPr>
    </w:p>
    <w:p w:rsidR="00B20EDA" w:rsidRPr="00A8399B" w:rsidRDefault="00B20EDA" w:rsidP="00B20EDA">
      <w:pPr>
        <w:overflowPunct/>
        <w:adjustRightInd w:val="0"/>
        <w:rPr>
          <w:rFonts w:eastAsia="Times New Roman"/>
          <w:b/>
          <w:bCs/>
          <w:color w:val="auto"/>
          <w:sz w:val="22"/>
          <w:szCs w:val="22"/>
        </w:rPr>
      </w:pPr>
      <w:r w:rsidRPr="00A8399B">
        <w:rPr>
          <w:rFonts w:eastAsia="Times New Roman"/>
          <w:b/>
          <w:bCs/>
          <w:color w:val="auto"/>
          <w:sz w:val="22"/>
          <w:szCs w:val="22"/>
        </w:rPr>
        <w:t xml:space="preserve">27.2. Kısmi Kabul Şekil ve Şartları: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a. Kısım içerisindeki her bir kalem, kısmi kabule konu olacak müstakil kullanıma elverişli bir bölümü oluşturur.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 xml:space="preserve">b. Kabul muayeneleri sonucunda; ihale yetkilisinin uygun görmesi koşulu ile taahhüt konusu işin tamamlanmış ve müstakil kullanıma elverişli bölümleri için kısmı kabul yapılacaktır. </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c. 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162AB0" w:rsidRPr="0028383F" w:rsidRDefault="00162AB0" w:rsidP="00162AB0">
      <w:pPr>
        <w:overflowPunct/>
        <w:adjustRightInd w:val="0"/>
        <w:rPr>
          <w:rFonts w:eastAsia="Times New Roman"/>
          <w:b/>
          <w:bCs/>
          <w:color w:val="003399"/>
          <w:sz w:val="22"/>
          <w:szCs w:val="22"/>
        </w:rPr>
      </w:pPr>
      <w:r w:rsidRPr="0028383F">
        <w:rPr>
          <w:rFonts w:eastAsia="Times New Roman"/>
          <w:b/>
          <w:bCs/>
          <w:color w:val="003399"/>
          <w:sz w:val="22"/>
          <w:szCs w:val="22"/>
        </w:rPr>
        <w:t>ç. Kısmi kabul yapılmış olması, cezai hükümlerinin uygulanmasını ortadan kaldırmaz.</w:t>
      </w:r>
    </w:p>
    <w:p w:rsidR="00B20EDA" w:rsidRPr="00621907" w:rsidRDefault="00B20EDA" w:rsidP="00E62F78">
      <w:pPr>
        <w:overflowPunct/>
        <w:adjustRightInd w:val="0"/>
        <w:rPr>
          <w:rFonts w:eastAsia="Times New Roman"/>
          <w:b/>
          <w:bCs/>
          <w:color w:val="auto"/>
          <w:sz w:val="22"/>
          <w:szCs w:val="22"/>
        </w:rPr>
      </w:pPr>
    </w:p>
    <w:p w:rsidR="007731F1" w:rsidRPr="00621907" w:rsidRDefault="007731F1" w:rsidP="003D04A0">
      <w:pPr>
        <w:overflowPunct/>
        <w:adjustRightInd w:val="0"/>
        <w:rPr>
          <w:rFonts w:eastAsia="Times New Roman"/>
          <w:b/>
          <w:bCs/>
          <w:color w:val="auto"/>
          <w:sz w:val="22"/>
          <w:szCs w:val="22"/>
        </w:rPr>
      </w:pP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FA1B1C" w:rsidRDefault="00FA1B1C">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8920D7" w:rsidRDefault="008920D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084B72" w:rsidRPr="00621907"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r w:rsidRPr="00621907">
        <w:rPr>
          <w:rFonts w:eastAsia="Times New Roman"/>
          <w:b/>
          <w:color w:val="auto"/>
          <w:sz w:val="22"/>
          <w:szCs w:val="22"/>
        </w:rPr>
        <w:t>30.1.7.GARANTİ BELGESİ VE GARANTİ TAAHHÜTNAMESİ İLE İLGİLİ DİĞER HUSUSLAR</w:t>
      </w:r>
    </w:p>
    <w:p w:rsidR="00084B72" w:rsidRPr="00621907" w:rsidRDefault="00084B72" w:rsidP="00084B72">
      <w:pPr>
        <w:overflowPunct/>
        <w:adjustRightInd w:val="0"/>
        <w:rPr>
          <w:rFonts w:eastAsia="Times New Roman"/>
          <w:b/>
          <w:bCs/>
          <w:color w:val="auto"/>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r w:rsidRPr="00C37BAF">
        <w:rPr>
          <w:rFonts w:eastAsia="Times New Roman"/>
          <w:b/>
          <w:color w:val="FF0000"/>
          <w:sz w:val="22"/>
          <w:szCs w:val="22"/>
        </w:rPr>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B273D8" w:rsidRDefault="00B273D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1C3936" w:rsidRPr="001C3936" w:rsidRDefault="001C3936" w:rsidP="001C3936">
      <w:pPr>
        <w:tabs>
          <w:tab w:val="left" w:pos="360"/>
        </w:tabs>
        <w:spacing w:after="120"/>
        <w:jc w:val="both"/>
        <w:rPr>
          <w:b/>
          <w:sz w:val="22"/>
          <w:szCs w:val="22"/>
        </w:rPr>
      </w:pPr>
      <w:r w:rsidRPr="001C3936">
        <w:rPr>
          <w:b/>
          <w:sz w:val="22"/>
          <w:szCs w:val="22"/>
          <w:highlight w:val="darkCyan"/>
        </w:rPr>
        <w:t>b) (Değişik bent: 30.09.2020-31260 R.G/21. md., yürürlük: 20.10.2020) Teminat mektubu ise bankadan veya sigorta şirketinden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AC0954" w:rsidRDefault="00AC0954">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8920D7" w:rsidRDefault="008920D7">
      <w:pPr>
        <w:overflowPunct/>
        <w:adjustRightInd w:val="0"/>
        <w:rPr>
          <w:rFonts w:eastAsia="Times New Roman"/>
          <w:color w:val="auto"/>
          <w:sz w:val="22"/>
          <w:szCs w:val="22"/>
        </w:rPr>
      </w:pPr>
    </w:p>
    <w:p w:rsidR="008229A2" w:rsidRPr="00621907" w:rsidRDefault="008229A2">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8"/>
      <w:footerReference w:type="default" r:id="rId9"/>
      <w:headerReference w:type="first" r:id="rId10"/>
      <w:footerReference w:type="first" r:id="rId11"/>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54" w:rsidRDefault="00364B54">
      <w:r>
        <w:separator/>
      </w:r>
    </w:p>
  </w:endnote>
  <w:endnote w:type="continuationSeparator" w:id="0">
    <w:p w:rsidR="00364B54" w:rsidRDefault="003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364B54" w:rsidRDefault="00364B54">
        <w:pPr>
          <w:pStyle w:val="AltBilgi"/>
          <w:jc w:val="center"/>
        </w:pPr>
        <w:r>
          <w:fldChar w:fldCharType="begin"/>
        </w:r>
        <w:r>
          <w:instrText>PAGE   \* MERGEFORMAT</w:instrText>
        </w:r>
        <w:r>
          <w:fldChar w:fldCharType="separate"/>
        </w:r>
        <w:r w:rsidR="002167D4">
          <w:rPr>
            <w:noProof/>
          </w:rPr>
          <w:t>1</w:t>
        </w:r>
        <w:r>
          <w:fldChar w:fldCharType="end"/>
        </w:r>
      </w:p>
    </w:sdtContent>
  </w:sdt>
  <w:p w:rsidR="00364B54" w:rsidRDefault="00364B54">
    <w:pPr>
      <w:pStyle w:val="AltBilgi"/>
      <w:tabs>
        <w:tab w:val="left"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364B54" w:rsidRDefault="00364B54">
        <w:pPr>
          <w:pStyle w:val="AltBilgi"/>
          <w:jc w:val="center"/>
        </w:pPr>
        <w:r>
          <w:rPr>
            <w:noProof/>
          </w:rPr>
          <w:t>0</w:t>
        </w:r>
      </w:p>
    </w:sdtContent>
  </w:sdt>
  <w:p w:rsidR="00364B54" w:rsidRDefault="00364B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54" w:rsidRDefault="00364B54">
      <w:r>
        <w:separator/>
      </w:r>
    </w:p>
  </w:footnote>
  <w:footnote w:type="continuationSeparator" w:id="0">
    <w:p w:rsidR="00364B54" w:rsidRDefault="0036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Pr="00C661BA" w:rsidRDefault="00364B54">
    <w:pPr>
      <w:pStyle w:val="stBilgi"/>
      <w:jc w:val="right"/>
    </w:pPr>
    <w:r w:rsidRPr="00C661BA">
      <w:t>EK-2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54" w:rsidRDefault="00364B54">
    <w:pPr>
      <w:pStyle w:val="stBilgi"/>
      <w:jc w:val="right"/>
      <w:rPr>
        <w:rFonts w:ascii="Arial" w:hAnsi="Arial" w:cs="Arial"/>
      </w:rPr>
    </w:pPr>
    <w:r>
      <w:rPr>
        <w:rFonts w:ascii="Arial" w:hAnsi="Arial" w:cs="Arial"/>
      </w:rPr>
      <w:t>EK-D</w:t>
    </w:r>
  </w:p>
  <w:p w:rsidR="00364B54" w:rsidRDefault="00364B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6431D"/>
    <w:rsid w:val="0007329B"/>
    <w:rsid w:val="0007717D"/>
    <w:rsid w:val="00077A27"/>
    <w:rsid w:val="000802B7"/>
    <w:rsid w:val="00084B72"/>
    <w:rsid w:val="00084DF8"/>
    <w:rsid w:val="000A3DDB"/>
    <w:rsid w:val="000B355F"/>
    <w:rsid w:val="000B5854"/>
    <w:rsid w:val="000B5872"/>
    <w:rsid w:val="000B6B84"/>
    <w:rsid w:val="000C2590"/>
    <w:rsid w:val="000D0FE4"/>
    <w:rsid w:val="000D708E"/>
    <w:rsid w:val="000E25A7"/>
    <w:rsid w:val="000E2D50"/>
    <w:rsid w:val="001251D4"/>
    <w:rsid w:val="00125FB0"/>
    <w:rsid w:val="001431BF"/>
    <w:rsid w:val="0015022C"/>
    <w:rsid w:val="001575B1"/>
    <w:rsid w:val="0016191F"/>
    <w:rsid w:val="00162AB0"/>
    <w:rsid w:val="001737FC"/>
    <w:rsid w:val="00182E0B"/>
    <w:rsid w:val="00191FCB"/>
    <w:rsid w:val="001A1818"/>
    <w:rsid w:val="001B16A8"/>
    <w:rsid w:val="001C3936"/>
    <w:rsid w:val="001D1E17"/>
    <w:rsid w:val="001E2462"/>
    <w:rsid w:val="001F521D"/>
    <w:rsid w:val="001F68BB"/>
    <w:rsid w:val="00214A86"/>
    <w:rsid w:val="002167D4"/>
    <w:rsid w:val="00230B9F"/>
    <w:rsid w:val="002331BD"/>
    <w:rsid w:val="002356BA"/>
    <w:rsid w:val="0025028A"/>
    <w:rsid w:val="00254776"/>
    <w:rsid w:val="00267465"/>
    <w:rsid w:val="00291E1B"/>
    <w:rsid w:val="00296149"/>
    <w:rsid w:val="002A0E8D"/>
    <w:rsid w:val="002A44AE"/>
    <w:rsid w:val="002A597E"/>
    <w:rsid w:val="002E3858"/>
    <w:rsid w:val="0030193E"/>
    <w:rsid w:val="00304602"/>
    <w:rsid w:val="00305820"/>
    <w:rsid w:val="00323601"/>
    <w:rsid w:val="0034109C"/>
    <w:rsid w:val="00344DA0"/>
    <w:rsid w:val="0035318F"/>
    <w:rsid w:val="00364B54"/>
    <w:rsid w:val="00367CBB"/>
    <w:rsid w:val="003755A9"/>
    <w:rsid w:val="003925AC"/>
    <w:rsid w:val="00395B74"/>
    <w:rsid w:val="003B2D44"/>
    <w:rsid w:val="003B4A23"/>
    <w:rsid w:val="003D04A0"/>
    <w:rsid w:val="003E31B7"/>
    <w:rsid w:val="003F4306"/>
    <w:rsid w:val="00403BDA"/>
    <w:rsid w:val="004070EA"/>
    <w:rsid w:val="004140B9"/>
    <w:rsid w:val="00423C5B"/>
    <w:rsid w:val="00434D6A"/>
    <w:rsid w:val="00452D68"/>
    <w:rsid w:val="004535FE"/>
    <w:rsid w:val="00461336"/>
    <w:rsid w:val="00475170"/>
    <w:rsid w:val="0048586C"/>
    <w:rsid w:val="0048758E"/>
    <w:rsid w:val="00490540"/>
    <w:rsid w:val="00496EB2"/>
    <w:rsid w:val="004A3E38"/>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C5423"/>
    <w:rsid w:val="005D57E3"/>
    <w:rsid w:val="005D60F2"/>
    <w:rsid w:val="005E48EC"/>
    <w:rsid w:val="005F00F6"/>
    <w:rsid w:val="005F3BFD"/>
    <w:rsid w:val="005F49A5"/>
    <w:rsid w:val="00605AC2"/>
    <w:rsid w:val="00621907"/>
    <w:rsid w:val="00624CED"/>
    <w:rsid w:val="00665532"/>
    <w:rsid w:val="0067276E"/>
    <w:rsid w:val="00691940"/>
    <w:rsid w:val="00693B9C"/>
    <w:rsid w:val="0069415B"/>
    <w:rsid w:val="006B3304"/>
    <w:rsid w:val="006C69BC"/>
    <w:rsid w:val="006D149A"/>
    <w:rsid w:val="006D1A14"/>
    <w:rsid w:val="006D1BB7"/>
    <w:rsid w:val="006D386E"/>
    <w:rsid w:val="006F1ECA"/>
    <w:rsid w:val="00715C52"/>
    <w:rsid w:val="00733D96"/>
    <w:rsid w:val="0074198D"/>
    <w:rsid w:val="0076043F"/>
    <w:rsid w:val="007731F1"/>
    <w:rsid w:val="007866BC"/>
    <w:rsid w:val="0079651C"/>
    <w:rsid w:val="00797E36"/>
    <w:rsid w:val="007A16E1"/>
    <w:rsid w:val="007A1D83"/>
    <w:rsid w:val="007C61AC"/>
    <w:rsid w:val="007D5DC0"/>
    <w:rsid w:val="007D6911"/>
    <w:rsid w:val="007E1484"/>
    <w:rsid w:val="007E4FB8"/>
    <w:rsid w:val="007E535A"/>
    <w:rsid w:val="008022E7"/>
    <w:rsid w:val="00804D92"/>
    <w:rsid w:val="0081591C"/>
    <w:rsid w:val="008217D7"/>
    <w:rsid w:val="008229A2"/>
    <w:rsid w:val="00823EB1"/>
    <w:rsid w:val="00833F23"/>
    <w:rsid w:val="0087638D"/>
    <w:rsid w:val="0088502B"/>
    <w:rsid w:val="008920D7"/>
    <w:rsid w:val="008C3C76"/>
    <w:rsid w:val="008D3161"/>
    <w:rsid w:val="008D4917"/>
    <w:rsid w:val="008E0677"/>
    <w:rsid w:val="008E0B32"/>
    <w:rsid w:val="008E29D1"/>
    <w:rsid w:val="008E4CB4"/>
    <w:rsid w:val="008F31D7"/>
    <w:rsid w:val="008F57CF"/>
    <w:rsid w:val="009008B0"/>
    <w:rsid w:val="00913C2F"/>
    <w:rsid w:val="0092572D"/>
    <w:rsid w:val="00933361"/>
    <w:rsid w:val="00934B70"/>
    <w:rsid w:val="009354FC"/>
    <w:rsid w:val="00953C45"/>
    <w:rsid w:val="009929DB"/>
    <w:rsid w:val="009A5776"/>
    <w:rsid w:val="009B1CA3"/>
    <w:rsid w:val="009B1CBD"/>
    <w:rsid w:val="009C79DB"/>
    <w:rsid w:val="009D4F25"/>
    <w:rsid w:val="009D624F"/>
    <w:rsid w:val="009E5384"/>
    <w:rsid w:val="009E6D3F"/>
    <w:rsid w:val="009F0F4B"/>
    <w:rsid w:val="009F3CA5"/>
    <w:rsid w:val="009F3EAC"/>
    <w:rsid w:val="00A05B7F"/>
    <w:rsid w:val="00A15883"/>
    <w:rsid w:val="00A168E2"/>
    <w:rsid w:val="00A177CF"/>
    <w:rsid w:val="00A31F9F"/>
    <w:rsid w:val="00A33687"/>
    <w:rsid w:val="00A33E7E"/>
    <w:rsid w:val="00A370F7"/>
    <w:rsid w:val="00A449F1"/>
    <w:rsid w:val="00A6381D"/>
    <w:rsid w:val="00A63F62"/>
    <w:rsid w:val="00A738E5"/>
    <w:rsid w:val="00A77DE2"/>
    <w:rsid w:val="00A8399B"/>
    <w:rsid w:val="00A96547"/>
    <w:rsid w:val="00AA380A"/>
    <w:rsid w:val="00AB418F"/>
    <w:rsid w:val="00AC0954"/>
    <w:rsid w:val="00AD2A76"/>
    <w:rsid w:val="00AD79F3"/>
    <w:rsid w:val="00AE3DB8"/>
    <w:rsid w:val="00AE4ECF"/>
    <w:rsid w:val="00AF6155"/>
    <w:rsid w:val="00B01123"/>
    <w:rsid w:val="00B0364B"/>
    <w:rsid w:val="00B11449"/>
    <w:rsid w:val="00B15630"/>
    <w:rsid w:val="00B20EDA"/>
    <w:rsid w:val="00B229D7"/>
    <w:rsid w:val="00B273D8"/>
    <w:rsid w:val="00B276DF"/>
    <w:rsid w:val="00B37A14"/>
    <w:rsid w:val="00B458E8"/>
    <w:rsid w:val="00B7500E"/>
    <w:rsid w:val="00B77922"/>
    <w:rsid w:val="00B84D46"/>
    <w:rsid w:val="00B908DE"/>
    <w:rsid w:val="00BA6B99"/>
    <w:rsid w:val="00BB2FD5"/>
    <w:rsid w:val="00BB33B4"/>
    <w:rsid w:val="00BC10E9"/>
    <w:rsid w:val="00BD6373"/>
    <w:rsid w:val="00BE7E00"/>
    <w:rsid w:val="00BF0AAB"/>
    <w:rsid w:val="00BF3B1E"/>
    <w:rsid w:val="00C12BAB"/>
    <w:rsid w:val="00C13277"/>
    <w:rsid w:val="00C34446"/>
    <w:rsid w:val="00C37BAF"/>
    <w:rsid w:val="00C442DB"/>
    <w:rsid w:val="00C60918"/>
    <w:rsid w:val="00C661BA"/>
    <w:rsid w:val="00C7433D"/>
    <w:rsid w:val="00C92FB0"/>
    <w:rsid w:val="00CA04B0"/>
    <w:rsid w:val="00CA502B"/>
    <w:rsid w:val="00CB73A4"/>
    <w:rsid w:val="00CC224A"/>
    <w:rsid w:val="00CC3309"/>
    <w:rsid w:val="00CC3C84"/>
    <w:rsid w:val="00CC6F3C"/>
    <w:rsid w:val="00CD405C"/>
    <w:rsid w:val="00CE004D"/>
    <w:rsid w:val="00CE76A3"/>
    <w:rsid w:val="00D01008"/>
    <w:rsid w:val="00D0353E"/>
    <w:rsid w:val="00D11AA0"/>
    <w:rsid w:val="00D1423A"/>
    <w:rsid w:val="00D360C9"/>
    <w:rsid w:val="00D46B8C"/>
    <w:rsid w:val="00D47AA4"/>
    <w:rsid w:val="00D47F18"/>
    <w:rsid w:val="00D5212B"/>
    <w:rsid w:val="00D533B7"/>
    <w:rsid w:val="00D922FE"/>
    <w:rsid w:val="00D92F99"/>
    <w:rsid w:val="00D962B4"/>
    <w:rsid w:val="00DA0472"/>
    <w:rsid w:val="00DB7DF6"/>
    <w:rsid w:val="00DD3CF6"/>
    <w:rsid w:val="00DD6A51"/>
    <w:rsid w:val="00DE188A"/>
    <w:rsid w:val="00DF522B"/>
    <w:rsid w:val="00DF5628"/>
    <w:rsid w:val="00E02DE3"/>
    <w:rsid w:val="00E42579"/>
    <w:rsid w:val="00E62F78"/>
    <w:rsid w:val="00E77998"/>
    <w:rsid w:val="00E85CD8"/>
    <w:rsid w:val="00E93863"/>
    <w:rsid w:val="00E9657F"/>
    <w:rsid w:val="00EA2332"/>
    <w:rsid w:val="00EB7A29"/>
    <w:rsid w:val="00EC7039"/>
    <w:rsid w:val="00EE34BF"/>
    <w:rsid w:val="00EF5791"/>
    <w:rsid w:val="00EF633B"/>
    <w:rsid w:val="00EF64CF"/>
    <w:rsid w:val="00F00EC9"/>
    <w:rsid w:val="00F05530"/>
    <w:rsid w:val="00F2105B"/>
    <w:rsid w:val="00F457D1"/>
    <w:rsid w:val="00F64006"/>
    <w:rsid w:val="00F65460"/>
    <w:rsid w:val="00F747F4"/>
    <w:rsid w:val="00F753E0"/>
    <w:rsid w:val="00F93D2F"/>
    <w:rsid w:val="00F97DF7"/>
    <w:rsid w:val="00FA1B1C"/>
    <w:rsid w:val="00FA2A6B"/>
    <w:rsid w:val="00FC050A"/>
    <w:rsid w:val="00FD56E3"/>
    <w:rsid w:val="00FE35FB"/>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5F9E8-562D-4F66-97DF-64258E6C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 w:type="numbering" w:customStyle="1" w:styleId="ListeYok2">
    <w:name w:val="Liste Yok2"/>
    <w:next w:val="ListeYok"/>
    <w:uiPriority w:val="99"/>
    <w:semiHidden/>
    <w:unhideWhenUsed/>
    <w:rsid w:val="009F3CA5"/>
  </w:style>
  <w:style w:type="paragraph" w:customStyle="1" w:styleId="msonormal0">
    <w:name w:val="msonormal"/>
    <w:basedOn w:val="Normal"/>
    <w:rsid w:val="009F3CA5"/>
    <w:pPr>
      <w:overflowPunct/>
      <w:autoSpaceDE/>
      <w:autoSpaceDN/>
      <w:spacing w:before="100" w:beforeAutospacing="1" w:after="100" w:afterAutospacing="1"/>
    </w:pPr>
    <w:rPr>
      <w:rFonts w:eastAsia="Times New Roman"/>
      <w:color w:val="auto"/>
    </w:rPr>
  </w:style>
  <w:style w:type="paragraph" w:customStyle="1" w:styleId="xl86">
    <w:name w:val="xl86"/>
    <w:basedOn w:val="Normal"/>
    <w:rsid w:val="009F3CA5"/>
    <w:pPr>
      <w:shd w:val="clear" w:color="000000" w:fill="FFFFFF"/>
      <w:overflowPunct/>
      <w:autoSpaceDE/>
      <w:autoSpaceDN/>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439106515">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68350106">
      <w:bodyDiv w:val="1"/>
      <w:marLeft w:val="0"/>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56042074">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166357341">
      <w:bodyDiv w:val="1"/>
      <w:marLeft w:val="0"/>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al.turker@ms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7328-8E2A-47BC-9CE5-E0FBB959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14784</Words>
  <Characters>84269</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SAVAŞ ÖZGEL</cp:lastModifiedBy>
  <cp:revision>2</cp:revision>
  <cp:lastPrinted>2020-02-10T06:45:00Z</cp:lastPrinted>
  <dcterms:created xsi:type="dcterms:W3CDTF">2021-07-16T07:00:00Z</dcterms:created>
  <dcterms:modified xsi:type="dcterms:W3CDTF">2021-07-16T07:00:00Z</dcterms:modified>
</cp:coreProperties>
</file>