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0F717E" w:rsidRDefault="007731F1">
      <w:pPr>
        <w:pStyle w:val="Balk4"/>
        <w:rPr>
          <w:rFonts w:eastAsia="Times New Roman"/>
          <w:bCs w:val="0"/>
          <w:color w:val="auto"/>
          <w:sz w:val="24"/>
          <w:szCs w:val="24"/>
        </w:rPr>
      </w:pPr>
      <w:r w:rsidRPr="000F717E">
        <w:rPr>
          <w:rFonts w:eastAsia="Times New Roman"/>
          <w:color w:val="auto"/>
          <w:sz w:val="24"/>
          <w:szCs w:val="24"/>
        </w:rPr>
        <w:t>4734 SAYILI KANUNUN İSTİSNALAR 3.B MADDESİNE GÖRE HAZIRLANAN</w:t>
      </w:r>
      <w:r w:rsidRPr="000F717E">
        <w:rPr>
          <w:color w:val="auto"/>
          <w:sz w:val="24"/>
          <w:szCs w:val="24"/>
        </w:rPr>
        <w:t xml:space="preserve"> </w:t>
      </w:r>
      <w:r w:rsidR="001F68BB" w:rsidRPr="000F717E">
        <w:rPr>
          <w:color w:val="auto"/>
          <w:sz w:val="24"/>
          <w:szCs w:val="24"/>
        </w:rPr>
        <w:t xml:space="preserve">DOĞRUDAN TEMİN </w:t>
      </w:r>
      <w:r w:rsidR="00E95ADE">
        <w:rPr>
          <w:color w:val="0070C0"/>
          <w:sz w:val="24"/>
          <w:szCs w:val="24"/>
        </w:rPr>
        <w:t xml:space="preserve">BMC KİRPİ </w:t>
      </w:r>
      <w:r w:rsidR="00254776" w:rsidRPr="00CB6CCF">
        <w:rPr>
          <w:color w:val="0070C0"/>
          <w:sz w:val="24"/>
          <w:szCs w:val="24"/>
        </w:rPr>
        <w:t>ARAÇLARINA</w:t>
      </w:r>
      <w:r w:rsidR="003F4306" w:rsidRPr="00CB6CCF">
        <w:rPr>
          <w:color w:val="0070C0"/>
          <w:sz w:val="24"/>
          <w:szCs w:val="24"/>
        </w:rPr>
        <w:t xml:space="preserve"> AİT </w:t>
      </w:r>
      <w:r w:rsidR="00CB6CCF" w:rsidRPr="00CB6CCF">
        <w:rPr>
          <w:color w:val="0070C0"/>
          <w:sz w:val="24"/>
          <w:szCs w:val="24"/>
        </w:rPr>
        <w:t>2</w:t>
      </w:r>
      <w:r w:rsidR="002A0E8D" w:rsidRPr="00CB6CCF">
        <w:rPr>
          <w:color w:val="0070C0"/>
          <w:sz w:val="24"/>
          <w:szCs w:val="24"/>
        </w:rPr>
        <w:t xml:space="preserve"> KISIM </w:t>
      </w:r>
      <w:r w:rsidR="00E95ADE">
        <w:rPr>
          <w:color w:val="0070C0"/>
          <w:sz w:val="24"/>
          <w:szCs w:val="24"/>
        </w:rPr>
        <w:t>34</w:t>
      </w:r>
      <w:r w:rsidR="002A0E8D" w:rsidRPr="00CB6CCF">
        <w:rPr>
          <w:color w:val="0070C0"/>
          <w:sz w:val="24"/>
          <w:szCs w:val="24"/>
        </w:rPr>
        <w:t xml:space="preserve"> KALEM YEDEK PARÇA </w:t>
      </w:r>
      <w:r w:rsidR="00EF633B" w:rsidRPr="00CB6CCF">
        <w:rPr>
          <w:color w:val="0070C0"/>
          <w:sz w:val="24"/>
          <w:szCs w:val="24"/>
        </w:rPr>
        <w:t xml:space="preserve">MAL ALIMI </w:t>
      </w:r>
      <w:r w:rsidR="006054C0">
        <w:rPr>
          <w:rFonts w:eastAsia="Times New Roman"/>
          <w:bCs w:val="0"/>
          <w:color w:val="auto"/>
          <w:sz w:val="24"/>
          <w:szCs w:val="24"/>
        </w:rPr>
        <w:t>SÖZLEŞMESİ</w:t>
      </w:r>
    </w:p>
    <w:p w:rsidR="004D5A07" w:rsidRPr="000F717E" w:rsidRDefault="004D5A07">
      <w:pPr>
        <w:pStyle w:val="Balk4"/>
        <w:rPr>
          <w:rFonts w:eastAsia="Times New Roman"/>
          <w:bCs w:val="0"/>
          <w:color w:val="auto"/>
        </w:rPr>
      </w:pPr>
    </w:p>
    <w:p w:rsidR="002A0E8D" w:rsidRPr="000F717E" w:rsidRDefault="002A0E8D">
      <w:pPr>
        <w:pStyle w:val="Balk4"/>
        <w:rPr>
          <w:rFonts w:eastAsia="Times New Roman"/>
          <w:bCs w:val="0"/>
          <w:color w:val="auto"/>
        </w:rPr>
      </w:pPr>
    </w:p>
    <w:p w:rsidR="007731F1" w:rsidRPr="000F717E" w:rsidRDefault="007731F1" w:rsidP="002A0E8D">
      <w:pPr>
        <w:overflowPunct/>
        <w:adjustRightInd w:val="0"/>
        <w:rPr>
          <w:rFonts w:eastAsia="Times New Roman"/>
          <w:b/>
          <w:bCs/>
          <w:color w:val="auto"/>
        </w:rPr>
      </w:pPr>
      <w:r w:rsidRPr="000F717E">
        <w:rPr>
          <w:rFonts w:eastAsia="Times New Roman"/>
          <w:b/>
          <w:bCs/>
          <w:color w:val="auto"/>
        </w:rPr>
        <w:t>İÇİNDEKİLER</w:t>
      </w:r>
    </w:p>
    <w:p w:rsidR="002A0E8D" w:rsidRPr="000F717E" w:rsidRDefault="002A0E8D" w:rsidP="002A0E8D">
      <w:pPr>
        <w:overflowPunct/>
        <w:adjustRightInd w:val="0"/>
        <w:rPr>
          <w:rFonts w:eastAsia="Times New Roman"/>
          <w:b/>
          <w:bCs/>
          <w:color w:val="auto"/>
        </w:rPr>
      </w:pP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 </w:t>
      </w:r>
      <w:r w:rsidRPr="000F717E">
        <w:rPr>
          <w:rFonts w:eastAsia="Times New Roman"/>
          <w:color w:val="auto"/>
        </w:rPr>
        <w:t>SÖZLEŞMENİN TARAFLARI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 </w:t>
      </w:r>
      <w:r w:rsidRPr="000F717E">
        <w:rPr>
          <w:rFonts w:eastAsia="Times New Roman"/>
          <w:color w:val="auto"/>
        </w:rPr>
        <w:t>TARAFLARA İLİŞKİN BİLGİLER</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 </w:t>
      </w:r>
      <w:r w:rsidRPr="000F717E">
        <w:rPr>
          <w:rFonts w:eastAsia="Times New Roman"/>
          <w:color w:val="auto"/>
        </w:rPr>
        <w:t>SÖZLEŞME VE YAZIŞMALARIN DİLİ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4. </w:t>
      </w:r>
      <w:r w:rsidRPr="000F717E">
        <w:rPr>
          <w:rFonts w:eastAsia="Times New Roman"/>
          <w:color w:val="auto"/>
        </w:rPr>
        <w:t>SÖZLEŞMENİN KONUSU</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5. </w:t>
      </w:r>
      <w:r w:rsidRPr="000F717E">
        <w:rPr>
          <w:rFonts w:eastAsia="Times New Roman"/>
          <w:color w:val="auto"/>
        </w:rPr>
        <w:t>SÖZLEŞMENİN BEDELİ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6. </w:t>
      </w:r>
      <w:r w:rsidRPr="000F717E">
        <w:rPr>
          <w:rFonts w:eastAsia="Times New Roman"/>
          <w:color w:val="auto"/>
        </w:rPr>
        <w:t>SÖZLEŞME BEDELİNE DÂHİL OLAN VERGİ, RESİM, HARÇLAR VE</w:t>
      </w:r>
    </w:p>
    <w:p w:rsidR="007731F1" w:rsidRPr="000F717E" w:rsidRDefault="007731F1" w:rsidP="002A0E8D">
      <w:pPr>
        <w:overflowPunct/>
        <w:adjustRightInd w:val="0"/>
        <w:rPr>
          <w:rFonts w:eastAsia="Times New Roman"/>
          <w:color w:val="auto"/>
        </w:rPr>
      </w:pPr>
      <w:r w:rsidRPr="000F717E">
        <w:rPr>
          <w:rFonts w:eastAsia="Times New Roman"/>
          <w:color w:val="auto"/>
        </w:rPr>
        <w:t>SÖZLEŞME İLE İLGİLİ DİĞER GİDERLER</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7. </w:t>
      </w:r>
      <w:r w:rsidRPr="000F717E">
        <w:rPr>
          <w:rFonts w:eastAsia="Times New Roman"/>
          <w:color w:val="auto"/>
        </w:rPr>
        <w:t>SÖZLEŞMENİN EKLERİ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8. </w:t>
      </w:r>
      <w:r w:rsidRPr="000F717E">
        <w:rPr>
          <w:rFonts w:eastAsia="Times New Roman"/>
          <w:color w:val="auto"/>
        </w:rPr>
        <w:t>MALZEMENİN TESLİM EDİLME YERİ, TESLİM ŞEKLİ, SÜRESİ VE TESLİM</w:t>
      </w:r>
    </w:p>
    <w:p w:rsidR="007731F1" w:rsidRPr="000F717E" w:rsidRDefault="007731F1" w:rsidP="002A0E8D">
      <w:pPr>
        <w:overflowPunct/>
        <w:adjustRightInd w:val="0"/>
        <w:rPr>
          <w:rFonts w:eastAsia="Times New Roman"/>
          <w:color w:val="auto"/>
        </w:rPr>
      </w:pPr>
      <w:r w:rsidRPr="000F717E">
        <w:rPr>
          <w:rFonts w:eastAsia="Times New Roman"/>
          <w:color w:val="auto"/>
        </w:rPr>
        <w:t>PROGRAMINDA DEĞİŞİKLİK</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9. </w:t>
      </w:r>
      <w:r w:rsidRPr="000F717E">
        <w:rPr>
          <w:rFonts w:eastAsia="Times New Roman"/>
          <w:color w:val="auto"/>
        </w:rPr>
        <w:t>TEMİNATA İLİŞKİN HÜKÜMLER</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10. </w:t>
      </w:r>
      <w:r w:rsidRPr="000F717E">
        <w:rPr>
          <w:rFonts w:eastAsia="Times New Roman"/>
          <w:color w:val="auto"/>
        </w:rPr>
        <w:t>ÖDEME KOŞULLARI VE ŞEKLİ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11. </w:t>
      </w:r>
      <w:r w:rsidRPr="000F717E">
        <w:rPr>
          <w:rFonts w:eastAsia="Times New Roman"/>
          <w:color w:val="auto"/>
        </w:rPr>
        <w:t>AVANS VERİLMESİ ŞARTLARI VE MİKTARI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12. </w:t>
      </w:r>
      <w:r w:rsidRPr="000F717E">
        <w:rPr>
          <w:rFonts w:eastAsia="Times New Roman"/>
          <w:color w:val="auto"/>
        </w:rPr>
        <w:t>FİYAT FARKI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13. </w:t>
      </w:r>
      <w:r w:rsidRPr="000F717E">
        <w:rPr>
          <w:rFonts w:eastAsia="Times New Roman"/>
          <w:color w:val="auto"/>
        </w:rPr>
        <w:t>ALT YÜKLENİCİLERE İLİŞKİN BİLGİLER VE SORUMLULUKLARI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14. </w:t>
      </w:r>
      <w:r w:rsidRPr="000F717E">
        <w:rPr>
          <w:rFonts w:eastAsia="Times New Roman"/>
          <w:color w:val="auto"/>
        </w:rPr>
        <w:t>GECİKME CEZASI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15. </w:t>
      </w:r>
      <w:r w:rsidRPr="000F717E">
        <w:rPr>
          <w:rFonts w:eastAsia="Times New Roman"/>
          <w:color w:val="auto"/>
        </w:rPr>
        <w:t>SÜRE UZATIMI VERİLEBİLECEK HALLER VE ŞARTLARI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16. </w:t>
      </w:r>
      <w:r w:rsidRPr="000F717E">
        <w:rPr>
          <w:rFonts w:eastAsia="Times New Roman"/>
          <w:color w:val="auto"/>
        </w:rPr>
        <w:t>SÖZLEŞMENİN DEVİR ŞARTLARI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17. </w:t>
      </w:r>
      <w:r w:rsidRPr="000F717E">
        <w:rPr>
          <w:rFonts w:eastAsia="Times New Roman"/>
          <w:color w:val="auto"/>
        </w:rPr>
        <w:t>SÖZLEŞMEDE DEĞİŞİKLİK YAPILMASI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18. </w:t>
      </w:r>
      <w:r w:rsidRPr="000F717E">
        <w:rPr>
          <w:rFonts w:eastAsia="Times New Roman"/>
          <w:color w:val="auto"/>
        </w:rPr>
        <w:t>YÜKLENİCİNİN YÜKÜMLÜLÜKLERİ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19. </w:t>
      </w:r>
      <w:r w:rsidRPr="000F717E">
        <w:rPr>
          <w:rFonts w:eastAsia="Times New Roman"/>
          <w:color w:val="auto"/>
        </w:rPr>
        <w:t>EĞİTİM</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20. </w:t>
      </w:r>
      <w:r w:rsidRPr="000F717E">
        <w:rPr>
          <w:rFonts w:eastAsia="Times New Roman"/>
          <w:color w:val="auto"/>
        </w:rPr>
        <w:t>YENİ MODEL</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21. </w:t>
      </w:r>
      <w:r w:rsidRPr="000F717E">
        <w:rPr>
          <w:rFonts w:eastAsia="Times New Roman"/>
          <w:color w:val="auto"/>
        </w:rPr>
        <w:t>AMBALAJLAMA</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22. </w:t>
      </w:r>
      <w:r w:rsidRPr="000F717E">
        <w:rPr>
          <w:rFonts w:eastAsia="Times New Roman"/>
          <w:color w:val="auto"/>
        </w:rPr>
        <w:t>REKLÂM YASAĞI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23. </w:t>
      </w:r>
      <w:r w:rsidRPr="000F717E">
        <w:rPr>
          <w:rFonts w:eastAsia="Times New Roman"/>
          <w:color w:val="auto"/>
        </w:rPr>
        <w:t>FİKRİ VE SINAÎ MÜLKİYET HAKLARI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24. </w:t>
      </w:r>
      <w:r w:rsidRPr="000F717E">
        <w:rPr>
          <w:rFonts w:eastAsia="Times New Roman"/>
          <w:color w:val="auto"/>
        </w:rPr>
        <w:t>İDARENİN YÜKÜMLÜLÜKLERİ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25. </w:t>
      </w:r>
      <w:r w:rsidRPr="000F717E">
        <w:rPr>
          <w:rFonts w:eastAsia="Times New Roman"/>
          <w:color w:val="auto"/>
        </w:rPr>
        <w:t>BİLDİRİMLER, OLURLAR, ONAYLAR, BELGELER VE TESPİTLER</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26. </w:t>
      </w:r>
      <w:r w:rsidRPr="000F717E">
        <w:rPr>
          <w:rFonts w:eastAsia="Times New Roman"/>
          <w:color w:val="auto"/>
        </w:rPr>
        <w:t>YÜKLENİCİNİN VEKİLİ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27. </w:t>
      </w:r>
      <w:r w:rsidRPr="000F717E">
        <w:rPr>
          <w:rFonts w:eastAsia="Times New Roman"/>
          <w:color w:val="auto"/>
        </w:rPr>
        <w:t>DENETİM, MUAYENE VE KABUL İŞLEMLERİ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28. </w:t>
      </w:r>
      <w:r w:rsidRPr="000F717E">
        <w:rPr>
          <w:rFonts w:eastAsia="Times New Roman"/>
          <w:color w:val="auto"/>
        </w:rPr>
        <w:t>KABULDEN SONRAKİ HATA VE AYIPLARDAN SORUMLULUK</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29. </w:t>
      </w:r>
      <w:r w:rsidRPr="000F717E">
        <w:rPr>
          <w:rFonts w:eastAsia="Times New Roman"/>
          <w:color w:val="auto"/>
        </w:rPr>
        <w:t>SÖZLEŞME VE EKLERİNE UYMAYAN İŞLER</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30. </w:t>
      </w:r>
      <w:r w:rsidRPr="000F717E">
        <w:rPr>
          <w:rFonts w:eastAsia="Times New Roman"/>
          <w:color w:val="auto"/>
        </w:rPr>
        <w:t>GARANTİ VE BAKIM, ONARIM</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31. </w:t>
      </w:r>
      <w:r w:rsidRPr="000F717E">
        <w:rPr>
          <w:rFonts w:eastAsia="Times New Roman"/>
          <w:color w:val="auto"/>
        </w:rPr>
        <w:t>SÖZLEŞMENİN FESHİ VE TASFİYESİ</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32. </w:t>
      </w:r>
      <w:r w:rsidRPr="000F717E">
        <w:rPr>
          <w:rFonts w:eastAsia="Times New Roman"/>
          <w:color w:val="auto"/>
        </w:rPr>
        <w:t>YÜKLENİCİNİN CEZA SORUMLULUĞU</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33. </w:t>
      </w:r>
      <w:r w:rsidRPr="000F717E">
        <w:rPr>
          <w:rFonts w:eastAsia="Times New Roman"/>
          <w:color w:val="auto"/>
        </w:rPr>
        <w:t>ANLAŞMAZLIKLARIN ÇÖZÜMÜ</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34. </w:t>
      </w:r>
      <w:r w:rsidRPr="000F717E">
        <w:rPr>
          <w:rFonts w:eastAsia="Times New Roman"/>
          <w:color w:val="auto"/>
        </w:rPr>
        <w:t>HÜKÜM BULUNMAYAN HALLER</w:t>
      </w:r>
    </w:p>
    <w:p w:rsidR="007731F1" w:rsidRPr="000F717E" w:rsidRDefault="007731F1" w:rsidP="002A0E8D">
      <w:pPr>
        <w:overflowPunct/>
        <w:adjustRightInd w:val="0"/>
        <w:rPr>
          <w:rFonts w:eastAsia="Times New Roman"/>
          <w:color w:val="auto"/>
        </w:rPr>
      </w:pPr>
      <w:r w:rsidRPr="000F717E">
        <w:rPr>
          <w:rFonts w:eastAsia="Times New Roman"/>
          <w:b/>
          <w:bCs/>
          <w:color w:val="auto"/>
        </w:rPr>
        <w:t xml:space="preserve">35. </w:t>
      </w:r>
      <w:r w:rsidRPr="000F717E">
        <w:rPr>
          <w:rFonts w:eastAsia="Times New Roman"/>
          <w:color w:val="auto"/>
        </w:rPr>
        <w:t>DİĞER HUSUSLAR</w:t>
      </w:r>
    </w:p>
    <w:p w:rsidR="00304602" w:rsidRPr="000F717E" w:rsidRDefault="007731F1" w:rsidP="002A0E8D">
      <w:pPr>
        <w:overflowPunct/>
        <w:adjustRightInd w:val="0"/>
        <w:rPr>
          <w:rFonts w:eastAsia="Times New Roman"/>
          <w:color w:val="auto"/>
        </w:rPr>
      </w:pPr>
      <w:r w:rsidRPr="000F717E">
        <w:rPr>
          <w:rFonts w:eastAsia="Times New Roman"/>
          <w:b/>
          <w:bCs/>
          <w:color w:val="auto"/>
        </w:rPr>
        <w:t xml:space="preserve">36. </w:t>
      </w:r>
      <w:r w:rsidRPr="000F717E">
        <w:rPr>
          <w:rFonts w:eastAsia="Times New Roman"/>
          <w:color w:val="auto"/>
        </w:rPr>
        <w:t>SÖZLEŞMENİN YÜRÜRLÜĞÜ</w:t>
      </w:r>
    </w:p>
    <w:p w:rsidR="007731F1" w:rsidRPr="000F717E" w:rsidRDefault="007731F1" w:rsidP="002A0E8D">
      <w:pPr>
        <w:overflowPunct/>
        <w:adjustRightInd w:val="0"/>
        <w:rPr>
          <w:rFonts w:eastAsia="Times New Roman"/>
          <w:bCs/>
          <w:color w:val="auto"/>
        </w:rPr>
      </w:pPr>
      <w:r w:rsidRPr="000F717E">
        <w:rPr>
          <w:rFonts w:eastAsia="Times New Roman"/>
          <w:b/>
          <w:bCs/>
          <w:color w:val="auto"/>
        </w:rPr>
        <w:t xml:space="preserve">37. </w:t>
      </w:r>
      <w:r w:rsidRPr="000F717E">
        <w:rPr>
          <w:rFonts w:eastAsia="Times New Roman"/>
          <w:bCs/>
          <w:color w:val="auto"/>
        </w:rPr>
        <w:t>SÖZLEŞMENİN İMZALANMASI</w:t>
      </w:r>
    </w:p>
    <w:p w:rsidR="00F97DF7" w:rsidRPr="000F717E" w:rsidRDefault="00F97DF7" w:rsidP="00304602">
      <w:pPr>
        <w:overflowPunct/>
        <w:adjustRightInd w:val="0"/>
        <w:spacing w:line="360" w:lineRule="auto"/>
        <w:rPr>
          <w:rFonts w:eastAsia="Times New Roman"/>
          <w:b/>
          <w:bCs/>
          <w:color w:val="auto"/>
          <w:sz w:val="22"/>
          <w:szCs w:val="22"/>
        </w:rPr>
      </w:pPr>
    </w:p>
    <w:p w:rsidR="002A0E8D" w:rsidRPr="000F717E" w:rsidRDefault="002A0E8D" w:rsidP="00304602">
      <w:pPr>
        <w:overflowPunct/>
        <w:adjustRightInd w:val="0"/>
        <w:spacing w:line="360" w:lineRule="auto"/>
        <w:rPr>
          <w:rFonts w:eastAsia="Times New Roman"/>
          <w:b/>
          <w:bCs/>
          <w:color w:val="auto"/>
          <w:sz w:val="22"/>
          <w:szCs w:val="22"/>
        </w:rPr>
      </w:pPr>
    </w:p>
    <w:p w:rsidR="002A0E8D" w:rsidRPr="000F717E" w:rsidRDefault="002A0E8D" w:rsidP="00304602">
      <w:pPr>
        <w:overflowPunct/>
        <w:adjustRightInd w:val="0"/>
        <w:spacing w:line="360" w:lineRule="auto"/>
        <w:rPr>
          <w:rFonts w:eastAsia="Times New Roman"/>
          <w:b/>
          <w:bCs/>
          <w:color w:val="auto"/>
          <w:sz w:val="22"/>
          <w:szCs w:val="22"/>
        </w:rPr>
      </w:pPr>
    </w:p>
    <w:p w:rsidR="002A0E8D" w:rsidRPr="000F717E" w:rsidRDefault="002A0E8D" w:rsidP="00304602">
      <w:pPr>
        <w:overflowPunct/>
        <w:adjustRightInd w:val="0"/>
        <w:spacing w:line="360" w:lineRule="auto"/>
        <w:rPr>
          <w:rFonts w:eastAsia="Times New Roman"/>
          <w:b/>
          <w:bCs/>
          <w:color w:val="auto"/>
          <w:sz w:val="22"/>
          <w:szCs w:val="22"/>
        </w:rPr>
      </w:pPr>
    </w:p>
    <w:p w:rsidR="003F4306" w:rsidRPr="000F717E" w:rsidRDefault="003F4306" w:rsidP="00304602">
      <w:pPr>
        <w:overflowPunct/>
        <w:adjustRightInd w:val="0"/>
        <w:spacing w:line="360" w:lineRule="auto"/>
        <w:rPr>
          <w:rFonts w:eastAsia="Times New Roman"/>
          <w:b/>
          <w:bCs/>
          <w:color w:val="auto"/>
          <w:sz w:val="22"/>
          <w:szCs w:val="22"/>
        </w:rPr>
      </w:pPr>
    </w:p>
    <w:p w:rsidR="00E95ADE" w:rsidRDefault="00E95ADE">
      <w:pPr>
        <w:pStyle w:val="GvdeMetni"/>
        <w:spacing w:after="120" w:line="240" w:lineRule="auto"/>
        <w:jc w:val="center"/>
        <w:rPr>
          <w:rFonts w:ascii="Times New Roman" w:eastAsia="Times New Roman" w:hAnsi="Times New Roman" w:cs="Times New Roman"/>
          <w:bCs w:val="0"/>
          <w:color w:val="0070C0"/>
          <w:sz w:val="22"/>
          <w:szCs w:val="22"/>
        </w:rPr>
      </w:pPr>
      <w:r w:rsidRPr="00E95ADE">
        <w:rPr>
          <w:rFonts w:ascii="Times New Roman" w:hAnsi="Times New Roman" w:cs="Times New Roman"/>
          <w:color w:val="0070C0"/>
          <w:sz w:val="22"/>
          <w:szCs w:val="22"/>
        </w:rPr>
        <w:lastRenderedPageBreak/>
        <w:t xml:space="preserve">BMC KİRPİ ARAÇLARINA AİT 2 KISIM 34 KALEM YEDEK PARÇA MAL </w:t>
      </w:r>
      <w:r w:rsidR="00125FB0" w:rsidRPr="00CB6CCF">
        <w:rPr>
          <w:rFonts w:ascii="Times New Roman" w:hAnsi="Times New Roman" w:cs="Times New Roman"/>
          <w:color w:val="0070C0"/>
          <w:sz w:val="22"/>
          <w:szCs w:val="22"/>
        </w:rPr>
        <w:t>ALIMI</w:t>
      </w:r>
      <w:r w:rsidR="00125FB0" w:rsidRPr="00CB6CCF">
        <w:rPr>
          <w:rFonts w:ascii="Times New Roman" w:eastAsia="Times New Roman" w:hAnsi="Times New Roman" w:cs="Times New Roman"/>
          <w:bCs w:val="0"/>
          <w:color w:val="0070C0"/>
          <w:sz w:val="22"/>
          <w:szCs w:val="22"/>
        </w:rPr>
        <w:t xml:space="preserve"> </w:t>
      </w:r>
    </w:p>
    <w:p w:rsidR="007731F1" w:rsidRPr="000F717E" w:rsidRDefault="007731F1">
      <w:pPr>
        <w:pStyle w:val="GvdeMetni"/>
        <w:spacing w:after="120" w:line="240" w:lineRule="auto"/>
        <w:jc w:val="center"/>
        <w:rPr>
          <w:rFonts w:ascii="Times New Roman" w:hAnsi="Times New Roman" w:cs="Times New Roman"/>
          <w:color w:val="auto"/>
          <w:sz w:val="22"/>
          <w:szCs w:val="22"/>
        </w:rPr>
      </w:pPr>
      <w:r w:rsidRPr="000F717E">
        <w:rPr>
          <w:rFonts w:ascii="Times New Roman" w:hAnsi="Times New Roman" w:cs="Times New Roman"/>
          <w:color w:val="auto"/>
          <w:sz w:val="22"/>
          <w:szCs w:val="22"/>
        </w:rPr>
        <w:t>SÖZLEŞMES</w:t>
      </w:r>
      <w:r w:rsidR="006054C0">
        <w:rPr>
          <w:rFonts w:ascii="Times New Roman" w:hAnsi="Times New Roman" w:cs="Times New Roman"/>
          <w:color w:val="auto"/>
          <w:sz w:val="22"/>
          <w:szCs w:val="22"/>
        </w:rPr>
        <w:t>İ</w:t>
      </w:r>
    </w:p>
    <w:p w:rsidR="003F4306" w:rsidRPr="000F717E" w:rsidRDefault="003F4306">
      <w:pPr>
        <w:pStyle w:val="GvdeMetni"/>
        <w:spacing w:after="120" w:line="240" w:lineRule="auto"/>
        <w:jc w:val="center"/>
        <w:rPr>
          <w:rFonts w:ascii="Times New Roman" w:hAnsi="Times New Roman" w:cs="Times New Roman"/>
          <w:color w:val="auto"/>
          <w:sz w:val="22"/>
          <w:szCs w:val="22"/>
        </w:rPr>
      </w:pPr>
    </w:p>
    <w:p w:rsidR="007731F1" w:rsidRPr="006054C0" w:rsidRDefault="007731F1">
      <w:pPr>
        <w:jc w:val="both"/>
        <w:rPr>
          <w:b/>
          <w:color w:val="auto"/>
          <w:sz w:val="22"/>
          <w:szCs w:val="22"/>
        </w:rPr>
      </w:pPr>
      <w:r w:rsidRPr="006054C0">
        <w:rPr>
          <w:b/>
          <w:color w:val="auto"/>
          <w:sz w:val="22"/>
          <w:szCs w:val="22"/>
        </w:rPr>
        <w:t xml:space="preserve">İKN (İhale Kayıt Numarası): </w:t>
      </w:r>
      <w:r w:rsidRPr="006054C0">
        <w:rPr>
          <w:b/>
          <w:bCs/>
          <w:color w:val="auto"/>
          <w:sz w:val="22"/>
          <w:szCs w:val="22"/>
        </w:rPr>
        <w:t>201</w:t>
      </w:r>
      <w:r w:rsidR="004D5A07" w:rsidRPr="006054C0">
        <w:rPr>
          <w:b/>
          <w:bCs/>
          <w:color w:val="auto"/>
          <w:sz w:val="22"/>
          <w:szCs w:val="22"/>
        </w:rPr>
        <w:t>9</w:t>
      </w:r>
      <w:r w:rsidRPr="006054C0">
        <w:rPr>
          <w:b/>
          <w:bCs/>
          <w:color w:val="auto"/>
          <w:sz w:val="22"/>
          <w:szCs w:val="22"/>
        </w:rPr>
        <w:t>/</w:t>
      </w:r>
      <w:r w:rsidRPr="006054C0">
        <w:rPr>
          <w:b/>
          <w:color w:val="auto"/>
          <w:sz w:val="22"/>
          <w:szCs w:val="22"/>
        </w:rPr>
        <w:t xml:space="preserve"> </w:t>
      </w:r>
    </w:p>
    <w:p w:rsidR="007731F1" w:rsidRPr="000F717E" w:rsidRDefault="007731F1">
      <w:pPr>
        <w:spacing w:before="120"/>
        <w:jc w:val="both"/>
        <w:rPr>
          <w:color w:val="auto"/>
          <w:sz w:val="22"/>
          <w:szCs w:val="22"/>
        </w:rPr>
      </w:pPr>
      <w:r w:rsidRPr="000F717E">
        <w:rPr>
          <w:b/>
          <w:bCs/>
          <w:color w:val="auto"/>
          <w:sz w:val="22"/>
          <w:szCs w:val="22"/>
        </w:rPr>
        <w:t>Madde 1 - SÖZLEŞMENİN TARAFLARI</w:t>
      </w:r>
    </w:p>
    <w:p w:rsidR="007731F1" w:rsidRPr="000F717E" w:rsidRDefault="007731F1">
      <w:pPr>
        <w:jc w:val="both"/>
        <w:rPr>
          <w:color w:val="auto"/>
          <w:sz w:val="22"/>
          <w:szCs w:val="22"/>
        </w:rPr>
      </w:pPr>
      <w:r w:rsidRPr="000F717E">
        <w:rPr>
          <w:b/>
          <w:bCs/>
          <w:color w:val="auto"/>
          <w:sz w:val="22"/>
          <w:szCs w:val="22"/>
        </w:rPr>
        <w:t>1.1.</w:t>
      </w:r>
      <w:r w:rsidRPr="000F717E">
        <w:rPr>
          <w:color w:val="auto"/>
          <w:sz w:val="22"/>
          <w:szCs w:val="22"/>
        </w:rPr>
        <w:t xml:space="preserve"> Bu sözleşme, bir tarafta </w:t>
      </w:r>
      <w:r w:rsidRPr="000F717E">
        <w:rPr>
          <w:b/>
          <w:bCs/>
          <w:color w:val="auto"/>
          <w:sz w:val="22"/>
          <w:szCs w:val="22"/>
        </w:rPr>
        <w:t>6 NCI ANA BKM.</w:t>
      </w:r>
      <w:r w:rsidR="00FD56E3" w:rsidRPr="000F717E">
        <w:rPr>
          <w:b/>
          <w:bCs/>
          <w:color w:val="auto"/>
          <w:sz w:val="22"/>
          <w:szCs w:val="22"/>
        </w:rPr>
        <w:t>FAB.MD.LÜĞÜ</w:t>
      </w:r>
      <w:r w:rsidRPr="000F717E">
        <w:rPr>
          <w:b/>
          <w:bCs/>
          <w:color w:val="auto"/>
          <w:sz w:val="22"/>
          <w:szCs w:val="22"/>
        </w:rPr>
        <w:t xml:space="preserve"> MİLLİ SAVUNMA BAKANLIĞI GENEL KURMAY BAŞKANLIĞI BAĞLILARI VE MÜSTEŞARLIK</w:t>
      </w:r>
      <w:r w:rsidRPr="000F717E">
        <w:rPr>
          <w:color w:val="auto"/>
          <w:sz w:val="22"/>
          <w:szCs w:val="22"/>
        </w:rPr>
        <w:t xml:space="preserve"> (bundan sonra İdare olarak anılacaktır) ile diğer tarafta................................................................................................................................................... (bundan sonra Yüklenici olarak anılacaktır) arasında aşağıda yazılı şartlar dahilinde akdedilmiştir. </w:t>
      </w:r>
    </w:p>
    <w:p w:rsidR="007731F1" w:rsidRPr="000F717E" w:rsidRDefault="007731F1">
      <w:pPr>
        <w:spacing w:before="120"/>
        <w:jc w:val="both"/>
        <w:rPr>
          <w:color w:val="auto"/>
          <w:sz w:val="22"/>
          <w:szCs w:val="22"/>
        </w:rPr>
      </w:pPr>
      <w:r w:rsidRPr="000F717E">
        <w:rPr>
          <w:b/>
          <w:bCs/>
          <w:color w:val="auto"/>
          <w:sz w:val="22"/>
          <w:szCs w:val="22"/>
        </w:rPr>
        <w:t>Madde 2 - TARAFLARA İLİŞKİN BİLGİLER</w:t>
      </w:r>
    </w:p>
    <w:p w:rsidR="007731F1" w:rsidRPr="000F717E" w:rsidRDefault="007731F1">
      <w:pPr>
        <w:jc w:val="both"/>
        <w:rPr>
          <w:color w:val="auto"/>
          <w:sz w:val="22"/>
          <w:szCs w:val="22"/>
        </w:rPr>
      </w:pPr>
      <w:r w:rsidRPr="000F717E">
        <w:rPr>
          <w:b/>
          <w:bCs/>
          <w:color w:val="auto"/>
          <w:sz w:val="22"/>
          <w:szCs w:val="22"/>
        </w:rPr>
        <w:t>2.1.</w:t>
      </w:r>
      <w:r w:rsidRPr="000F717E">
        <w:rPr>
          <w:color w:val="auto"/>
          <w:sz w:val="22"/>
          <w:szCs w:val="22"/>
        </w:rPr>
        <w:t xml:space="preserve"> İdarenin </w:t>
      </w:r>
    </w:p>
    <w:p w:rsidR="007731F1" w:rsidRPr="000F717E" w:rsidRDefault="007731F1" w:rsidP="00FD56E3">
      <w:pPr>
        <w:jc w:val="both"/>
        <w:divId w:val="1580821803"/>
        <w:rPr>
          <w:rFonts w:eastAsia="Times New Roman"/>
          <w:color w:val="auto"/>
          <w:sz w:val="22"/>
          <w:szCs w:val="22"/>
        </w:rPr>
      </w:pPr>
      <w:r w:rsidRPr="000F717E">
        <w:rPr>
          <w:rFonts w:eastAsia="Times New Roman"/>
          <w:color w:val="auto"/>
          <w:sz w:val="22"/>
          <w:szCs w:val="22"/>
        </w:rPr>
        <w:t xml:space="preserve">a) Adı: </w:t>
      </w:r>
      <w:r w:rsidRPr="000F717E">
        <w:rPr>
          <w:rFonts w:eastAsia="Times New Roman"/>
          <w:b/>
          <w:bCs/>
          <w:color w:val="auto"/>
          <w:sz w:val="22"/>
          <w:szCs w:val="22"/>
        </w:rPr>
        <w:t>6 NCI ANA BKM.</w:t>
      </w:r>
      <w:r w:rsidR="00FD56E3" w:rsidRPr="000F717E">
        <w:rPr>
          <w:b/>
          <w:bCs/>
          <w:color w:val="auto"/>
          <w:sz w:val="22"/>
          <w:szCs w:val="22"/>
        </w:rPr>
        <w:t xml:space="preserve"> FAB.MD.LÜĞÜ </w:t>
      </w:r>
      <w:r w:rsidRPr="000F717E">
        <w:rPr>
          <w:rFonts w:eastAsia="Times New Roman"/>
          <w:b/>
          <w:bCs/>
          <w:color w:val="auto"/>
          <w:sz w:val="22"/>
          <w:szCs w:val="22"/>
        </w:rPr>
        <w:t>MİLLİ SAVUNMA BAKANLIĞI GENEL KURMAY BAŞKANLIĞI BAĞLILARI VE MÜSTEŞARLIK</w:t>
      </w:r>
      <w:r w:rsidRPr="000F717E">
        <w:rPr>
          <w:rFonts w:eastAsia="Times New Roman"/>
          <w:color w:val="auto"/>
          <w:sz w:val="22"/>
          <w:szCs w:val="22"/>
        </w:rPr>
        <w:t xml:space="preserve"> </w:t>
      </w:r>
    </w:p>
    <w:p w:rsidR="007731F1" w:rsidRPr="000F717E" w:rsidRDefault="007731F1" w:rsidP="00F97DF7">
      <w:pPr>
        <w:jc w:val="both"/>
        <w:divId w:val="1580821803"/>
        <w:rPr>
          <w:color w:val="auto"/>
          <w:sz w:val="22"/>
          <w:szCs w:val="22"/>
        </w:rPr>
      </w:pPr>
      <w:r w:rsidRPr="000F717E">
        <w:rPr>
          <w:color w:val="auto"/>
          <w:sz w:val="22"/>
          <w:szCs w:val="22"/>
        </w:rPr>
        <w:t xml:space="preserve">b) Adresi: </w:t>
      </w:r>
      <w:r w:rsidR="00F97DF7" w:rsidRPr="000F717E">
        <w:rPr>
          <w:b/>
          <w:bCs/>
          <w:color w:val="auto"/>
          <w:sz w:val="22"/>
          <w:szCs w:val="22"/>
        </w:rPr>
        <w:t>GÜMÜŞ</w:t>
      </w:r>
      <w:r w:rsidRPr="000F717E">
        <w:rPr>
          <w:b/>
          <w:bCs/>
          <w:color w:val="auto"/>
          <w:sz w:val="22"/>
          <w:szCs w:val="22"/>
        </w:rPr>
        <w:t>ÇESME MAH</w:t>
      </w:r>
      <w:r w:rsidR="00F97DF7" w:rsidRPr="000F717E">
        <w:rPr>
          <w:b/>
          <w:bCs/>
          <w:color w:val="auto"/>
          <w:sz w:val="22"/>
          <w:szCs w:val="22"/>
        </w:rPr>
        <w:t>.</w:t>
      </w:r>
      <w:r w:rsidRPr="000F717E">
        <w:rPr>
          <w:b/>
          <w:bCs/>
          <w:color w:val="auto"/>
          <w:sz w:val="22"/>
          <w:szCs w:val="22"/>
        </w:rPr>
        <w:t xml:space="preserve"> ESKI KEPSUT CAD</w:t>
      </w:r>
      <w:r w:rsidR="00F97DF7" w:rsidRPr="000F717E">
        <w:rPr>
          <w:b/>
          <w:bCs/>
          <w:color w:val="auto"/>
          <w:sz w:val="22"/>
          <w:szCs w:val="22"/>
        </w:rPr>
        <w:t>.</w:t>
      </w:r>
      <w:r w:rsidRPr="000F717E">
        <w:rPr>
          <w:b/>
          <w:bCs/>
          <w:color w:val="auto"/>
          <w:sz w:val="22"/>
          <w:szCs w:val="22"/>
        </w:rPr>
        <w:t xml:space="preserve"> 1/1 10100 AĞIR SANAYİ BÖLGESİ</w:t>
      </w:r>
      <w:r w:rsidRPr="000F717E">
        <w:rPr>
          <w:color w:val="auto"/>
          <w:sz w:val="22"/>
          <w:szCs w:val="22"/>
        </w:rPr>
        <w:t xml:space="preserve"> - </w:t>
      </w:r>
      <w:r w:rsidR="00F97DF7" w:rsidRPr="000F717E">
        <w:rPr>
          <w:b/>
          <w:bCs/>
          <w:color w:val="auto"/>
          <w:sz w:val="22"/>
          <w:szCs w:val="22"/>
        </w:rPr>
        <w:t>ALTIEYLÜL</w:t>
      </w:r>
      <w:r w:rsidRPr="000F717E">
        <w:rPr>
          <w:color w:val="auto"/>
          <w:sz w:val="22"/>
          <w:szCs w:val="22"/>
        </w:rPr>
        <w:t xml:space="preserve"> / </w:t>
      </w:r>
      <w:r w:rsidRPr="000F717E">
        <w:rPr>
          <w:b/>
          <w:bCs/>
          <w:color w:val="auto"/>
          <w:sz w:val="22"/>
          <w:szCs w:val="22"/>
        </w:rPr>
        <w:t>BALIKESİR</w:t>
      </w:r>
      <w:r w:rsidRPr="000F717E">
        <w:rPr>
          <w:color w:val="auto"/>
          <w:sz w:val="22"/>
          <w:szCs w:val="22"/>
        </w:rPr>
        <w:t xml:space="preserve"> </w:t>
      </w:r>
    </w:p>
    <w:p w:rsidR="007731F1" w:rsidRPr="000F717E" w:rsidRDefault="007731F1">
      <w:pPr>
        <w:jc w:val="both"/>
        <w:divId w:val="1580821803"/>
        <w:rPr>
          <w:color w:val="auto"/>
          <w:sz w:val="22"/>
          <w:szCs w:val="22"/>
        </w:rPr>
      </w:pPr>
      <w:r w:rsidRPr="000F717E">
        <w:rPr>
          <w:color w:val="auto"/>
          <w:sz w:val="22"/>
          <w:szCs w:val="22"/>
        </w:rPr>
        <w:t xml:space="preserve">c) Telefon numarası: </w:t>
      </w:r>
      <w:r w:rsidRPr="000F717E">
        <w:rPr>
          <w:b/>
          <w:bCs/>
          <w:color w:val="auto"/>
          <w:sz w:val="22"/>
          <w:szCs w:val="22"/>
        </w:rPr>
        <w:t>2662395000</w:t>
      </w:r>
      <w:r w:rsidRPr="000F717E">
        <w:rPr>
          <w:color w:val="auto"/>
          <w:sz w:val="22"/>
          <w:szCs w:val="22"/>
        </w:rPr>
        <w:t xml:space="preserve"> </w:t>
      </w:r>
    </w:p>
    <w:p w:rsidR="007731F1" w:rsidRPr="000F717E" w:rsidRDefault="007731F1">
      <w:pPr>
        <w:jc w:val="both"/>
        <w:divId w:val="1580821803"/>
        <w:rPr>
          <w:color w:val="auto"/>
          <w:sz w:val="22"/>
          <w:szCs w:val="22"/>
        </w:rPr>
      </w:pPr>
      <w:r w:rsidRPr="000F717E">
        <w:rPr>
          <w:color w:val="auto"/>
          <w:sz w:val="22"/>
          <w:szCs w:val="22"/>
        </w:rPr>
        <w:t xml:space="preserve">ç) Faks numarası: </w:t>
      </w:r>
      <w:r w:rsidRPr="000F717E">
        <w:rPr>
          <w:b/>
          <w:bCs/>
          <w:color w:val="auto"/>
          <w:sz w:val="22"/>
          <w:szCs w:val="22"/>
        </w:rPr>
        <w:t>2662497088</w:t>
      </w:r>
      <w:r w:rsidRPr="000F717E">
        <w:rPr>
          <w:color w:val="auto"/>
          <w:sz w:val="22"/>
          <w:szCs w:val="22"/>
        </w:rPr>
        <w:t xml:space="preserve"> </w:t>
      </w:r>
    </w:p>
    <w:p w:rsidR="007731F1" w:rsidRPr="000F717E" w:rsidRDefault="007731F1">
      <w:pPr>
        <w:jc w:val="both"/>
        <w:divId w:val="1580821803"/>
        <w:rPr>
          <w:b/>
          <w:color w:val="auto"/>
          <w:sz w:val="22"/>
          <w:szCs w:val="22"/>
        </w:rPr>
      </w:pPr>
      <w:r w:rsidRPr="000F717E">
        <w:rPr>
          <w:color w:val="auto"/>
          <w:sz w:val="22"/>
          <w:szCs w:val="22"/>
        </w:rPr>
        <w:t xml:space="preserve">d) Elektronik posta adresi(varsa): </w:t>
      </w:r>
      <w:r w:rsidR="00F97DF7" w:rsidRPr="000F717E">
        <w:rPr>
          <w:b/>
          <w:color w:val="auto"/>
          <w:sz w:val="22"/>
          <w:szCs w:val="22"/>
        </w:rPr>
        <w:t>ercument.avci@msb.gov.tr</w:t>
      </w:r>
    </w:p>
    <w:p w:rsidR="007731F1" w:rsidRPr="000F717E" w:rsidRDefault="007731F1">
      <w:pPr>
        <w:jc w:val="both"/>
        <w:rPr>
          <w:color w:val="auto"/>
          <w:sz w:val="22"/>
          <w:szCs w:val="22"/>
        </w:rPr>
      </w:pPr>
      <w:r w:rsidRPr="000F717E">
        <w:rPr>
          <w:b/>
          <w:bCs/>
          <w:color w:val="auto"/>
          <w:sz w:val="22"/>
          <w:szCs w:val="22"/>
        </w:rPr>
        <w:t>2.2.</w:t>
      </w:r>
      <w:r w:rsidRPr="000F717E">
        <w:rPr>
          <w:color w:val="auto"/>
          <w:sz w:val="22"/>
          <w:szCs w:val="22"/>
        </w:rPr>
        <w:t xml:space="preserve"> Yüklenicinin </w:t>
      </w:r>
    </w:p>
    <w:p w:rsidR="007731F1" w:rsidRPr="000F717E" w:rsidRDefault="007731F1">
      <w:pPr>
        <w:jc w:val="both"/>
        <w:divId w:val="806046775"/>
        <w:rPr>
          <w:color w:val="auto"/>
          <w:sz w:val="22"/>
          <w:szCs w:val="22"/>
        </w:rPr>
      </w:pPr>
      <w:r w:rsidRPr="000F717E">
        <w:rPr>
          <w:color w:val="auto"/>
          <w:sz w:val="22"/>
          <w:szCs w:val="22"/>
        </w:rPr>
        <w:t xml:space="preserve">a) Adı ve soyadı/Ticaret unvanı: .................................................... </w:t>
      </w:r>
    </w:p>
    <w:p w:rsidR="007731F1" w:rsidRPr="000F717E" w:rsidRDefault="007731F1">
      <w:pPr>
        <w:jc w:val="both"/>
        <w:divId w:val="806046775"/>
        <w:rPr>
          <w:color w:val="auto"/>
          <w:sz w:val="22"/>
          <w:szCs w:val="22"/>
        </w:rPr>
      </w:pPr>
      <w:r w:rsidRPr="000F717E">
        <w:rPr>
          <w:color w:val="auto"/>
          <w:sz w:val="22"/>
          <w:szCs w:val="22"/>
        </w:rPr>
        <w:t xml:space="preserve">b) T.C. Kimlik No: .................................................................. </w:t>
      </w:r>
    </w:p>
    <w:p w:rsidR="007731F1" w:rsidRPr="000F717E" w:rsidRDefault="007731F1">
      <w:pPr>
        <w:jc w:val="both"/>
        <w:divId w:val="806046775"/>
        <w:rPr>
          <w:color w:val="auto"/>
          <w:sz w:val="22"/>
          <w:szCs w:val="22"/>
        </w:rPr>
      </w:pPr>
      <w:r w:rsidRPr="000F717E">
        <w:rPr>
          <w:color w:val="auto"/>
          <w:sz w:val="22"/>
          <w:szCs w:val="22"/>
        </w:rPr>
        <w:t xml:space="preserve">c) Vergi Kimlik No: ................................................................. </w:t>
      </w:r>
    </w:p>
    <w:p w:rsidR="007731F1" w:rsidRPr="000F717E" w:rsidRDefault="007731F1">
      <w:pPr>
        <w:jc w:val="both"/>
        <w:divId w:val="806046775"/>
        <w:rPr>
          <w:color w:val="auto"/>
          <w:sz w:val="22"/>
          <w:szCs w:val="22"/>
        </w:rPr>
      </w:pPr>
      <w:r w:rsidRPr="000F717E">
        <w:rPr>
          <w:color w:val="auto"/>
          <w:sz w:val="22"/>
          <w:szCs w:val="22"/>
        </w:rPr>
        <w:t xml:space="preserve">ç) Yüklenicinin tebligata esas adresi: .............................................. </w:t>
      </w:r>
    </w:p>
    <w:p w:rsidR="007731F1" w:rsidRPr="000F717E" w:rsidRDefault="007731F1">
      <w:pPr>
        <w:jc w:val="both"/>
        <w:divId w:val="806046775"/>
        <w:rPr>
          <w:color w:val="auto"/>
          <w:sz w:val="22"/>
          <w:szCs w:val="22"/>
        </w:rPr>
      </w:pPr>
      <w:r w:rsidRPr="000F717E">
        <w:rPr>
          <w:color w:val="auto"/>
          <w:sz w:val="22"/>
          <w:szCs w:val="22"/>
        </w:rPr>
        <w:t xml:space="preserve">d) Telefon numarası: ................................................................ </w:t>
      </w:r>
    </w:p>
    <w:p w:rsidR="007731F1" w:rsidRPr="000F717E" w:rsidRDefault="007731F1">
      <w:pPr>
        <w:jc w:val="both"/>
        <w:divId w:val="806046775"/>
        <w:rPr>
          <w:color w:val="auto"/>
          <w:sz w:val="22"/>
          <w:szCs w:val="22"/>
        </w:rPr>
      </w:pPr>
      <w:r w:rsidRPr="000F717E">
        <w:rPr>
          <w:color w:val="auto"/>
          <w:sz w:val="22"/>
          <w:szCs w:val="22"/>
        </w:rPr>
        <w:t xml:space="preserve">e) Bildirime esas faks numarası: .................................................... </w:t>
      </w:r>
    </w:p>
    <w:p w:rsidR="007731F1" w:rsidRPr="000F717E" w:rsidRDefault="007731F1">
      <w:pPr>
        <w:jc w:val="both"/>
        <w:divId w:val="806046775"/>
        <w:rPr>
          <w:color w:val="auto"/>
          <w:sz w:val="22"/>
          <w:szCs w:val="22"/>
        </w:rPr>
      </w:pPr>
      <w:r w:rsidRPr="000F717E">
        <w:rPr>
          <w:color w:val="auto"/>
          <w:sz w:val="22"/>
          <w:szCs w:val="22"/>
        </w:rPr>
        <w:t xml:space="preserve">f) Bildirime esas elektronik posta adresi (varsa): .................................. </w:t>
      </w:r>
    </w:p>
    <w:p w:rsidR="007731F1" w:rsidRPr="000F717E" w:rsidRDefault="007731F1">
      <w:pPr>
        <w:jc w:val="both"/>
        <w:rPr>
          <w:color w:val="auto"/>
          <w:sz w:val="22"/>
          <w:szCs w:val="22"/>
        </w:rPr>
      </w:pPr>
      <w:r w:rsidRPr="000F717E">
        <w:rPr>
          <w:b/>
          <w:bCs/>
          <w:color w:val="auto"/>
          <w:sz w:val="22"/>
          <w:szCs w:val="22"/>
        </w:rPr>
        <w:t>2.3.</w:t>
      </w:r>
      <w:r w:rsidRPr="000F717E">
        <w:rPr>
          <w:color w:val="auto"/>
          <w:sz w:val="22"/>
          <w:szCs w:val="22"/>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0F717E" w:rsidRDefault="007731F1" w:rsidP="00BB2FD5">
      <w:pPr>
        <w:jc w:val="both"/>
        <w:rPr>
          <w:color w:val="auto"/>
          <w:sz w:val="22"/>
          <w:szCs w:val="22"/>
        </w:rPr>
      </w:pPr>
      <w:r w:rsidRPr="000F717E">
        <w:rPr>
          <w:b/>
          <w:bCs/>
          <w:color w:val="auto"/>
          <w:sz w:val="22"/>
          <w:szCs w:val="22"/>
        </w:rPr>
        <w:t>2.4.</w:t>
      </w:r>
      <w:r w:rsidRPr="000F717E">
        <w:rPr>
          <w:color w:val="auto"/>
          <w:sz w:val="22"/>
          <w:szCs w:val="22"/>
        </w:rPr>
        <w:t xml:space="preserve"> Taraflar, yazılı tebligatı daha sonra süresi içinde yapmak kaydıyla, kurye, faks veya elektronik posta gibi diğer yollarla da bildirim yapabilirler. </w:t>
      </w:r>
    </w:p>
    <w:p w:rsidR="007731F1" w:rsidRPr="000F717E" w:rsidRDefault="007731F1">
      <w:pPr>
        <w:spacing w:before="120"/>
        <w:jc w:val="both"/>
        <w:rPr>
          <w:rFonts w:eastAsia="Times New Roman"/>
          <w:b/>
          <w:bCs/>
          <w:color w:val="auto"/>
          <w:sz w:val="22"/>
          <w:szCs w:val="22"/>
        </w:rPr>
      </w:pPr>
      <w:r w:rsidRPr="000F717E">
        <w:rPr>
          <w:b/>
          <w:bCs/>
          <w:color w:val="auto"/>
          <w:sz w:val="22"/>
          <w:szCs w:val="22"/>
        </w:rPr>
        <w:t xml:space="preserve">Madde 3 - </w:t>
      </w:r>
      <w:r w:rsidRPr="000F717E">
        <w:rPr>
          <w:rFonts w:eastAsia="Times New Roman"/>
          <w:b/>
          <w:bCs/>
          <w:color w:val="auto"/>
          <w:sz w:val="22"/>
          <w:szCs w:val="22"/>
        </w:rPr>
        <w:t>SÖZLEŞME VE YAZIŞMALARIN DİLİ :</w:t>
      </w:r>
    </w:p>
    <w:p w:rsidR="007731F1" w:rsidRPr="000F717E" w:rsidRDefault="007731F1">
      <w:pPr>
        <w:spacing w:before="120"/>
        <w:jc w:val="both"/>
        <w:rPr>
          <w:b/>
          <w:bCs/>
          <w:color w:val="auto"/>
          <w:sz w:val="22"/>
          <w:szCs w:val="22"/>
        </w:rPr>
      </w:pPr>
      <w:r w:rsidRPr="000F717E">
        <w:rPr>
          <w:b/>
          <w:bCs/>
          <w:color w:val="auto"/>
          <w:sz w:val="22"/>
          <w:szCs w:val="22"/>
        </w:rPr>
        <w:t xml:space="preserve">3.1. Sözleşme Türkçe olarak hazırlanmıştır. </w:t>
      </w:r>
    </w:p>
    <w:p w:rsidR="00DA0472" w:rsidRPr="000F717E" w:rsidRDefault="007731F1">
      <w:pPr>
        <w:spacing w:before="120"/>
        <w:jc w:val="both"/>
        <w:rPr>
          <w:b/>
          <w:bCs/>
          <w:color w:val="auto"/>
          <w:sz w:val="22"/>
          <w:szCs w:val="22"/>
        </w:rPr>
      </w:pPr>
      <w:r w:rsidRPr="000F717E">
        <w:rPr>
          <w:b/>
          <w:bCs/>
          <w:color w:val="auto"/>
          <w:sz w:val="22"/>
          <w:szCs w:val="22"/>
        </w:rPr>
        <w:t xml:space="preserve">Madde 4 - SÖZLEŞMENİN KONUSU </w:t>
      </w:r>
    </w:p>
    <w:p w:rsidR="007731F1" w:rsidRPr="000F717E" w:rsidRDefault="007731F1">
      <w:pPr>
        <w:jc w:val="both"/>
        <w:rPr>
          <w:bCs/>
          <w:color w:val="auto"/>
          <w:sz w:val="22"/>
          <w:szCs w:val="22"/>
        </w:rPr>
      </w:pPr>
      <w:r w:rsidRPr="000F717E">
        <w:rPr>
          <w:b/>
          <w:bCs/>
          <w:color w:val="auto"/>
          <w:sz w:val="22"/>
          <w:szCs w:val="22"/>
        </w:rPr>
        <w:t>4.1.</w:t>
      </w:r>
      <w:r w:rsidRPr="000F717E">
        <w:rPr>
          <w:bCs/>
          <w:color w:val="auto"/>
          <w:sz w:val="22"/>
          <w:szCs w:val="22"/>
        </w:rPr>
        <w:t xml:space="preserve"> Sözleşmenin konusu; İdarenin ihtiyacı olan ve aşağıda miktarı belirtilen ve teknik özellikleri düzenlenen</w:t>
      </w:r>
      <w:r w:rsidR="004D5A07" w:rsidRPr="000F717E">
        <w:rPr>
          <w:bCs/>
          <w:color w:val="auto"/>
          <w:sz w:val="22"/>
          <w:szCs w:val="22"/>
        </w:rPr>
        <w:t xml:space="preserve"> </w:t>
      </w:r>
      <w:r w:rsidR="00E95ADE" w:rsidRPr="00E95ADE">
        <w:rPr>
          <w:b/>
          <w:color w:val="0070C0"/>
          <w:sz w:val="22"/>
          <w:szCs w:val="22"/>
        </w:rPr>
        <w:t xml:space="preserve">BMC KİRPİ ARAÇLARINA AİT 2 KISIM 34 KALEM YEDEK PARÇA MAL </w:t>
      </w:r>
      <w:r w:rsidR="00EF633B" w:rsidRPr="00CB6CCF">
        <w:rPr>
          <w:b/>
          <w:color w:val="0070C0"/>
          <w:sz w:val="22"/>
          <w:szCs w:val="22"/>
        </w:rPr>
        <w:t>ALIMI</w:t>
      </w:r>
      <w:r w:rsidR="00EF633B" w:rsidRPr="00CB6CCF">
        <w:rPr>
          <w:rFonts w:eastAsia="Times New Roman"/>
          <w:color w:val="0070C0"/>
          <w:sz w:val="22"/>
          <w:szCs w:val="22"/>
        </w:rPr>
        <w:t xml:space="preserve"> </w:t>
      </w:r>
      <w:r w:rsidRPr="000F717E">
        <w:rPr>
          <w:bCs/>
          <w:color w:val="auto"/>
          <w:sz w:val="22"/>
          <w:szCs w:val="22"/>
        </w:rPr>
        <w:t xml:space="preserve">ihale dokümanı ile bu sözleşmede belirlenen şartlar dahilinde Yüklenici tarafından temini ve İdareye teslimi işidir.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4.2. </w:t>
      </w:r>
      <w:r w:rsidRPr="000F717E">
        <w:rPr>
          <w:rFonts w:eastAsia="Times New Roman"/>
          <w:color w:val="auto"/>
          <w:sz w:val="22"/>
          <w:szCs w:val="22"/>
        </w:rPr>
        <w:t>Bu Sözleşme ile temin edilecek malzeme, Sözleşme ve eklerinde belirtilmiş bulunan her türlü ayrıntı ile detaya uygun, sözleşmenin ayrılmaz kısımlarını teşkil eden, prospektüs, şema, ihtiyaç listesi ve benzeri dokümanlarda ayrıntılı olarak belirtildiği şekilde teslim edilecektir.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4.3. </w:t>
      </w:r>
      <w:r w:rsidRPr="000F717E">
        <w:rPr>
          <w:rFonts w:eastAsia="Times New Roman"/>
          <w:color w:val="auto"/>
          <w:sz w:val="22"/>
          <w:szCs w:val="22"/>
        </w:rPr>
        <w:t>Malzeme hang</w:t>
      </w:r>
      <w:r w:rsidR="00CC6F3C" w:rsidRPr="000F717E">
        <w:rPr>
          <w:rFonts w:eastAsia="Times New Roman"/>
          <w:color w:val="auto"/>
          <w:sz w:val="22"/>
          <w:szCs w:val="22"/>
        </w:rPr>
        <w:t>i numara ile istenmişse (Stok Nu</w:t>
      </w:r>
      <w:r w:rsidRPr="000F717E">
        <w:rPr>
          <w:rFonts w:eastAsia="Times New Roman"/>
          <w:color w:val="auto"/>
          <w:sz w:val="22"/>
          <w:szCs w:val="22"/>
        </w:rPr>
        <w:t xml:space="preserve">, </w:t>
      </w:r>
      <w:r w:rsidR="00CC6F3C" w:rsidRPr="000F717E">
        <w:rPr>
          <w:rFonts w:eastAsia="Times New Roman"/>
          <w:color w:val="auto"/>
          <w:sz w:val="22"/>
          <w:szCs w:val="22"/>
        </w:rPr>
        <w:t>Referans</w:t>
      </w:r>
      <w:r w:rsidRPr="000F717E">
        <w:rPr>
          <w:rFonts w:eastAsia="Times New Roman"/>
          <w:color w:val="auto"/>
          <w:sz w:val="22"/>
          <w:szCs w:val="22"/>
        </w:rPr>
        <w:t xml:space="preserve"> N</w:t>
      </w:r>
      <w:r w:rsidR="00CC6F3C" w:rsidRPr="000F717E">
        <w:rPr>
          <w:rFonts w:eastAsia="Times New Roman"/>
          <w:color w:val="auto"/>
          <w:sz w:val="22"/>
          <w:szCs w:val="22"/>
        </w:rPr>
        <w:t>u</w:t>
      </w:r>
      <w:r w:rsidRPr="000F717E">
        <w:rPr>
          <w:rFonts w:eastAsia="Times New Roman"/>
          <w:color w:val="auto"/>
          <w:sz w:val="22"/>
          <w:szCs w:val="22"/>
        </w:rPr>
        <w:t>.) malzemenin teslimi de aynı numara ile yapılacaktır.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4.</w:t>
      </w:r>
      <w:r w:rsidR="001A1818" w:rsidRPr="000F717E">
        <w:rPr>
          <w:rFonts w:eastAsia="Times New Roman"/>
          <w:b/>
          <w:bCs/>
          <w:color w:val="auto"/>
          <w:sz w:val="22"/>
          <w:szCs w:val="22"/>
        </w:rPr>
        <w:t>4</w:t>
      </w:r>
      <w:r w:rsidRPr="000F717E">
        <w:rPr>
          <w:rFonts w:eastAsia="Times New Roman"/>
          <w:b/>
          <w:bCs/>
          <w:color w:val="auto"/>
          <w:sz w:val="22"/>
          <w:szCs w:val="22"/>
        </w:rPr>
        <w:t xml:space="preserve">. </w:t>
      </w:r>
      <w:r w:rsidRPr="000F717E">
        <w:rPr>
          <w:rFonts w:eastAsia="Times New Roman"/>
          <w:color w:val="auto"/>
          <w:sz w:val="22"/>
          <w:szCs w:val="22"/>
        </w:rPr>
        <w:t>Yüklenici malzeme ile ilgili Stok Numarasını malzeme üzerindeki etikete yazacaktır</w:t>
      </w:r>
    </w:p>
    <w:p w:rsidR="00DA0472" w:rsidRPr="000F717E" w:rsidRDefault="007731F1">
      <w:pPr>
        <w:jc w:val="both"/>
        <w:rPr>
          <w:b/>
          <w:bCs/>
          <w:color w:val="auto"/>
          <w:sz w:val="22"/>
          <w:szCs w:val="22"/>
        </w:rPr>
      </w:pPr>
      <w:r w:rsidRPr="000F717E">
        <w:rPr>
          <w:b/>
          <w:bCs/>
          <w:color w:val="auto"/>
          <w:sz w:val="22"/>
          <w:szCs w:val="22"/>
        </w:rPr>
        <w:t>4.</w:t>
      </w:r>
      <w:r w:rsidR="001A1818" w:rsidRPr="000F717E">
        <w:rPr>
          <w:b/>
          <w:bCs/>
          <w:color w:val="auto"/>
          <w:sz w:val="22"/>
          <w:szCs w:val="22"/>
        </w:rPr>
        <w:t>5</w:t>
      </w:r>
      <w:r w:rsidRPr="000F717E">
        <w:rPr>
          <w:b/>
          <w:bCs/>
          <w:color w:val="auto"/>
          <w:sz w:val="22"/>
          <w:szCs w:val="22"/>
        </w:rPr>
        <w:t xml:space="preserve">. Sözleşme kapsamında alımı yapılacak mal / malların miktarı: </w:t>
      </w:r>
    </w:p>
    <w:p w:rsidR="00DA0472" w:rsidRPr="000F717E" w:rsidRDefault="007731F1">
      <w:pPr>
        <w:jc w:val="both"/>
        <w:rPr>
          <w:b/>
          <w:bCs/>
          <w:color w:val="auto"/>
          <w:sz w:val="22"/>
          <w:szCs w:val="22"/>
        </w:rPr>
      </w:pPr>
      <w:r w:rsidRPr="000F717E">
        <w:rPr>
          <w:b/>
          <w:bCs/>
          <w:color w:val="auto"/>
          <w:sz w:val="22"/>
          <w:szCs w:val="22"/>
        </w:rPr>
        <w:t>4.</w:t>
      </w:r>
      <w:r w:rsidR="001A1818" w:rsidRPr="000F717E">
        <w:rPr>
          <w:b/>
          <w:bCs/>
          <w:color w:val="auto"/>
          <w:sz w:val="22"/>
          <w:szCs w:val="22"/>
        </w:rPr>
        <w:t>5</w:t>
      </w:r>
      <w:r w:rsidRPr="000F717E">
        <w:rPr>
          <w:b/>
          <w:bCs/>
          <w:color w:val="auto"/>
          <w:sz w:val="22"/>
          <w:szCs w:val="22"/>
        </w:rPr>
        <w:t>.1.</w:t>
      </w:r>
    </w:p>
    <w:p w:rsidR="002A0E8D" w:rsidRPr="000F717E" w:rsidRDefault="002A0E8D">
      <w:pPr>
        <w:jc w:val="both"/>
        <w:rPr>
          <w:b/>
          <w:bCs/>
          <w:color w:val="auto"/>
          <w:sz w:val="22"/>
          <w:szCs w:val="22"/>
        </w:rPr>
      </w:pPr>
    </w:p>
    <w:tbl>
      <w:tblPr>
        <w:tblW w:w="10362" w:type="dxa"/>
        <w:tblInd w:w="55" w:type="dxa"/>
        <w:tblLayout w:type="fixed"/>
        <w:tblCellMar>
          <w:left w:w="70" w:type="dxa"/>
          <w:right w:w="70" w:type="dxa"/>
        </w:tblCellMar>
        <w:tblLook w:val="04A0" w:firstRow="1" w:lastRow="0" w:firstColumn="1" w:lastColumn="0" w:noHBand="0" w:noVBand="1"/>
      </w:tblPr>
      <w:tblGrid>
        <w:gridCol w:w="724"/>
        <w:gridCol w:w="992"/>
        <w:gridCol w:w="851"/>
        <w:gridCol w:w="1701"/>
        <w:gridCol w:w="1417"/>
        <w:gridCol w:w="2410"/>
        <w:gridCol w:w="1276"/>
        <w:gridCol w:w="991"/>
      </w:tblGrid>
      <w:tr w:rsidR="009B7A40" w:rsidRPr="000F717E" w:rsidTr="00CB6CCF">
        <w:trPr>
          <w:trHeight w:val="630"/>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B7A40" w:rsidRDefault="009B7A40" w:rsidP="009B7A40">
            <w:pPr>
              <w:overflowPunct/>
              <w:autoSpaceDE/>
              <w:autoSpaceDN/>
              <w:jc w:val="center"/>
              <w:rPr>
                <w:rFonts w:eastAsia="Times New Roman"/>
                <w:b/>
                <w:bCs/>
                <w:color w:val="auto"/>
                <w:sz w:val="22"/>
                <w:szCs w:val="22"/>
              </w:rPr>
            </w:pPr>
            <w:r>
              <w:rPr>
                <w:b/>
                <w:bCs/>
                <w:sz w:val="22"/>
                <w:szCs w:val="22"/>
              </w:rPr>
              <w:t>S.NU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7A40" w:rsidRDefault="009B7A40" w:rsidP="009B7A40">
            <w:pPr>
              <w:jc w:val="center"/>
              <w:rPr>
                <w:b/>
                <w:bCs/>
                <w:sz w:val="22"/>
                <w:szCs w:val="22"/>
              </w:rPr>
            </w:pPr>
            <w:r>
              <w:rPr>
                <w:b/>
                <w:bCs/>
                <w:sz w:val="22"/>
                <w:szCs w:val="22"/>
              </w:rPr>
              <w:t>KISIM NU.</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B7A40" w:rsidRDefault="009B7A40" w:rsidP="009B7A40">
            <w:pPr>
              <w:jc w:val="center"/>
              <w:rPr>
                <w:b/>
                <w:bCs/>
                <w:sz w:val="22"/>
                <w:szCs w:val="22"/>
              </w:rPr>
            </w:pPr>
            <w:r>
              <w:rPr>
                <w:b/>
                <w:bCs/>
                <w:sz w:val="22"/>
                <w:szCs w:val="22"/>
              </w:rPr>
              <w:t>KISIM S.NU.</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9B7A40" w:rsidRDefault="009B7A40" w:rsidP="009B7A40">
            <w:pPr>
              <w:rPr>
                <w:b/>
                <w:bCs/>
                <w:sz w:val="22"/>
                <w:szCs w:val="22"/>
              </w:rPr>
            </w:pPr>
            <w:r>
              <w:rPr>
                <w:b/>
                <w:bCs/>
                <w:sz w:val="22"/>
                <w:szCs w:val="22"/>
              </w:rPr>
              <w:t>STOK NU.</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B7A40" w:rsidRDefault="009B7A40" w:rsidP="009B7A40">
            <w:pPr>
              <w:rPr>
                <w:b/>
                <w:bCs/>
                <w:sz w:val="22"/>
                <w:szCs w:val="22"/>
              </w:rPr>
            </w:pPr>
            <w:r>
              <w:rPr>
                <w:b/>
                <w:bCs/>
                <w:sz w:val="22"/>
                <w:szCs w:val="22"/>
              </w:rPr>
              <w:t>REFERANS NU.</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9B7A40" w:rsidRDefault="009B7A40" w:rsidP="009B7A40">
            <w:pPr>
              <w:rPr>
                <w:b/>
                <w:bCs/>
                <w:sz w:val="22"/>
                <w:szCs w:val="22"/>
              </w:rPr>
            </w:pPr>
            <w:r>
              <w:rPr>
                <w:b/>
                <w:bCs/>
                <w:sz w:val="22"/>
                <w:szCs w:val="22"/>
              </w:rPr>
              <w:t>CİNSİ</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B7A40" w:rsidRDefault="009B7A40" w:rsidP="009B7A40">
            <w:pPr>
              <w:jc w:val="center"/>
              <w:rPr>
                <w:b/>
                <w:bCs/>
                <w:sz w:val="22"/>
                <w:szCs w:val="22"/>
              </w:rPr>
            </w:pPr>
            <w:r>
              <w:rPr>
                <w:b/>
                <w:bCs/>
                <w:sz w:val="22"/>
                <w:szCs w:val="22"/>
              </w:rPr>
              <w:t>MİKTARI</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9B7A40" w:rsidRDefault="009B7A40" w:rsidP="009B7A40">
            <w:pPr>
              <w:jc w:val="center"/>
              <w:rPr>
                <w:b/>
                <w:bCs/>
                <w:color w:val="auto"/>
                <w:sz w:val="22"/>
                <w:szCs w:val="22"/>
              </w:rPr>
            </w:pPr>
            <w:r>
              <w:rPr>
                <w:b/>
                <w:bCs/>
                <w:sz w:val="22"/>
                <w:szCs w:val="22"/>
              </w:rPr>
              <w:t>BİRİMİ</w:t>
            </w:r>
          </w:p>
        </w:tc>
      </w:tr>
      <w:tr w:rsidR="009B7A40" w:rsidRPr="000F717E" w:rsidTr="00CB6CCF">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rPr>
                <w:sz w:val="22"/>
                <w:szCs w:val="22"/>
              </w:rPr>
            </w:pPr>
            <w:r>
              <w:rPr>
                <w:sz w:val="22"/>
                <w:szCs w:val="22"/>
              </w:rPr>
              <w:t>2520013606325</w:t>
            </w:r>
          </w:p>
        </w:tc>
        <w:tc>
          <w:tcPr>
            <w:tcW w:w="1417"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23048692</w:t>
            </w:r>
          </w:p>
        </w:tc>
        <w:tc>
          <w:tcPr>
            <w:tcW w:w="2410"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PISTON</w:t>
            </w:r>
          </w:p>
        </w:tc>
        <w:tc>
          <w:tcPr>
            <w:tcW w:w="1276"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ADET</w:t>
            </w:r>
          </w:p>
        </w:tc>
      </w:tr>
      <w:tr w:rsidR="009B7A40" w:rsidRPr="000F717E" w:rsidTr="00CB6CCF">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B7A40" w:rsidRDefault="009B7A40" w:rsidP="009B7A40">
            <w:pPr>
              <w:jc w:val="center"/>
              <w:rPr>
                <w:color w:val="auto"/>
                <w:sz w:val="22"/>
                <w:szCs w:val="22"/>
              </w:rPr>
            </w:pPr>
            <w:r>
              <w:rPr>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rPr>
                <w:sz w:val="22"/>
                <w:szCs w:val="22"/>
              </w:rPr>
            </w:pPr>
            <w:r>
              <w:rPr>
                <w:sz w:val="22"/>
                <w:szCs w:val="22"/>
              </w:rPr>
              <w:t>2520015828481</w:t>
            </w:r>
          </w:p>
        </w:tc>
        <w:tc>
          <w:tcPr>
            <w:tcW w:w="1417"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29546986</w:t>
            </w:r>
          </w:p>
        </w:tc>
        <w:tc>
          <w:tcPr>
            <w:tcW w:w="2410"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‌PISTON,ŞANZUMAN KİRPİ</w:t>
            </w:r>
          </w:p>
        </w:tc>
        <w:tc>
          <w:tcPr>
            <w:tcW w:w="1276"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ADET</w:t>
            </w:r>
          </w:p>
        </w:tc>
      </w:tr>
      <w:tr w:rsidR="009B7A40" w:rsidRPr="000F717E" w:rsidTr="00CB6CCF">
        <w:trPr>
          <w:trHeight w:val="52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B7A40" w:rsidRDefault="009B7A40" w:rsidP="009B7A40">
            <w:pPr>
              <w:jc w:val="center"/>
              <w:rPr>
                <w:color w:val="auto"/>
                <w:sz w:val="22"/>
                <w:szCs w:val="22"/>
              </w:rPr>
            </w:pPr>
            <w:r>
              <w:rPr>
                <w:sz w:val="22"/>
                <w:szCs w:val="22"/>
              </w:rPr>
              <w:lastRenderedPageBreak/>
              <w:t>3</w:t>
            </w:r>
          </w:p>
        </w:tc>
        <w:tc>
          <w:tcPr>
            <w:tcW w:w="992"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rPr>
                <w:sz w:val="22"/>
                <w:szCs w:val="22"/>
              </w:rPr>
            </w:pPr>
            <w:r>
              <w:rPr>
                <w:sz w:val="22"/>
                <w:szCs w:val="22"/>
              </w:rPr>
              <w:t>2520013608091</w:t>
            </w:r>
          </w:p>
        </w:tc>
        <w:tc>
          <w:tcPr>
            <w:tcW w:w="1417"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29503215</w:t>
            </w:r>
          </w:p>
        </w:tc>
        <w:tc>
          <w:tcPr>
            <w:tcW w:w="2410"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YAY-KOMPLE</w:t>
            </w:r>
          </w:p>
        </w:tc>
        <w:tc>
          <w:tcPr>
            <w:tcW w:w="1276"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ADET</w:t>
            </w:r>
          </w:p>
        </w:tc>
      </w:tr>
      <w:tr w:rsidR="009B7A40" w:rsidRPr="000F717E" w:rsidTr="00CB6CCF">
        <w:trPr>
          <w:trHeight w:val="5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B7A40" w:rsidRDefault="009B7A40" w:rsidP="009B7A40">
            <w:pPr>
              <w:jc w:val="center"/>
              <w:rPr>
                <w:color w:val="auto"/>
                <w:sz w:val="22"/>
                <w:szCs w:val="22"/>
              </w:rPr>
            </w:pPr>
            <w:r>
              <w:rPr>
                <w:sz w:val="22"/>
                <w:szCs w:val="22"/>
              </w:rPr>
              <w:t>4</w:t>
            </w:r>
          </w:p>
        </w:tc>
        <w:tc>
          <w:tcPr>
            <w:tcW w:w="992"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rPr>
                <w:sz w:val="22"/>
                <w:szCs w:val="22"/>
              </w:rPr>
            </w:pPr>
            <w:r>
              <w:rPr>
                <w:sz w:val="22"/>
                <w:szCs w:val="22"/>
              </w:rPr>
              <w:t>2520013608092</w:t>
            </w:r>
          </w:p>
        </w:tc>
        <w:tc>
          <w:tcPr>
            <w:tcW w:w="1417"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23045586</w:t>
            </w:r>
          </w:p>
        </w:tc>
        <w:tc>
          <w:tcPr>
            <w:tcW w:w="2410"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YAY</w:t>
            </w:r>
          </w:p>
        </w:tc>
        <w:tc>
          <w:tcPr>
            <w:tcW w:w="1276"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4</w:t>
            </w:r>
          </w:p>
        </w:tc>
        <w:tc>
          <w:tcPr>
            <w:tcW w:w="99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ADET</w:t>
            </w:r>
          </w:p>
        </w:tc>
      </w:tr>
      <w:tr w:rsidR="009B7A40" w:rsidRPr="000F717E" w:rsidTr="00CB6CCF">
        <w:trPr>
          <w:trHeight w:val="47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B7A40" w:rsidRDefault="009B7A40" w:rsidP="009B7A40">
            <w:pPr>
              <w:jc w:val="center"/>
              <w:rPr>
                <w:color w:val="auto"/>
                <w:sz w:val="22"/>
                <w:szCs w:val="22"/>
              </w:rPr>
            </w:pPr>
            <w:r>
              <w:rPr>
                <w:sz w:val="22"/>
                <w:szCs w:val="22"/>
              </w:rPr>
              <w:t>5</w:t>
            </w:r>
          </w:p>
        </w:tc>
        <w:tc>
          <w:tcPr>
            <w:tcW w:w="992"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rPr>
                <w:sz w:val="22"/>
                <w:szCs w:val="22"/>
              </w:rPr>
            </w:pPr>
            <w:r>
              <w:rPr>
                <w:sz w:val="22"/>
                <w:szCs w:val="22"/>
              </w:rPr>
              <w:t>2520013610592</w:t>
            </w:r>
          </w:p>
        </w:tc>
        <w:tc>
          <w:tcPr>
            <w:tcW w:w="1417"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29515668</w:t>
            </w:r>
          </w:p>
        </w:tc>
        <w:tc>
          <w:tcPr>
            <w:tcW w:w="2410"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GÖVDE</w:t>
            </w:r>
          </w:p>
        </w:tc>
        <w:tc>
          <w:tcPr>
            <w:tcW w:w="1276"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ADET</w:t>
            </w:r>
          </w:p>
        </w:tc>
      </w:tr>
      <w:tr w:rsidR="009B7A40" w:rsidRPr="000F717E" w:rsidTr="00CB6CCF">
        <w:trPr>
          <w:trHeight w:val="45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B7A40" w:rsidRDefault="009B7A40" w:rsidP="009B7A40">
            <w:pPr>
              <w:jc w:val="center"/>
              <w:rPr>
                <w:color w:val="auto"/>
                <w:sz w:val="22"/>
                <w:szCs w:val="22"/>
              </w:rPr>
            </w:pPr>
            <w:r>
              <w:rPr>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rPr>
                <w:sz w:val="22"/>
                <w:szCs w:val="22"/>
              </w:rPr>
            </w:pPr>
            <w:r>
              <w:rPr>
                <w:sz w:val="22"/>
                <w:szCs w:val="22"/>
              </w:rPr>
              <w:t>2520013613957</w:t>
            </w:r>
          </w:p>
        </w:tc>
        <w:tc>
          <w:tcPr>
            <w:tcW w:w="1417"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29534493</w:t>
            </w:r>
          </w:p>
        </w:tc>
        <w:tc>
          <w:tcPr>
            <w:tcW w:w="2410"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TAŞIYICI GÖBEK</w:t>
            </w:r>
          </w:p>
        </w:tc>
        <w:tc>
          <w:tcPr>
            <w:tcW w:w="1276"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ADET</w:t>
            </w:r>
          </w:p>
        </w:tc>
      </w:tr>
      <w:tr w:rsidR="009B7A40" w:rsidRPr="000F717E" w:rsidTr="00CB6CCF">
        <w:trPr>
          <w:trHeight w:val="49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B7A40" w:rsidRDefault="009B7A40" w:rsidP="009B7A40">
            <w:pPr>
              <w:jc w:val="center"/>
              <w:rPr>
                <w:color w:val="auto"/>
                <w:sz w:val="22"/>
                <w:szCs w:val="22"/>
              </w:rPr>
            </w:pPr>
            <w:r>
              <w:rPr>
                <w:sz w:val="22"/>
                <w:szCs w:val="22"/>
              </w:rPr>
              <w:t>7</w:t>
            </w:r>
          </w:p>
        </w:tc>
        <w:tc>
          <w:tcPr>
            <w:tcW w:w="992"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rPr>
                <w:sz w:val="22"/>
                <w:szCs w:val="22"/>
              </w:rPr>
            </w:pPr>
            <w:r>
              <w:rPr>
                <w:sz w:val="22"/>
                <w:szCs w:val="22"/>
              </w:rPr>
              <w:t>2520014966112</w:t>
            </w:r>
          </w:p>
        </w:tc>
        <w:tc>
          <w:tcPr>
            <w:tcW w:w="1417"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29536334</w:t>
            </w:r>
          </w:p>
        </w:tc>
        <w:tc>
          <w:tcPr>
            <w:tcW w:w="2410"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‌PLEYT ŞANZUMAN SÜRTÜNMELİ</w:t>
            </w:r>
          </w:p>
        </w:tc>
        <w:tc>
          <w:tcPr>
            <w:tcW w:w="1276"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36</w:t>
            </w:r>
          </w:p>
        </w:tc>
        <w:tc>
          <w:tcPr>
            <w:tcW w:w="99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ADET</w:t>
            </w:r>
          </w:p>
        </w:tc>
      </w:tr>
      <w:tr w:rsidR="009B7A40" w:rsidRPr="000F717E" w:rsidTr="00CB6CCF">
        <w:trPr>
          <w:trHeight w:val="43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B7A40" w:rsidRDefault="009B7A40" w:rsidP="009B7A40">
            <w:pPr>
              <w:jc w:val="center"/>
              <w:rPr>
                <w:color w:val="auto"/>
                <w:sz w:val="22"/>
                <w:szCs w:val="22"/>
              </w:rPr>
            </w:pPr>
            <w:r>
              <w:rPr>
                <w:sz w:val="22"/>
                <w:szCs w:val="22"/>
              </w:rPr>
              <w:t>8</w:t>
            </w:r>
          </w:p>
        </w:tc>
        <w:tc>
          <w:tcPr>
            <w:tcW w:w="992"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8</w:t>
            </w:r>
          </w:p>
        </w:tc>
        <w:tc>
          <w:tcPr>
            <w:tcW w:w="170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rPr>
                <w:sz w:val="22"/>
                <w:szCs w:val="22"/>
              </w:rPr>
            </w:pPr>
            <w:r>
              <w:rPr>
                <w:sz w:val="22"/>
                <w:szCs w:val="22"/>
              </w:rPr>
              <w:t>2520014966116</w:t>
            </w:r>
          </w:p>
        </w:tc>
        <w:tc>
          <w:tcPr>
            <w:tcW w:w="1417"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29536335</w:t>
            </w:r>
          </w:p>
        </w:tc>
        <w:tc>
          <w:tcPr>
            <w:tcW w:w="2410"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‌PLEYT ŞANZUMAN SÜRTÜNMELİ</w:t>
            </w:r>
          </w:p>
        </w:tc>
        <w:tc>
          <w:tcPr>
            <w:tcW w:w="1276"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36</w:t>
            </w:r>
          </w:p>
        </w:tc>
        <w:tc>
          <w:tcPr>
            <w:tcW w:w="99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ADET</w:t>
            </w:r>
          </w:p>
        </w:tc>
      </w:tr>
      <w:tr w:rsidR="009B7A40" w:rsidRPr="000F717E" w:rsidTr="00CB6CCF">
        <w:trPr>
          <w:trHeight w:val="50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B7A40" w:rsidRDefault="009B7A40" w:rsidP="009B7A40">
            <w:pPr>
              <w:jc w:val="center"/>
              <w:rPr>
                <w:color w:val="auto"/>
                <w:sz w:val="22"/>
                <w:szCs w:val="22"/>
              </w:rPr>
            </w:pPr>
            <w:r>
              <w:rPr>
                <w:sz w:val="22"/>
                <w:szCs w:val="22"/>
              </w:rPr>
              <w:t>9</w:t>
            </w:r>
          </w:p>
        </w:tc>
        <w:tc>
          <w:tcPr>
            <w:tcW w:w="992"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9</w:t>
            </w:r>
          </w:p>
        </w:tc>
        <w:tc>
          <w:tcPr>
            <w:tcW w:w="170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rPr>
                <w:sz w:val="22"/>
                <w:szCs w:val="22"/>
              </w:rPr>
            </w:pPr>
            <w:r>
              <w:rPr>
                <w:sz w:val="22"/>
                <w:szCs w:val="22"/>
              </w:rPr>
              <w:t>2520015675968</w:t>
            </w:r>
          </w:p>
        </w:tc>
        <w:tc>
          <w:tcPr>
            <w:tcW w:w="1417"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29542752</w:t>
            </w:r>
          </w:p>
        </w:tc>
        <w:tc>
          <w:tcPr>
            <w:tcW w:w="2410"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GÖVDE, KAVRAMA</w:t>
            </w:r>
          </w:p>
        </w:tc>
        <w:tc>
          <w:tcPr>
            <w:tcW w:w="1276"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ADET</w:t>
            </w:r>
          </w:p>
        </w:tc>
      </w:tr>
      <w:tr w:rsidR="009B7A40" w:rsidRPr="000F717E" w:rsidTr="00CB6CCF">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B7A40" w:rsidRDefault="009B7A40" w:rsidP="009B7A40">
            <w:pPr>
              <w:jc w:val="center"/>
              <w:rPr>
                <w:color w:val="auto"/>
                <w:sz w:val="22"/>
                <w:szCs w:val="22"/>
              </w:rPr>
            </w:pPr>
            <w:r>
              <w:rPr>
                <w:sz w:val="22"/>
                <w:szCs w:val="22"/>
              </w:rPr>
              <w:t>10</w:t>
            </w:r>
          </w:p>
        </w:tc>
        <w:tc>
          <w:tcPr>
            <w:tcW w:w="992"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10</w:t>
            </w:r>
          </w:p>
        </w:tc>
        <w:tc>
          <w:tcPr>
            <w:tcW w:w="170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rPr>
                <w:sz w:val="22"/>
                <w:szCs w:val="22"/>
              </w:rPr>
            </w:pPr>
            <w:r>
              <w:rPr>
                <w:sz w:val="22"/>
                <w:szCs w:val="22"/>
              </w:rPr>
              <w:t>2520015735968</w:t>
            </w:r>
          </w:p>
        </w:tc>
        <w:tc>
          <w:tcPr>
            <w:tcW w:w="1417"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29542016</w:t>
            </w:r>
          </w:p>
        </w:tc>
        <w:tc>
          <w:tcPr>
            <w:tcW w:w="2410"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PİSTON</w:t>
            </w:r>
          </w:p>
        </w:tc>
        <w:tc>
          <w:tcPr>
            <w:tcW w:w="1276"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12</w:t>
            </w:r>
          </w:p>
        </w:tc>
        <w:tc>
          <w:tcPr>
            <w:tcW w:w="99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ADET</w:t>
            </w:r>
          </w:p>
        </w:tc>
      </w:tr>
      <w:tr w:rsidR="009B7A40" w:rsidRPr="000F717E" w:rsidTr="00CB6CCF">
        <w:trPr>
          <w:trHeight w:val="46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B7A40" w:rsidRDefault="009B7A40" w:rsidP="009B7A40">
            <w:pPr>
              <w:jc w:val="center"/>
              <w:rPr>
                <w:color w:val="auto"/>
                <w:sz w:val="22"/>
                <w:szCs w:val="22"/>
              </w:rPr>
            </w:pPr>
            <w:r>
              <w:rPr>
                <w:sz w:val="22"/>
                <w:szCs w:val="22"/>
              </w:rPr>
              <w:t>11</w:t>
            </w:r>
          </w:p>
        </w:tc>
        <w:tc>
          <w:tcPr>
            <w:tcW w:w="992"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11</w:t>
            </w:r>
          </w:p>
        </w:tc>
        <w:tc>
          <w:tcPr>
            <w:tcW w:w="170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rPr>
                <w:sz w:val="22"/>
                <w:szCs w:val="22"/>
              </w:rPr>
            </w:pPr>
            <w:r>
              <w:rPr>
                <w:sz w:val="22"/>
                <w:szCs w:val="22"/>
              </w:rPr>
              <w:t>2520015767126</w:t>
            </w:r>
          </w:p>
        </w:tc>
        <w:tc>
          <w:tcPr>
            <w:tcW w:w="1417"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29546240</w:t>
            </w:r>
          </w:p>
        </w:tc>
        <w:tc>
          <w:tcPr>
            <w:tcW w:w="2410"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‌O-RİNG KEÇE KİTİ</w:t>
            </w:r>
          </w:p>
        </w:tc>
        <w:tc>
          <w:tcPr>
            <w:tcW w:w="1276"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30</w:t>
            </w:r>
          </w:p>
        </w:tc>
        <w:tc>
          <w:tcPr>
            <w:tcW w:w="99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ADET</w:t>
            </w:r>
          </w:p>
        </w:tc>
      </w:tr>
      <w:tr w:rsidR="009B7A40" w:rsidRPr="000F717E" w:rsidTr="00CB6CCF">
        <w:trPr>
          <w:trHeight w:val="40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B7A40" w:rsidRDefault="009B7A40" w:rsidP="009B7A40">
            <w:pPr>
              <w:jc w:val="center"/>
              <w:rPr>
                <w:color w:val="auto"/>
                <w:sz w:val="22"/>
                <w:szCs w:val="22"/>
              </w:rPr>
            </w:pPr>
            <w:r>
              <w:rPr>
                <w:sz w:val="22"/>
                <w:szCs w:val="22"/>
              </w:rPr>
              <w:t>12</w:t>
            </w:r>
          </w:p>
        </w:tc>
        <w:tc>
          <w:tcPr>
            <w:tcW w:w="992"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12</w:t>
            </w:r>
          </w:p>
        </w:tc>
        <w:tc>
          <w:tcPr>
            <w:tcW w:w="170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rPr>
                <w:sz w:val="22"/>
                <w:szCs w:val="22"/>
              </w:rPr>
            </w:pPr>
            <w:r>
              <w:rPr>
                <w:sz w:val="22"/>
                <w:szCs w:val="22"/>
              </w:rPr>
              <w:t>2530013611090</w:t>
            </w:r>
          </w:p>
        </w:tc>
        <w:tc>
          <w:tcPr>
            <w:tcW w:w="1417"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29514804</w:t>
            </w:r>
          </w:p>
        </w:tc>
        <w:tc>
          <w:tcPr>
            <w:tcW w:w="2410"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ARKA KAPAK</w:t>
            </w:r>
          </w:p>
        </w:tc>
        <w:tc>
          <w:tcPr>
            <w:tcW w:w="1276"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ADET</w:t>
            </w:r>
          </w:p>
        </w:tc>
      </w:tr>
      <w:tr w:rsidR="009B7A40" w:rsidRPr="000F717E" w:rsidTr="00CB6CCF">
        <w:trPr>
          <w:trHeight w:val="40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B7A40" w:rsidRDefault="009B7A40" w:rsidP="009B7A40">
            <w:pPr>
              <w:jc w:val="center"/>
              <w:rPr>
                <w:color w:val="auto"/>
                <w:sz w:val="22"/>
                <w:szCs w:val="22"/>
              </w:rPr>
            </w:pPr>
            <w:r>
              <w:rPr>
                <w:sz w:val="22"/>
                <w:szCs w:val="22"/>
              </w:rPr>
              <w:t>13</w:t>
            </w:r>
          </w:p>
        </w:tc>
        <w:tc>
          <w:tcPr>
            <w:tcW w:w="992"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13</w:t>
            </w:r>
          </w:p>
        </w:tc>
        <w:tc>
          <w:tcPr>
            <w:tcW w:w="170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rPr>
                <w:sz w:val="22"/>
                <w:szCs w:val="22"/>
              </w:rPr>
            </w:pPr>
            <w:r>
              <w:rPr>
                <w:sz w:val="22"/>
                <w:szCs w:val="22"/>
              </w:rPr>
              <w:t>3020014969242</w:t>
            </w:r>
          </w:p>
        </w:tc>
        <w:tc>
          <w:tcPr>
            <w:tcW w:w="1417"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29510781</w:t>
            </w:r>
          </w:p>
        </w:tc>
        <w:tc>
          <w:tcPr>
            <w:tcW w:w="2410"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DİSK</w:t>
            </w:r>
          </w:p>
        </w:tc>
        <w:tc>
          <w:tcPr>
            <w:tcW w:w="1276"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5</w:t>
            </w:r>
          </w:p>
        </w:tc>
        <w:tc>
          <w:tcPr>
            <w:tcW w:w="99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ADET</w:t>
            </w:r>
          </w:p>
        </w:tc>
      </w:tr>
      <w:tr w:rsidR="009B7A40" w:rsidRPr="000F717E" w:rsidTr="00CB6CCF">
        <w:trPr>
          <w:trHeight w:val="4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B7A40" w:rsidRDefault="009B7A40" w:rsidP="009B7A40">
            <w:pPr>
              <w:jc w:val="center"/>
              <w:rPr>
                <w:color w:val="auto"/>
                <w:sz w:val="22"/>
                <w:szCs w:val="22"/>
              </w:rPr>
            </w:pPr>
            <w:r>
              <w:rPr>
                <w:sz w:val="22"/>
                <w:szCs w:val="22"/>
              </w:rPr>
              <w:t>14</w:t>
            </w:r>
          </w:p>
        </w:tc>
        <w:tc>
          <w:tcPr>
            <w:tcW w:w="992"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14</w:t>
            </w:r>
          </w:p>
        </w:tc>
        <w:tc>
          <w:tcPr>
            <w:tcW w:w="170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rPr>
                <w:sz w:val="22"/>
                <w:szCs w:val="22"/>
              </w:rPr>
            </w:pPr>
            <w:r>
              <w:rPr>
                <w:sz w:val="22"/>
                <w:szCs w:val="22"/>
              </w:rPr>
              <w:t>3040013610756</w:t>
            </w:r>
          </w:p>
        </w:tc>
        <w:tc>
          <w:tcPr>
            <w:tcW w:w="1417"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29500687</w:t>
            </w:r>
          </w:p>
        </w:tc>
        <w:tc>
          <w:tcPr>
            <w:tcW w:w="2410"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KOVAN</w:t>
            </w:r>
          </w:p>
        </w:tc>
        <w:tc>
          <w:tcPr>
            <w:tcW w:w="1276"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1</w:t>
            </w:r>
          </w:p>
        </w:tc>
        <w:tc>
          <w:tcPr>
            <w:tcW w:w="99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ADET</w:t>
            </w:r>
          </w:p>
        </w:tc>
      </w:tr>
      <w:tr w:rsidR="009B7A40" w:rsidRPr="000F717E" w:rsidTr="006054C0">
        <w:trPr>
          <w:trHeight w:val="49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B7A40" w:rsidRDefault="009B7A40" w:rsidP="009B7A40">
            <w:pPr>
              <w:jc w:val="center"/>
              <w:rPr>
                <w:color w:val="auto"/>
                <w:sz w:val="22"/>
                <w:szCs w:val="22"/>
              </w:rPr>
            </w:pPr>
            <w:r>
              <w:rPr>
                <w:sz w:val="22"/>
                <w:szCs w:val="22"/>
              </w:rPr>
              <w:t>15</w:t>
            </w:r>
          </w:p>
        </w:tc>
        <w:tc>
          <w:tcPr>
            <w:tcW w:w="992"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15</w:t>
            </w:r>
          </w:p>
        </w:tc>
        <w:tc>
          <w:tcPr>
            <w:tcW w:w="170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rPr>
                <w:sz w:val="22"/>
                <w:szCs w:val="22"/>
              </w:rPr>
            </w:pPr>
            <w:r>
              <w:rPr>
                <w:sz w:val="22"/>
                <w:szCs w:val="22"/>
              </w:rPr>
              <w:t>3040015852563</w:t>
            </w:r>
          </w:p>
        </w:tc>
        <w:tc>
          <w:tcPr>
            <w:tcW w:w="1417"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29530459</w:t>
            </w:r>
          </w:p>
        </w:tc>
        <w:tc>
          <w:tcPr>
            <w:tcW w:w="2410"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‌PLANET,ŞANZUMAN</w:t>
            </w:r>
          </w:p>
        </w:tc>
        <w:tc>
          <w:tcPr>
            <w:tcW w:w="1276"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2</w:t>
            </w:r>
          </w:p>
        </w:tc>
        <w:tc>
          <w:tcPr>
            <w:tcW w:w="99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ADET</w:t>
            </w:r>
          </w:p>
        </w:tc>
      </w:tr>
      <w:tr w:rsidR="009B7A40" w:rsidRPr="000F717E" w:rsidTr="006054C0">
        <w:trPr>
          <w:trHeight w:val="4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B7A40" w:rsidRDefault="009B7A40" w:rsidP="009B7A40">
            <w:pPr>
              <w:jc w:val="center"/>
              <w:rPr>
                <w:color w:val="auto"/>
                <w:sz w:val="22"/>
                <w:szCs w:val="22"/>
              </w:rPr>
            </w:pPr>
            <w:r>
              <w:rPr>
                <w:sz w:val="22"/>
                <w:szCs w:val="22"/>
              </w:rPr>
              <w:t>16</w:t>
            </w:r>
          </w:p>
        </w:tc>
        <w:tc>
          <w:tcPr>
            <w:tcW w:w="992"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16</w:t>
            </w:r>
          </w:p>
        </w:tc>
        <w:tc>
          <w:tcPr>
            <w:tcW w:w="170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rPr>
                <w:sz w:val="22"/>
                <w:szCs w:val="22"/>
              </w:rPr>
            </w:pPr>
            <w:r>
              <w:rPr>
                <w:sz w:val="22"/>
                <w:szCs w:val="22"/>
              </w:rPr>
              <w:t>3110013601064</w:t>
            </w:r>
          </w:p>
        </w:tc>
        <w:tc>
          <w:tcPr>
            <w:tcW w:w="1417"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23046228</w:t>
            </w:r>
          </w:p>
        </w:tc>
        <w:tc>
          <w:tcPr>
            <w:tcW w:w="2410"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‌YATAK KOMPLE ŞANZUMAN DAYAMA</w:t>
            </w:r>
          </w:p>
        </w:tc>
        <w:tc>
          <w:tcPr>
            <w:tcW w:w="1276"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ADET</w:t>
            </w:r>
          </w:p>
        </w:tc>
      </w:tr>
      <w:tr w:rsidR="009B7A40" w:rsidRPr="000F717E" w:rsidTr="006054C0">
        <w:trPr>
          <w:trHeight w:val="3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B7A40" w:rsidRDefault="009B7A40" w:rsidP="009B7A40">
            <w:pPr>
              <w:jc w:val="center"/>
              <w:rPr>
                <w:color w:val="auto"/>
                <w:sz w:val="22"/>
                <w:szCs w:val="22"/>
              </w:rPr>
            </w:pPr>
            <w:r>
              <w:rPr>
                <w:sz w:val="22"/>
                <w:szCs w:val="22"/>
              </w:rPr>
              <w:t>17</w:t>
            </w:r>
          </w:p>
        </w:tc>
        <w:tc>
          <w:tcPr>
            <w:tcW w:w="992"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17</w:t>
            </w:r>
          </w:p>
        </w:tc>
        <w:tc>
          <w:tcPr>
            <w:tcW w:w="170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rPr>
                <w:sz w:val="22"/>
                <w:szCs w:val="22"/>
              </w:rPr>
            </w:pPr>
            <w:r>
              <w:rPr>
                <w:sz w:val="22"/>
                <w:szCs w:val="22"/>
              </w:rPr>
              <w:t>3110013607492</w:t>
            </w:r>
          </w:p>
        </w:tc>
        <w:tc>
          <w:tcPr>
            <w:tcW w:w="1417"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23045918</w:t>
            </w:r>
          </w:p>
        </w:tc>
        <w:tc>
          <w:tcPr>
            <w:tcW w:w="2410"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‌RULMAN-KOMPLE POMPA YATAĞİ</w:t>
            </w:r>
          </w:p>
        </w:tc>
        <w:tc>
          <w:tcPr>
            <w:tcW w:w="1276"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ADET</w:t>
            </w:r>
          </w:p>
        </w:tc>
      </w:tr>
      <w:tr w:rsidR="009B7A40" w:rsidRPr="000F717E" w:rsidTr="006054C0">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9B7A40" w:rsidRDefault="009B7A40" w:rsidP="009B7A40">
            <w:pPr>
              <w:jc w:val="center"/>
              <w:rPr>
                <w:color w:val="auto"/>
                <w:sz w:val="22"/>
                <w:szCs w:val="22"/>
              </w:rPr>
            </w:pPr>
            <w:r>
              <w:rPr>
                <w:sz w:val="22"/>
                <w:szCs w:val="22"/>
              </w:rPr>
              <w:t>18</w:t>
            </w:r>
          </w:p>
        </w:tc>
        <w:tc>
          <w:tcPr>
            <w:tcW w:w="992"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18</w:t>
            </w:r>
          </w:p>
        </w:tc>
        <w:tc>
          <w:tcPr>
            <w:tcW w:w="1701" w:type="dxa"/>
            <w:tcBorders>
              <w:top w:val="nil"/>
              <w:left w:val="nil"/>
              <w:bottom w:val="single" w:sz="4" w:space="0" w:color="auto"/>
              <w:right w:val="single" w:sz="4" w:space="0" w:color="auto"/>
            </w:tcBorders>
            <w:shd w:val="clear" w:color="auto" w:fill="auto"/>
            <w:noWrap/>
            <w:vAlign w:val="center"/>
          </w:tcPr>
          <w:p w:rsidR="009B7A40" w:rsidRDefault="009B7A40" w:rsidP="009B7A40">
            <w:pPr>
              <w:rPr>
                <w:sz w:val="22"/>
                <w:szCs w:val="22"/>
              </w:rPr>
            </w:pPr>
            <w:r>
              <w:rPr>
                <w:sz w:val="22"/>
                <w:szCs w:val="22"/>
              </w:rPr>
              <w:t>4710015675924</w:t>
            </w:r>
          </w:p>
        </w:tc>
        <w:tc>
          <w:tcPr>
            <w:tcW w:w="1417"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23049200</w:t>
            </w:r>
          </w:p>
        </w:tc>
        <w:tc>
          <w:tcPr>
            <w:tcW w:w="2410"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‌BORU, YAĞ DOLDURMA</w:t>
            </w:r>
          </w:p>
        </w:tc>
        <w:tc>
          <w:tcPr>
            <w:tcW w:w="1276"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6</w:t>
            </w:r>
          </w:p>
        </w:tc>
        <w:tc>
          <w:tcPr>
            <w:tcW w:w="991" w:type="dxa"/>
            <w:tcBorders>
              <w:top w:val="nil"/>
              <w:left w:val="nil"/>
              <w:bottom w:val="single" w:sz="4" w:space="0" w:color="auto"/>
              <w:right w:val="single" w:sz="4" w:space="0" w:color="auto"/>
            </w:tcBorders>
            <w:shd w:val="clear" w:color="auto" w:fill="auto"/>
            <w:noWrap/>
            <w:vAlign w:val="center"/>
          </w:tcPr>
          <w:p w:rsidR="009B7A40" w:rsidRDefault="009B7A40" w:rsidP="009B7A40">
            <w:pPr>
              <w:jc w:val="center"/>
              <w:rPr>
                <w:sz w:val="22"/>
                <w:szCs w:val="22"/>
              </w:rPr>
            </w:pPr>
            <w:r>
              <w:rPr>
                <w:sz w:val="22"/>
                <w:szCs w:val="22"/>
              </w:rPr>
              <w:t>ADET</w:t>
            </w:r>
          </w:p>
        </w:tc>
      </w:tr>
      <w:tr w:rsidR="009B7A40" w:rsidRPr="000F717E" w:rsidTr="006054C0">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9B7A40" w:rsidRDefault="009B7A40" w:rsidP="009B7A40">
            <w:pPr>
              <w:jc w:val="center"/>
              <w:rPr>
                <w:color w:val="auto"/>
                <w:sz w:val="22"/>
                <w:szCs w:val="22"/>
              </w:rPr>
            </w:pPr>
            <w:r>
              <w:rPr>
                <w:sz w:val="22"/>
                <w:szCs w:val="22"/>
              </w:rPr>
              <w:t>19</w:t>
            </w:r>
          </w:p>
        </w:tc>
        <w:tc>
          <w:tcPr>
            <w:tcW w:w="992"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19</w:t>
            </w:r>
          </w:p>
        </w:tc>
        <w:tc>
          <w:tcPr>
            <w:tcW w:w="1701" w:type="dxa"/>
            <w:tcBorders>
              <w:top w:val="nil"/>
              <w:left w:val="nil"/>
              <w:bottom w:val="single" w:sz="4" w:space="0" w:color="auto"/>
              <w:right w:val="single" w:sz="4" w:space="0" w:color="auto"/>
            </w:tcBorders>
            <w:shd w:val="clear" w:color="auto" w:fill="auto"/>
            <w:noWrap/>
            <w:vAlign w:val="center"/>
          </w:tcPr>
          <w:p w:rsidR="009B7A40" w:rsidRDefault="009B7A40" w:rsidP="009B7A40">
            <w:pPr>
              <w:rPr>
                <w:sz w:val="22"/>
                <w:szCs w:val="22"/>
              </w:rPr>
            </w:pPr>
            <w:r>
              <w:rPr>
                <w:sz w:val="22"/>
                <w:szCs w:val="22"/>
              </w:rPr>
              <w:t>5310016555044</w:t>
            </w:r>
          </w:p>
        </w:tc>
        <w:tc>
          <w:tcPr>
            <w:tcW w:w="1417"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29552443</w:t>
            </w:r>
          </w:p>
        </w:tc>
        <w:tc>
          <w:tcPr>
            <w:tcW w:w="2410"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‌RONDELE ŞANZUMAN YAĞ SOGUTUCU</w:t>
            </w:r>
          </w:p>
        </w:tc>
        <w:tc>
          <w:tcPr>
            <w:tcW w:w="1276"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200</w:t>
            </w:r>
          </w:p>
        </w:tc>
        <w:tc>
          <w:tcPr>
            <w:tcW w:w="991" w:type="dxa"/>
            <w:tcBorders>
              <w:top w:val="nil"/>
              <w:left w:val="nil"/>
              <w:bottom w:val="single" w:sz="4" w:space="0" w:color="auto"/>
              <w:right w:val="single" w:sz="4" w:space="0" w:color="auto"/>
            </w:tcBorders>
            <w:shd w:val="clear" w:color="auto" w:fill="auto"/>
            <w:noWrap/>
            <w:vAlign w:val="center"/>
          </w:tcPr>
          <w:p w:rsidR="009B7A40" w:rsidRDefault="009B7A40" w:rsidP="009B7A40">
            <w:pPr>
              <w:jc w:val="center"/>
              <w:rPr>
                <w:sz w:val="22"/>
                <w:szCs w:val="22"/>
              </w:rPr>
            </w:pPr>
            <w:r>
              <w:rPr>
                <w:sz w:val="22"/>
                <w:szCs w:val="22"/>
              </w:rPr>
              <w:t>ADET</w:t>
            </w:r>
          </w:p>
        </w:tc>
      </w:tr>
      <w:tr w:rsidR="009B7A40" w:rsidRPr="000F717E" w:rsidTr="006054C0">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9B7A40" w:rsidRDefault="009B7A40" w:rsidP="009B7A40">
            <w:pPr>
              <w:jc w:val="center"/>
              <w:rPr>
                <w:color w:val="auto"/>
                <w:sz w:val="22"/>
                <w:szCs w:val="22"/>
              </w:rPr>
            </w:pPr>
            <w:r>
              <w:rPr>
                <w:sz w:val="22"/>
                <w:szCs w:val="22"/>
              </w:rPr>
              <w:t>20</w:t>
            </w:r>
          </w:p>
        </w:tc>
        <w:tc>
          <w:tcPr>
            <w:tcW w:w="992"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20</w:t>
            </w:r>
          </w:p>
        </w:tc>
        <w:tc>
          <w:tcPr>
            <w:tcW w:w="1701" w:type="dxa"/>
            <w:tcBorders>
              <w:top w:val="nil"/>
              <w:left w:val="nil"/>
              <w:bottom w:val="single" w:sz="4" w:space="0" w:color="auto"/>
              <w:right w:val="single" w:sz="4" w:space="0" w:color="auto"/>
            </w:tcBorders>
            <w:shd w:val="clear" w:color="auto" w:fill="auto"/>
            <w:noWrap/>
            <w:vAlign w:val="center"/>
          </w:tcPr>
          <w:p w:rsidR="009B7A40" w:rsidRDefault="009B7A40" w:rsidP="009B7A40">
            <w:pPr>
              <w:rPr>
                <w:sz w:val="22"/>
                <w:szCs w:val="22"/>
              </w:rPr>
            </w:pPr>
            <w:r>
              <w:rPr>
                <w:sz w:val="22"/>
                <w:szCs w:val="22"/>
              </w:rPr>
              <w:t>5325013600964</w:t>
            </w:r>
          </w:p>
        </w:tc>
        <w:tc>
          <w:tcPr>
            <w:tcW w:w="1417"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23045618</w:t>
            </w:r>
          </w:p>
        </w:tc>
        <w:tc>
          <w:tcPr>
            <w:tcW w:w="2410"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TUTUCU HALKA</w:t>
            </w:r>
          </w:p>
        </w:tc>
        <w:tc>
          <w:tcPr>
            <w:tcW w:w="1276"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6</w:t>
            </w:r>
          </w:p>
        </w:tc>
        <w:tc>
          <w:tcPr>
            <w:tcW w:w="991" w:type="dxa"/>
            <w:tcBorders>
              <w:top w:val="nil"/>
              <w:left w:val="nil"/>
              <w:bottom w:val="single" w:sz="4" w:space="0" w:color="auto"/>
              <w:right w:val="single" w:sz="4" w:space="0" w:color="auto"/>
            </w:tcBorders>
            <w:shd w:val="clear" w:color="auto" w:fill="auto"/>
            <w:noWrap/>
            <w:vAlign w:val="center"/>
          </w:tcPr>
          <w:p w:rsidR="009B7A40" w:rsidRDefault="009B7A40" w:rsidP="009B7A40">
            <w:pPr>
              <w:jc w:val="center"/>
              <w:rPr>
                <w:sz w:val="22"/>
                <w:szCs w:val="22"/>
              </w:rPr>
            </w:pPr>
            <w:r>
              <w:rPr>
                <w:sz w:val="22"/>
                <w:szCs w:val="22"/>
              </w:rPr>
              <w:t>ADET</w:t>
            </w:r>
          </w:p>
        </w:tc>
      </w:tr>
      <w:tr w:rsidR="009B7A40" w:rsidRPr="000F717E" w:rsidTr="006054C0">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9B7A40" w:rsidRDefault="009B7A40" w:rsidP="009B7A40">
            <w:pPr>
              <w:jc w:val="center"/>
              <w:rPr>
                <w:color w:val="auto"/>
                <w:sz w:val="22"/>
                <w:szCs w:val="22"/>
              </w:rPr>
            </w:pPr>
            <w:r>
              <w:rPr>
                <w:sz w:val="22"/>
                <w:szCs w:val="22"/>
              </w:rPr>
              <w:t>21</w:t>
            </w:r>
          </w:p>
        </w:tc>
        <w:tc>
          <w:tcPr>
            <w:tcW w:w="992"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21</w:t>
            </w:r>
          </w:p>
        </w:tc>
        <w:tc>
          <w:tcPr>
            <w:tcW w:w="1701" w:type="dxa"/>
            <w:tcBorders>
              <w:top w:val="nil"/>
              <w:left w:val="nil"/>
              <w:bottom w:val="single" w:sz="4" w:space="0" w:color="auto"/>
              <w:right w:val="single" w:sz="4" w:space="0" w:color="auto"/>
            </w:tcBorders>
            <w:shd w:val="clear" w:color="auto" w:fill="auto"/>
            <w:noWrap/>
            <w:vAlign w:val="center"/>
          </w:tcPr>
          <w:p w:rsidR="009B7A40" w:rsidRDefault="009B7A40" w:rsidP="009B7A40">
            <w:pPr>
              <w:rPr>
                <w:sz w:val="22"/>
                <w:szCs w:val="22"/>
              </w:rPr>
            </w:pPr>
            <w:r>
              <w:rPr>
                <w:sz w:val="22"/>
                <w:szCs w:val="22"/>
              </w:rPr>
              <w:t>5325015675948</w:t>
            </w:r>
          </w:p>
        </w:tc>
        <w:tc>
          <w:tcPr>
            <w:tcW w:w="1417"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29540992</w:t>
            </w:r>
          </w:p>
        </w:tc>
        <w:tc>
          <w:tcPr>
            <w:tcW w:w="2410"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TUTUCU HALKA</w:t>
            </w:r>
          </w:p>
        </w:tc>
        <w:tc>
          <w:tcPr>
            <w:tcW w:w="1276"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tcPr>
          <w:p w:rsidR="009B7A40" w:rsidRDefault="009B7A40" w:rsidP="009B7A40">
            <w:pPr>
              <w:jc w:val="center"/>
              <w:rPr>
                <w:sz w:val="22"/>
                <w:szCs w:val="22"/>
              </w:rPr>
            </w:pPr>
            <w:r>
              <w:rPr>
                <w:sz w:val="22"/>
                <w:szCs w:val="22"/>
              </w:rPr>
              <w:t>ADET</w:t>
            </w:r>
          </w:p>
        </w:tc>
      </w:tr>
      <w:tr w:rsidR="009B7A40" w:rsidRPr="000F717E" w:rsidTr="006054C0">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9B7A40" w:rsidRDefault="009B7A40" w:rsidP="009B7A40">
            <w:pPr>
              <w:jc w:val="center"/>
              <w:rPr>
                <w:color w:val="auto"/>
                <w:sz w:val="22"/>
                <w:szCs w:val="22"/>
              </w:rPr>
            </w:pPr>
            <w:r>
              <w:rPr>
                <w:sz w:val="22"/>
                <w:szCs w:val="22"/>
              </w:rPr>
              <w:t>22</w:t>
            </w:r>
          </w:p>
        </w:tc>
        <w:tc>
          <w:tcPr>
            <w:tcW w:w="992"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22</w:t>
            </w:r>
          </w:p>
        </w:tc>
        <w:tc>
          <w:tcPr>
            <w:tcW w:w="1701" w:type="dxa"/>
            <w:tcBorders>
              <w:top w:val="nil"/>
              <w:left w:val="nil"/>
              <w:bottom w:val="single" w:sz="4" w:space="0" w:color="auto"/>
              <w:right w:val="single" w:sz="4" w:space="0" w:color="auto"/>
            </w:tcBorders>
            <w:shd w:val="clear" w:color="auto" w:fill="auto"/>
            <w:noWrap/>
            <w:vAlign w:val="center"/>
          </w:tcPr>
          <w:p w:rsidR="009B7A40" w:rsidRDefault="009B7A40" w:rsidP="009B7A40">
            <w:pPr>
              <w:rPr>
                <w:sz w:val="22"/>
                <w:szCs w:val="22"/>
              </w:rPr>
            </w:pPr>
            <w:r>
              <w:rPr>
                <w:sz w:val="22"/>
                <w:szCs w:val="22"/>
              </w:rPr>
              <w:t>5330013609100</w:t>
            </w:r>
          </w:p>
        </w:tc>
        <w:tc>
          <w:tcPr>
            <w:tcW w:w="1417"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29546154</w:t>
            </w:r>
          </w:p>
        </w:tc>
        <w:tc>
          <w:tcPr>
            <w:tcW w:w="2410"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KEÇE ŞANZIMAN</w:t>
            </w:r>
          </w:p>
        </w:tc>
        <w:tc>
          <w:tcPr>
            <w:tcW w:w="1276"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16</w:t>
            </w:r>
          </w:p>
        </w:tc>
        <w:tc>
          <w:tcPr>
            <w:tcW w:w="991" w:type="dxa"/>
            <w:tcBorders>
              <w:top w:val="nil"/>
              <w:left w:val="nil"/>
              <w:bottom w:val="single" w:sz="4" w:space="0" w:color="auto"/>
              <w:right w:val="single" w:sz="4" w:space="0" w:color="auto"/>
            </w:tcBorders>
            <w:shd w:val="clear" w:color="auto" w:fill="auto"/>
            <w:noWrap/>
            <w:vAlign w:val="center"/>
          </w:tcPr>
          <w:p w:rsidR="009B7A40" w:rsidRDefault="009B7A40" w:rsidP="009B7A40">
            <w:pPr>
              <w:jc w:val="center"/>
              <w:rPr>
                <w:sz w:val="22"/>
                <w:szCs w:val="22"/>
              </w:rPr>
            </w:pPr>
            <w:r>
              <w:rPr>
                <w:sz w:val="22"/>
                <w:szCs w:val="22"/>
              </w:rPr>
              <w:t>ADET</w:t>
            </w:r>
          </w:p>
        </w:tc>
      </w:tr>
      <w:tr w:rsidR="009B7A40" w:rsidRPr="000F717E" w:rsidTr="006054C0">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9B7A40" w:rsidRDefault="009B7A40" w:rsidP="009B7A40">
            <w:pPr>
              <w:jc w:val="center"/>
              <w:rPr>
                <w:color w:val="auto"/>
                <w:sz w:val="22"/>
                <w:szCs w:val="22"/>
              </w:rPr>
            </w:pPr>
            <w:r>
              <w:rPr>
                <w:sz w:val="22"/>
                <w:szCs w:val="22"/>
              </w:rPr>
              <w:t>23</w:t>
            </w:r>
          </w:p>
        </w:tc>
        <w:tc>
          <w:tcPr>
            <w:tcW w:w="992"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23</w:t>
            </w:r>
          </w:p>
        </w:tc>
        <w:tc>
          <w:tcPr>
            <w:tcW w:w="1701" w:type="dxa"/>
            <w:tcBorders>
              <w:top w:val="nil"/>
              <w:left w:val="nil"/>
              <w:bottom w:val="single" w:sz="4" w:space="0" w:color="auto"/>
              <w:right w:val="single" w:sz="4" w:space="0" w:color="auto"/>
            </w:tcBorders>
            <w:shd w:val="clear" w:color="auto" w:fill="auto"/>
            <w:noWrap/>
            <w:vAlign w:val="center"/>
          </w:tcPr>
          <w:p w:rsidR="009B7A40" w:rsidRDefault="009B7A40" w:rsidP="009B7A40">
            <w:pPr>
              <w:rPr>
                <w:sz w:val="22"/>
                <w:szCs w:val="22"/>
              </w:rPr>
            </w:pPr>
            <w:r>
              <w:rPr>
                <w:sz w:val="22"/>
                <w:szCs w:val="22"/>
              </w:rPr>
              <w:t>5330015828465</w:t>
            </w:r>
          </w:p>
        </w:tc>
        <w:tc>
          <w:tcPr>
            <w:tcW w:w="1417"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29547927</w:t>
            </w:r>
          </w:p>
        </w:tc>
        <w:tc>
          <w:tcPr>
            <w:tcW w:w="2410"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‌BEYİN CONTA KİTİ</w:t>
            </w:r>
          </w:p>
        </w:tc>
        <w:tc>
          <w:tcPr>
            <w:tcW w:w="1276"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18</w:t>
            </w:r>
          </w:p>
        </w:tc>
        <w:tc>
          <w:tcPr>
            <w:tcW w:w="991" w:type="dxa"/>
            <w:tcBorders>
              <w:top w:val="nil"/>
              <w:left w:val="nil"/>
              <w:bottom w:val="single" w:sz="4" w:space="0" w:color="auto"/>
              <w:right w:val="single" w:sz="4" w:space="0" w:color="auto"/>
            </w:tcBorders>
            <w:shd w:val="clear" w:color="auto" w:fill="auto"/>
            <w:noWrap/>
            <w:vAlign w:val="center"/>
          </w:tcPr>
          <w:p w:rsidR="009B7A40" w:rsidRDefault="009B7A40" w:rsidP="009B7A40">
            <w:pPr>
              <w:jc w:val="center"/>
              <w:rPr>
                <w:sz w:val="22"/>
                <w:szCs w:val="22"/>
              </w:rPr>
            </w:pPr>
            <w:r>
              <w:rPr>
                <w:sz w:val="22"/>
                <w:szCs w:val="22"/>
              </w:rPr>
              <w:t>ADET</w:t>
            </w:r>
          </w:p>
        </w:tc>
      </w:tr>
      <w:tr w:rsidR="009B7A40" w:rsidRPr="000F717E" w:rsidTr="006054C0">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9B7A40" w:rsidRDefault="009B7A40" w:rsidP="009B7A40">
            <w:pPr>
              <w:jc w:val="center"/>
              <w:rPr>
                <w:color w:val="auto"/>
                <w:sz w:val="22"/>
                <w:szCs w:val="22"/>
              </w:rPr>
            </w:pPr>
            <w:r>
              <w:rPr>
                <w:sz w:val="22"/>
                <w:szCs w:val="22"/>
              </w:rPr>
              <w:t>24</w:t>
            </w:r>
          </w:p>
        </w:tc>
        <w:tc>
          <w:tcPr>
            <w:tcW w:w="992"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24</w:t>
            </w:r>
          </w:p>
        </w:tc>
        <w:tc>
          <w:tcPr>
            <w:tcW w:w="1701" w:type="dxa"/>
            <w:tcBorders>
              <w:top w:val="nil"/>
              <w:left w:val="nil"/>
              <w:bottom w:val="single" w:sz="4" w:space="0" w:color="auto"/>
              <w:right w:val="single" w:sz="4" w:space="0" w:color="auto"/>
            </w:tcBorders>
            <w:shd w:val="clear" w:color="auto" w:fill="auto"/>
            <w:noWrap/>
            <w:vAlign w:val="center"/>
          </w:tcPr>
          <w:p w:rsidR="009B7A40" w:rsidRDefault="009B7A40" w:rsidP="009B7A40">
            <w:pPr>
              <w:rPr>
                <w:sz w:val="22"/>
                <w:szCs w:val="22"/>
              </w:rPr>
            </w:pPr>
            <w:r>
              <w:rPr>
                <w:sz w:val="22"/>
                <w:szCs w:val="22"/>
              </w:rPr>
              <w:t>5340013880948</w:t>
            </w:r>
          </w:p>
        </w:tc>
        <w:tc>
          <w:tcPr>
            <w:tcW w:w="1417"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29507755</w:t>
            </w:r>
          </w:p>
        </w:tc>
        <w:tc>
          <w:tcPr>
            <w:tcW w:w="2410"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‌BRAKET, YAĞ DOLDURMA BORUSU</w:t>
            </w:r>
          </w:p>
        </w:tc>
        <w:tc>
          <w:tcPr>
            <w:tcW w:w="1276"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5</w:t>
            </w:r>
          </w:p>
        </w:tc>
        <w:tc>
          <w:tcPr>
            <w:tcW w:w="991" w:type="dxa"/>
            <w:tcBorders>
              <w:top w:val="nil"/>
              <w:left w:val="nil"/>
              <w:bottom w:val="single" w:sz="4" w:space="0" w:color="auto"/>
              <w:right w:val="single" w:sz="4" w:space="0" w:color="auto"/>
            </w:tcBorders>
            <w:shd w:val="clear" w:color="auto" w:fill="auto"/>
            <w:noWrap/>
            <w:vAlign w:val="center"/>
          </w:tcPr>
          <w:p w:rsidR="009B7A40" w:rsidRDefault="009B7A40" w:rsidP="009B7A40">
            <w:pPr>
              <w:jc w:val="center"/>
              <w:rPr>
                <w:sz w:val="22"/>
                <w:szCs w:val="22"/>
              </w:rPr>
            </w:pPr>
            <w:r>
              <w:rPr>
                <w:sz w:val="22"/>
                <w:szCs w:val="22"/>
              </w:rPr>
              <w:t>ADET</w:t>
            </w:r>
          </w:p>
        </w:tc>
      </w:tr>
      <w:tr w:rsidR="009B7A40" w:rsidRPr="000F717E" w:rsidTr="006054C0">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9B7A40" w:rsidRDefault="009B7A40" w:rsidP="009B7A40">
            <w:pPr>
              <w:jc w:val="center"/>
              <w:rPr>
                <w:color w:val="auto"/>
                <w:sz w:val="22"/>
                <w:szCs w:val="22"/>
              </w:rPr>
            </w:pPr>
            <w:r>
              <w:rPr>
                <w:sz w:val="22"/>
                <w:szCs w:val="22"/>
              </w:rPr>
              <w:t>25</w:t>
            </w:r>
          </w:p>
        </w:tc>
        <w:tc>
          <w:tcPr>
            <w:tcW w:w="992"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25</w:t>
            </w:r>
          </w:p>
        </w:tc>
        <w:tc>
          <w:tcPr>
            <w:tcW w:w="1701" w:type="dxa"/>
            <w:tcBorders>
              <w:top w:val="nil"/>
              <w:left w:val="nil"/>
              <w:bottom w:val="single" w:sz="4" w:space="0" w:color="auto"/>
              <w:right w:val="single" w:sz="4" w:space="0" w:color="auto"/>
            </w:tcBorders>
            <w:shd w:val="clear" w:color="auto" w:fill="auto"/>
            <w:noWrap/>
            <w:vAlign w:val="center"/>
          </w:tcPr>
          <w:p w:rsidR="009B7A40" w:rsidRDefault="009B7A40" w:rsidP="009B7A40">
            <w:pPr>
              <w:rPr>
                <w:sz w:val="22"/>
                <w:szCs w:val="22"/>
              </w:rPr>
            </w:pPr>
            <w:r>
              <w:rPr>
                <w:sz w:val="22"/>
                <w:szCs w:val="22"/>
              </w:rPr>
              <w:t>5340014970679</w:t>
            </w:r>
          </w:p>
        </w:tc>
        <w:tc>
          <w:tcPr>
            <w:tcW w:w="1417"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29536344</w:t>
            </w:r>
          </w:p>
        </w:tc>
        <w:tc>
          <w:tcPr>
            <w:tcW w:w="2410"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‌PLEYT ŞANZUMAN REAKSİYON</w:t>
            </w:r>
          </w:p>
        </w:tc>
        <w:tc>
          <w:tcPr>
            <w:tcW w:w="1276"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36</w:t>
            </w:r>
          </w:p>
        </w:tc>
        <w:tc>
          <w:tcPr>
            <w:tcW w:w="991" w:type="dxa"/>
            <w:tcBorders>
              <w:top w:val="nil"/>
              <w:left w:val="nil"/>
              <w:bottom w:val="single" w:sz="4" w:space="0" w:color="auto"/>
              <w:right w:val="single" w:sz="4" w:space="0" w:color="auto"/>
            </w:tcBorders>
            <w:shd w:val="clear" w:color="auto" w:fill="auto"/>
            <w:noWrap/>
            <w:vAlign w:val="center"/>
          </w:tcPr>
          <w:p w:rsidR="009B7A40" w:rsidRDefault="009B7A40" w:rsidP="009B7A40">
            <w:pPr>
              <w:jc w:val="center"/>
              <w:rPr>
                <w:sz w:val="22"/>
                <w:szCs w:val="22"/>
              </w:rPr>
            </w:pPr>
            <w:r>
              <w:rPr>
                <w:sz w:val="22"/>
                <w:szCs w:val="22"/>
              </w:rPr>
              <w:t>ADET</w:t>
            </w:r>
          </w:p>
        </w:tc>
      </w:tr>
      <w:tr w:rsidR="009B7A40" w:rsidRPr="000F717E" w:rsidTr="006054C0">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9B7A40" w:rsidRDefault="009B7A40" w:rsidP="009B7A40">
            <w:pPr>
              <w:jc w:val="center"/>
              <w:rPr>
                <w:color w:val="auto"/>
                <w:sz w:val="22"/>
                <w:szCs w:val="22"/>
              </w:rPr>
            </w:pPr>
            <w:r>
              <w:rPr>
                <w:sz w:val="22"/>
                <w:szCs w:val="22"/>
              </w:rPr>
              <w:t>26</w:t>
            </w:r>
          </w:p>
        </w:tc>
        <w:tc>
          <w:tcPr>
            <w:tcW w:w="992"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26</w:t>
            </w:r>
          </w:p>
        </w:tc>
        <w:tc>
          <w:tcPr>
            <w:tcW w:w="1701" w:type="dxa"/>
            <w:tcBorders>
              <w:top w:val="nil"/>
              <w:left w:val="nil"/>
              <w:bottom w:val="single" w:sz="4" w:space="0" w:color="auto"/>
              <w:right w:val="single" w:sz="4" w:space="0" w:color="auto"/>
            </w:tcBorders>
            <w:shd w:val="clear" w:color="auto" w:fill="auto"/>
            <w:noWrap/>
            <w:vAlign w:val="center"/>
          </w:tcPr>
          <w:p w:rsidR="009B7A40" w:rsidRDefault="009B7A40" w:rsidP="009B7A40">
            <w:pPr>
              <w:rPr>
                <w:sz w:val="22"/>
                <w:szCs w:val="22"/>
              </w:rPr>
            </w:pPr>
            <w:r>
              <w:rPr>
                <w:sz w:val="22"/>
                <w:szCs w:val="22"/>
              </w:rPr>
              <w:t>5340016332308</w:t>
            </w:r>
          </w:p>
        </w:tc>
        <w:tc>
          <w:tcPr>
            <w:tcW w:w="1417"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29549686</w:t>
            </w:r>
          </w:p>
        </w:tc>
        <w:tc>
          <w:tcPr>
            <w:tcW w:w="2410"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PLEYT AYIRICI</w:t>
            </w:r>
          </w:p>
        </w:tc>
        <w:tc>
          <w:tcPr>
            <w:tcW w:w="1276"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4</w:t>
            </w:r>
          </w:p>
        </w:tc>
        <w:tc>
          <w:tcPr>
            <w:tcW w:w="991" w:type="dxa"/>
            <w:tcBorders>
              <w:top w:val="nil"/>
              <w:left w:val="nil"/>
              <w:bottom w:val="single" w:sz="4" w:space="0" w:color="auto"/>
              <w:right w:val="single" w:sz="4" w:space="0" w:color="auto"/>
            </w:tcBorders>
            <w:shd w:val="clear" w:color="auto" w:fill="auto"/>
            <w:noWrap/>
            <w:vAlign w:val="center"/>
          </w:tcPr>
          <w:p w:rsidR="009B7A40" w:rsidRDefault="009B7A40" w:rsidP="009B7A40">
            <w:pPr>
              <w:jc w:val="center"/>
              <w:rPr>
                <w:sz w:val="22"/>
                <w:szCs w:val="22"/>
              </w:rPr>
            </w:pPr>
            <w:r>
              <w:rPr>
                <w:sz w:val="22"/>
                <w:szCs w:val="22"/>
              </w:rPr>
              <w:t>ADET</w:t>
            </w:r>
          </w:p>
        </w:tc>
      </w:tr>
      <w:tr w:rsidR="009B7A40" w:rsidRPr="000F717E" w:rsidTr="006054C0">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9B7A40" w:rsidRDefault="009B7A40" w:rsidP="009B7A40">
            <w:pPr>
              <w:jc w:val="center"/>
              <w:rPr>
                <w:color w:val="auto"/>
                <w:sz w:val="22"/>
                <w:szCs w:val="22"/>
              </w:rPr>
            </w:pPr>
            <w:r>
              <w:rPr>
                <w:sz w:val="22"/>
                <w:szCs w:val="22"/>
              </w:rPr>
              <w:t>27</w:t>
            </w:r>
          </w:p>
        </w:tc>
        <w:tc>
          <w:tcPr>
            <w:tcW w:w="992"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1.KISIM</w:t>
            </w:r>
          </w:p>
        </w:tc>
        <w:tc>
          <w:tcPr>
            <w:tcW w:w="851"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27</w:t>
            </w:r>
          </w:p>
        </w:tc>
        <w:tc>
          <w:tcPr>
            <w:tcW w:w="1701" w:type="dxa"/>
            <w:tcBorders>
              <w:top w:val="nil"/>
              <w:left w:val="nil"/>
              <w:bottom w:val="single" w:sz="4" w:space="0" w:color="auto"/>
              <w:right w:val="single" w:sz="4" w:space="0" w:color="auto"/>
            </w:tcBorders>
            <w:shd w:val="clear" w:color="auto" w:fill="auto"/>
            <w:noWrap/>
            <w:vAlign w:val="center"/>
          </w:tcPr>
          <w:p w:rsidR="009B7A40" w:rsidRDefault="009B7A40" w:rsidP="009B7A40">
            <w:pPr>
              <w:rPr>
                <w:sz w:val="22"/>
                <w:szCs w:val="22"/>
              </w:rPr>
            </w:pPr>
            <w:r>
              <w:rPr>
                <w:sz w:val="22"/>
                <w:szCs w:val="22"/>
              </w:rPr>
              <w:t>6150KK0534919</w:t>
            </w:r>
          </w:p>
        </w:tc>
        <w:tc>
          <w:tcPr>
            <w:tcW w:w="1417"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29545226</w:t>
            </w:r>
          </w:p>
        </w:tc>
        <w:tc>
          <w:tcPr>
            <w:tcW w:w="2410"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‌KİRPİ ŞANZUMAN DIŞ TESİSAT KABLOSU</w:t>
            </w:r>
          </w:p>
        </w:tc>
        <w:tc>
          <w:tcPr>
            <w:tcW w:w="1276"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30</w:t>
            </w:r>
          </w:p>
        </w:tc>
        <w:tc>
          <w:tcPr>
            <w:tcW w:w="991" w:type="dxa"/>
            <w:tcBorders>
              <w:top w:val="nil"/>
              <w:left w:val="nil"/>
              <w:bottom w:val="single" w:sz="4" w:space="0" w:color="auto"/>
              <w:right w:val="single" w:sz="4" w:space="0" w:color="auto"/>
            </w:tcBorders>
            <w:shd w:val="clear" w:color="auto" w:fill="auto"/>
            <w:noWrap/>
            <w:vAlign w:val="center"/>
          </w:tcPr>
          <w:p w:rsidR="009B7A40" w:rsidRDefault="009B7A40" w:rsidP="009B7A40">
            <w:pPr>
              <w:jc w:val="center"/>
              <w:rPr>
                <w:sz w:val="22"/>
                <w:szCs w:val="22"/>
              </w:rPr>
            </w:pPr>
            <w:r>
              <w:rPr>
                <w:sz w:val="22"/>
                <w:szCs w:val="22"/>
              </w:rPr>
              <w:t>ADET</w:t>
            </w:r>
          </w:p>
        </w:tc>
      </w:tr>
      <w:tr w:rsidR="009B7A40" w:rsidRPr="000F717E" w:rsidTr="006054C0">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9B7A40" w:rsidRDefault="009B7A40" w:rsidP="009B7A40">
            <w:pPr>
              <w:jc w:val="center"/>
              <w:rPr>
                <w:color w:val="auto"/>
                <w:sz w:val="22"/>
                <w:szCs w:val="22"/>
              </w:rPr>
            </w:pPr>
            <w:r>
              <w:rPr>
                <w:sz w:val="22"/>
                <w:szCs w:val="22"/>
              </w:rPr>
              <w:t>28</w:t>
            </w:r>
          </w:p>
        </w:tc>
        <w:tc>
          <w:tcPr>
            <w:tcW w:w="992"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1</w:t>
            </w:r>
          </w:p>
        </w:tc>
        <w:tc>
          <w:tcPr>
            <w:tcW w:w="1701" w:type="dxa"/>
            <w:tcBorders>
              <w:top w:val="nil"/>
              <w:left w:val="nil"/>
              <w:bottom w:val="single" w:sz="4" w:space="0" w:color="auto"/>
              <w:right w:val="single" w:sz="4" w:space="0" w:color="auto"/>
            </w:tcBorders>
            <w:shd w:val="clear" w:color="auto" w:fill="auto"/>
            <w:noWrap/>
            <w:vAlign w:val="center"/>
          </w:tcPr>
          <w:p w:rsidR="009B7A40" w:rsidRDefault="009B7A40" w:rsidP="009B7A40">
            <w:pPr>
              <w:rPr>
                <w:sz w:val="22"/>
                <w:szCs w:val="22"/>
              </w:rPr>
            </w:pPr>
            <w:r>
              <w:rPr>
                <w:sz w:val="22"/>
                <w:szCs w:val="22"/>
              </w:rPr>
              <w:t>2590270088579</w:t>
            </w:r>
          </w:p>
        </w:tc>
        <w:tc>
          <w:tcPr>
            <w:tcW w:w="1417"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6M68833</w:t>
            </w:r>
          </w:p>
        </w:tc>
        <w:tc>
          <w:tcPr>
            <w:tcW w:w="2410"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‌BRAKET,RADYATÖR VE SU GENLEŞME KABI</w:t>
            </w:r>
          </w:p>
        </w:tc>
        <w:tc>
          <w:tcPr>
            <w:tcW w:w="1276"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30</w:t>
            </w:r>
          </w:p>
        </w:tc>
        <w:tc>
          <w:tcPr>
            <w:tcW w:w="991" w:type="dxa"/>
            <w:tcBorders>
              <w:top w:val="nil"/>
              <w:left w:val="nil"/>
              <w:bottom w:val="single" w:sz="4" w:space="0" w:color="auto"/>
              <w:right w:val="single" w:sz="4" w:space="0" w:color="auto"/>
            </w:tcBorders>
            <w:shd w:val="clear" w:color="auto" w:fill="auto"/>
            <w:noWrap/>
            <w:vAlign w:val="center"/>
          </w:tcPr>
          <w:p w:rsidR="009B7A40" w:rsidRDefault="009B7A40" w:rsidP="009B7A40">
            <w:pPr>
              <w:jc w:val="center"/>
              <w:rPr>
                <w:sz w:val="22"/>
                <w:szCs w:val="22"/>
              </w:rPr>
            </w:pPr>
            <w:r>
              <w:rPr>
                <w:sz w:val="22"/>
                <w:szCs w:val="22"/>
              </w:rPr>
              <w:t>ADET</w:t>
            </w:r>
          </w:p>
        </w:tc>
      </w:tr>
      <w:tr w:rsidR="009B7A40" w:rsidRPr="000F717E" w:rsidTr="006054C0">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9B7A40" w:rsidRDefault="009B7A40" w:rsidP="009B7A40">
            <w:pPr>
              <w:jc w:val="center"/>
              <w:rPr>
                <w:color w:val="auto"/>
                <w:sz w:val="22"/>
                <w:szCs w:val="22"/>
              </w:rPr>
            </w:pPr>
            <w:r>
              <w:rPr>
                <w:sz w:val="22"/>
                <w:szCs w:val="22"/>
              </w:rPr>
              <w:t>29</w:t>
            </w:r>
          </w:p>
        </w:tc>
        <w:tc>
          <w:tcPr>
            <w:tcW w:w="992"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2</w:t>
            </w:r>
          </w:p>
        </w:tc>
        <w:tc>
          <w:tcPr>
            <w:tcW w:w="1701" w:type="dxa"/>
            <w:tcBorders>
              <w:top w:val="nil"/>
              <w:left w:val="nil"/>
              <w:bottom w:val="single" w:sz="4" w:space="0" w:color="auto"/>
              <w:right w:val="single" w:sz="4" w:space="0" w:color="auto"/>
            </w:tcBorders>
            <w:shd w:val="clear" w:color="auto" w:fill="auto"/>
            <w:noWrap/>
            <w:vAlign w:val="center"/>
          </w:tcPr>
          <w:p w:rsidR="009B7A40" w:rsidRDefault="009B7A40" w:rsidP="009B7A40">
            <w:pPr>
              <w:rPr>
                <w:sz w:val="22"/>
                <w:szCs w:val="22"/>
              </w:rPr>
            </w:pPr>
            <w:r>
              <w:rPr>
                <w:sz w:val="22"/>
                <w:szCs w:val="22"/>
              </w:rPr>
              <w:t>2815015725296</w:t>
            </w:r>
          </w:p>
        </w:tc>
        <w:tc>
          <w:tcPr>
            <w:tcW w:w="1417"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3965010</w:t>
            </w:r>
          </w:p>
        </w:tc>
        <w:tc>
          <w:tcPr>
            <w:tcW w:w="2410"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‌KRANK MİLİ DİŞLİSİZ</w:t>
            </w:r>
          </w:p>
        </w:tc>
        <w:tc>
          <w:tcPr>
            <w:tcW w:w="1276"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3</w:t>
            </w:r>
          </w:p>
        </w:tc>
        <w:tc>
          <w:tcPr>
            <w:tcW w:w="991" w:type="dxa"/>
            <w:tcBorders>
              <w:top w:val="nil"/>
              <w:left w:val="nil"/>
              <w:bottom w:val="single" w:sz="4" w:space="0" w:color="auto"/>
              <w:right w:val="single" w:sz="4" w:space="0" w:color="auto"/>
            </w:tcBorders>
            <w:shd w:val="clear" w:color="auto" w:fill="auto"/>
            <w:noWrap/>
            <w:vAlign w:val="center"/>
          </w:tcPr>
          <w:p w:rsidR="009B7A40" w:rsidRDefault="009B7A40" w:rsidP="009B7A40">
            <w:pPr>
              <w:jc w:val="center"/>
              <w:rPr>
                <w:sz w:val="22"/>
                <w:szCs w:val="22"/>
              </w:rPr>
            </w:pPr>
            <w:r>
              <w:rPr>
                <w:sz w:val="22"/>
                <w:szCs w:val="22"/>
              </w:rPr>
              <w:t>ADET</w:t>
            </w:r>
          </w:p>
        </w:tc>
      </w:tr>
      <w:tr w:rsidR="009B7A40" w:rsidRPr="000F717E" w:rsidTr="006054C0">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9B7A40" w:rsidRDefault="009B7A40" w:rsidP="009B7A40">
            <w:pPr>
              <w:jc w:val="center"/>
              <w:rPr>
                <w:color w:val="auto"/>
                <w:sz w:val="22"/>
                <w:szCs w:val="22"/>
              </w:rPr>
            </w:pPr>
            <w:r>
              <w:rPr>
                <w:sz w:val="22"/>
                <w:szCs w:val="22"/>
              </w:rPr>
              <w:t>30</w:t>
            </w:r>
          </w:p>
        </w:tc>
        <w:tc>
          <w:tcPr>
            <w:tcW w:w="992"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3</w:t>
            </w:r>
          </w:p>
        </w:tc>
        <w:tc>
          <w:tcPr>
            <w:tcW w:w="1701" w:type="dxa"/>
            <w:tcBorders>
              <w:top w:val="nil"/>
              <w:left w:val="nil"/>
              <w:bottom w:val="single" w:sz="4" w:space="0" w:color="auto"/>
              <w:right w:val="single" w:sz="4" w:space="0" w:color="auto"/>
            </w:tcBorders>
            <w:shd w:val="clear" w:color="auto" w:fill="auto"/>
            <w:noWrap/>
            <w:vAlign w:val="center"/>
          </w:tcPr>
          <w:p w:rsidR="009B7A40" w:rsidRDefault="009B7A40" w:rsidP="009B7A40">
            <w:pPr>
              <w:rPr>
                <w:sz w:val="22"/>
                <w:szCs w:val="22"/>
              </w:rPr>
            </w:pPr>
            <w:r>
              <w:rPr>
                <w:sz w:val="22"/>
                <w:szCs w:val="22"/>
              </w:rPr>
              <w:t>3030270073440</w:t>
            </w:r>
          </w:p>
        </w:tc>
        <w:tc>
          <w:tcPr>
            <w:tcW w:w="1417"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966395-6</w:t>
            </w:r>
          </w:p>
        </w:tc>
        <w:tc>
          <w:tcPr>
            <w:tcW w:w="2410"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‌V KAYIŞ SETİ  KAYIŞ KİTİ TIRTILLI KAYIŞ 12,5X1225 MM</w:t>
            </w:r>
          </w:p>
        </w:tc>
        <w:tc>
          <w:tcPr>
            <w:tcW w:w="1276"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50</w:t>
            </w:r>
          </w:p>
        </w:tc>
        <w:tc>
          <w:tcPr>
            <w:tcW w:w="991" w:type="dxa"/>
            <w:tcBorders>
              <w:top w:val="nil"/>
              <w:left w:val="nil"/>
              <w:bottom w:val="single" w:sz="4" w:space="0" w:color="auto"/>
              <w:right w:val="single" w:sz="4" w:space="0" w:color="auto"/>
            </w:tcBorders>
            <w:shd w:val="clear" w:color="auto" w:fill="auto"/>
            <w:noWrap/>
            <w:vAlign w:val="center"/>
          </w:tcPr>
          <w:p w:rsidR="009B7A40" w:rsidRDefault="009B7A40" w:rsidP="009B7A40">
            <w:pPr>
              <w:jc w:val="center"/>
              <w:rPr>
                <w:sz w:val="22"/>
                <w:szCs w:val="22"/>
              </w:rPr>
            </w:pPr>
            <w:r>
              <w:rPr>
                <w:sz w:val="22"/>
                <w:szCs w:val="22"/>
              </w:rPr>
              <w:t>ADET</w:t>
            </w:r>
          </w:p>
        </w:tc>
      </w:tr>
      <w:tr w:rsidR="009B7A40" w:rsidRPr="000F717E" w:rsidTr="006054C0">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9B7A40" w:rsidRDefault="009B7A40" w:rsidP="009B7A40">
            <w:pPr>
              <w:jc w:val="center"/>
              <w:rPr>
                <w:color w:val="auto"/>
                <w:sz w:val="22"/>
                <w:szCs w:val="22"/>
              </w:rPr>
            </w:pPr>
            <w:r>
              <w:rPr>
                <w:sz w:val="22"/>
                <w:szCs w:val="22"/>
              </w:rPr>
              <w:lastRenderedPageBreak/>
              <w:t>31</w:t>
            </w:r>
          </w:p>
        </w:tc>
        <w:tc>
          <w:tcPr>
            <w:tcW w:w="992"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4</w:t>
            </w:r>
          </w:p>
        </w:tc>
        <w:tc>
          <w:tcPr>
            <w:tcW w:w="1701" w:type="dxa"/>
            <w:tcBorders>
              <w:top w:val="nil"/>
              <w:left w:val="nil"/>
              <w:bottom w:val="single" w:sz="4" w:space="0" w:color="auto"/>
              <w:right w:val="single" w:sz="4" w:space="0" w:color="auto"/>
            </w:tcBorders>
            <w:shd w:val="clear" w:color="auto" w:fill="auto"/>
            <w:noWrap/>
            <w:vAlign w:val="center"/>
          </w:tcPr>
          <w:p w:rsidR="009B7A40" w:rsidRDefault="009B7A40" w:rsidP="009B7A40">
            <w:pPr>
              <w:rPr>
                <w:sz w:val="22"/>
                <w:szCs w:val="22"/>
              </w:rPr>
            </w:pPr>
            <w:r>
              <w:rPr>
                <w:sz w:val="22"/>
                <w:szCs w:val="22"/>
              </w:rPr>
              <w:t>4730270088839</w:t>
            </w:r>
          </w:p>
        </w:tc>
        <w:tc>
          <w:tcPr>
            <w:tcW w:w="1417"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2K98405</w:t>
            </w:r>
          </w:p>
        </w:tc>
        <w:tc>
          <w:tcPr>
            <w:tcW w:w="2410"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‌KELEPÇE,(TOP.UZNK:55MM,TOP.ÇAP:16MM,TOP.GENŞK:22MM.İÇ ÇAP:16MM)</w:t>
            </w:r>
          </w:p>
        </w:tc>
        <w:tc>
          <w:tcPr>
            <w:tcW w:w="1276"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20</w:t>
            </w:r>
          </w:p>
        </w:tc>
        <w:tc>
          <w:tcPr>
            <w:tcW w:w="991" w:type="dxa"/>
            <w:tcBorders>
              <w:top w:val="nil"/>
              <w:left w:val="nil"/>
              <w:bottom w:val="single" w:sz="4" w:space="0" w:color="auto"/>
              <w:right w:val="single" w:sz="4" w:space="0" w:color="auto"/>
            </w:tcBorders>
            <w:shd w:val="clear" w:color="auto" w:fill="auto"/>
            <w:noWrap/>
            <w:vAlign w:val="center"/>
          </w:tcPr>
          <w:p w:rsidR="009B7A40" w:rsidRDefault="009B7A40" w:rsidP="009B7A40">
            <w:pPr>
              <w:jc w:val="center"/>
              <w:rPr>
                <w:sz w:val="22"/>
                <w:szCs w:val="22"/>
              </w:rPr>
            </w:pPr>
            <w:r>
              <w:rPr>
                <w:sz w:val="22"/>
                <w:szCs w:val="22"/>
              </w:rPr>
              <w:t>ADET</w:t>
            </w:r>
          </w:p>
        </w:tc>
      </w:tr>
      <w:tr w:rsidR="009B7A40" w:rsidRPr="000F717E" w:rsidTr="006054C0">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9B7A40" w:rsidRDefault="009B7A40" w:rsidP="009B7A40">
            <w:pPr>
              <w:jc w:val="center"/>
              <w:rPr>
                <w:color w:val="auto"/>
                <w:sz w:val="22"/>
                <w:szCs w:val="22"/>
              </w:rPr>
            </w:pPr>
            <w:r>
              <w:rPr>
                <w:sz w:val="22"/>
                <w:szCs w:val="22"/>
              </w:rPr>
              <w:t>32</w:t>
            </w:r>
          </w:p>
        </w:tc>
        <w:tc>
          <w:tcPr>
            <w:tcW w:w="992"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5</w:t>
            </w:r>
          </w:p>
        </w:tc>
        <w:tc>
          <w:tcPr>
            <w:tcW w:w="1701" w:type="dxa"/>
            <w:tcBorders>
              <w:top w:val="nil"/>
              <w:left w:val="nil"/>
              <w:bottom w:val="single" w:sz="4" w:space="0" w:color="auto"/>
              <w:right w:val="single" w:sz="4" w:space="0" w:color="auto"/>
            </w:tcBorders>
            <w:shd w:val="clear" w:color="auto" w:fill="auto"/>
            <w:noWrap/>
            <w:vAlign w:val="center"/>
          </w:tcPr>
          <w:p w:rsidR="009B7A40" w:rsidRDefault="009B7A40" w:rsidP="009B7A40">
            <w:pPr>
              <w:rPr>
                <w:sz w:val="22"/>
                <w:szCs w:val="22"/>
              </w:rPr>
            </w:pPr>
            <w:r>
              <w:rPr>
                <w:sz w:val="22"/>
                <w:szCs w:val="22"/>
              </w:rPr>
              <w:t>5305014672836</w:t>
            </w:r>
          </w:p>
        </w:tc>
        <w:tc>
          <w:tcPr>
            <w:tcW w:w="1417"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3929537</w:t>
            </w:r>
          </w:p>
        </w:tc>
        <w:tc>
          <w:tcPr>
            <w:tcW w:w="2410"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‌EMME MANİFOLT CIVATASI</w:t>
            </w:r>
          </w:p>
        </w:tc>
        <w:tc>
          <w:tcPr>
            <w:tcW w:w="1276"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50</w:t>
            </w:r>
          </w:p>
        </w:tc>
        <w:tc>
          <w:tcPr>
            <w:tcW w:w="991" w:type="dxa"/>
            <w:tcBorders>
              <w:top w:val="nil"/>
              <w:left w:val="nil"/>
              <w:bottom w:val="single" w:sz="4" w:space="0" w:color="auto"/>
              <w:right w:val="single" w:sz="4" w:space="0" w:color="auto"/>
            </w:tcBorders>
            <w:shd w:val="clear" w:color="auto" w:fill="auto"/>
            <w:noWrap/>
            <w:vAlign w:val="center"/>
          </w:tcPr>
          <w:p w:rsidR="009B7A40" w:rsidRDefault="009B7A40" w:rsidP="009B7A40">
            <w:pPr>
              <w:jc w:val="center"/>
              <w:rPr>
                <w:sz w:val="22"/>
                <w:szCs w:val="22"/>
              </w:rPr>
            </w:pPr>
            <w:r>
              <w:rPr>
                <w:sz w:val="22"/>
                <w:szCs w:val="22"/>
              </w:rPr>
              <w:t>ADET</w:t>
            </w:r>
          </w:p>
        </w:tc>
      </w:tr>
      <w:tr w:rsidR="009B7A40" w:rsidRPr="000F717E" w:rsidTr="006054C0">
        <w:trPr>
          <w:trHeight w:val="365"/>
        </w:trPr>
        <w:tc>
          <w:tcPr>
            <w:tcW w:w="724" w:type="dxa"/>
            <w:tcBorders>
              <w:top w:val="nil"/>
              <w:left w:val="single" w:sz="4" w:space="0" w:color="auto"/>
              <w:bottom w:val="single" w:sz="4" w:space="0" w:color="auto"/>
              <w:right w:val="single" w:sz="4" w:space="0" w:color="auto"/>
            </w:tcBorders>
            <w:shd w:val="clear" w:color="auto" w:fill="auto"/>
            <w:vAlign w:val="center"/>
          </w:tcPr>
          <w:p w:rsidR="009B7A40" w:rsidRDefault="009B7A40" w:rsidP="009B7A40">
            <w:pPr>
              <w:jc w:val="center"/>
              <w:rPr>
                <w:color w:val="auto"/>
                <w:sz w:val="22"/>
                <w:szCs w:val="22"/>
              </w:rPr>
            </w:pPr>
            <w:r>
              <w:rPr>
                <w:sz w:val="22"/>
                <w:szCs w:val="22"/>
              </w:rPr>
              <w:t>33</w:t>
            </w:r>
          </w:p>
        </w:tc>
        <w:tc>
          <w:tcPr>
            <w:tcW w:w="992"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6</w:t>
            </w:r>
          </w:p>
        </w:tc>
        <w:tc>
          <w:tcPr>
            <w:tcW w:w="1701" w:type="dxa"/>
            <w:tcBorders>
              <w:top w:val="nil"/>
              <w:left w:val="nil"/>
              <w:bottom w:val="single" w:sz="4" w:space="0" w:color="auto"/>
              <w:right w:val="single" w:sz="4" w:space="0" w:color="auto"/>
            </w:tcBorders>
            <w:shd w:val="clear" w:color="auto" w:fill="auto"/>
            <w:noWrap/>
            <w:vAlign w:val="center"/>
          </w:tcPr>
          <w:p w:rsidR="009B7A40" w:rsidRDefault="009B7A40" w:rsidP="009B7A40">
            <w:pPr>
              <w:rPr>
                <w:sz w:val="22"/>
                <w:szCs w:val="22"/>
              </w:rPr>
            </w:pPr>
            <w:r>
              <w:rPr>
                <w:sz w:val="22"/>
                <w:szCs w:val="22"/>
              </w:rPr>
              <w:t>5330015853112</w:t>
            </w:r>
          </w:p>
        </w:tc>
        <w:tc>
          <w:tcPr>
            <w:tcW w:w="1417"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3942535</w:t>
            </w:r>
          </w:p>
        </w:tc>
        <w:tc>
          <w:tcPr>
            <w:tcW w:w="2410" w:type="dxa"/>
            <w:tcBorders>
              <w:top w:val="nil"/>
              <w:left w:val="nil"/>
              <w:bottom w:val="single" w:sz="4" w:space="0" w:color="auto"/>
              <w:right w:val="single" w:sz="4" w:space="0" w:color="auto"/>
            </w:tcBorders>
            <w:shd w:val="clear" w:color="auto" w:fill="auto"/>
            <w:vAlign w:val="center"/>
          </w:tcPr>
          <w:p w:rsidR="009B7A40" w:rsidRDefault="009B7A40" w:rsidP="009B7A40">
            <w:pPr>
              <w:rPr>
                <w:sz w:val="22"/>
                <w:szCs w:val="22"/>
              </w:rPr>
            </w:pPr>
            <w:r>
              <w:rPr>
                <w:sz w:val="22"/>
                <w:szCs w:val="22"/>
              </w:rPr>
              <w:t>KEÇE ÖN YAĞ</w:t>
            </w:r>
          </w:p>
        </w:tc>
        <w:tc>
          <w:tcPr>
            <w:tcW w:w="1276" w:type="dxa"/>
            <w:tcBorders>
              <w:top w:val="nil"/>
              <w:left w:val="nil"/>
              <w:bottom w:val="single" w:sz="4" w:space="0" w:color="auto"/>
              <w:right w:val="single" w:sz="4" w:space="0" w:color="auto"/>
            </w:tcBorders>
            <w:shd w:val="clear" w:color="auto" w:fill="auto"/>
            <w:vAlign w:val="center"/>
          </w:tcPr>
          <w:p w:rsidR="009B7A40" w:rsidRDefault="009B7A40" w:rsidP="009B7A40">
            <w:pPr>
              <w:jc w:val="center"/>
              <w:rPr>
                <w:sz w:val="22"/>
                <w:szCs w:val="22"/>
              </w:rPr>
            </w:pPr>
            <w:r>
              <w:rPr>
                <w:sz w:val="22"/>
                <w:szCs w:val="22"/>
              </w:rPr>
              <w:t>10</w:t>
            </w:r>
          </w:p>
        </w:tc>
        <w:tc>
          <w:tcPr>
            <w:tcW w:w="991" w:type="dxa"/>
            <w:tcBorders>
              <w:top w:val="nil"/>
              <w:left w:val="nil"/>
              <w:bottom w:val="single" w:sz="4" w:space="0" w:color="auto"/>
              <w:right w:val="single" w:sz="4" w:space="0" w:color="auto"/>
            </w:tcBorders>
            <w:shd w:val="clear" w:color="auto" w:fill="auto"/>
            <w:noWrap/>
            <w:vAlign w:val="center"/>
          </w:tcPr>
          <w:p w:rsidR="009B7A40" w:rsidRDefault="009B7A40" w:rsidP="009B7A40">
            <w:pPr>
              <w:jc w:val="center"/>
              <w:rPr>
                <w:sz w:val="22"/>
                <w:szCs w:val="22"/>
              </w:rPr>
            </w:pPr>
            <w:r>
              <w:rPr>
                <w:sz w:val="22"/>
                <w:szCs w:val="22"/>
              </w:rPr>
              <w:t>ADET</w:t>
            </w:r>
          </w:p>
        </w:tc>
      </w:tr>
      <w:tr w:rsidR="009B7A40" w:rsidRPr="000F717E" w:rsidTr="006054C0">
        <w:trPr>
          <w:trHeight w:val="48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B7A40" w:rsidRDefault="009B7A40" w:rsidP="009B7A40">
            <w:pPr>
              <w:jc w:val="center"/>
              <w:rPr>
                <w:color w:val="auto"/>
                <w:sz w:val="22"/>
                <w:szCs w:val="22"/>
              </w:rPr>
            </w:pPr>
            <w:r>
              <w:rPr>
                <w:sz w:val="22"/>
                <w:szCs w:val="22"/>
              </w:rPr>
              <w:t>34</w:t>
            </w:r>
          </w:p>
        </w:tc>
        <w:tc>
          <w:tcPr>
            <w:tcW w:w="992"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2.KISIM</w:t>
            </w:r>
          </w:p>
        </w:tc>
        <w:tc>
          <w:tcPr>
            <w:tcW w:w="851"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7</w:t>
            </w:r>
          </w:p>
        </w:tc>
        <w:tc>
          <w:tcPr>
            <w:tcW w:w="170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rPr>
                <w:sz w:val="22"/>
                <w:szCs w:val="22"/>
              </w:rPr>
            </w:pPr>
            <w:r>
              <w:rPr>
                <w:sz w:val="22"/>
                <w:szCs w:val="22"/>
              </w:rPr>
              <w:t>2815KK0539300</w:t>
            </w:r>
          </w:p>
        </w:tc>
        <w:tc>
          <w:tcPr>
            <w:tcW w:w="1417"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87-819600-02</w:t>
            </w:r>
          </w:p>
        </w:tc>
        <w:tc>
          <w:tcPr>
            <w:tcW w:w="2410" w:type="dxa"/>
            <w:tcBorders>
              <w:top w:val="nil"/>
              <w:left w:val="nil"/>
              <w:bottom w:val="single" w:sz="4" w:space="0" w:color="auto"/>
              <w:right w:val="single" w:sz="4" w:space="0" w:color="auto"/>
            </w:tcBorders>
            <w:shd w:val="clear" w:color="auto" w:fill="auto"/>
            <w:vAlign w:val="center"/>
            <w:hideMark/>
          </w:tcPr>
          <w:p w:rsidR="009B7A40" w:rsidRDefault="009B7A40" w:rsidP="009B7A40">
            <w:pPr>
              <w:rPr>
                <w:sz w:val="22"/>
                <w:szCs w:val="22"/>
              </w:rPr>
            </w:pPr>
            <w:r>
              <w:rPr>
                <w:sz w:val="22"/>
                <w:szCs w:val="22"/>
              </w:rPr>
              <w:t>‌PİSTON STD.KOMPLE(ETEK,PİM VE SEGMANLAR DAHİL)</w:t>
            </w:r>
          </w:p>
        </w:tc>
        <w:tc>
          <w:tcPr>
            <w:tcW w:w="1276" w:type="dxa"/>
            <w:tcBorders>
              <w:top w:val="nil"/>
              <w:left w:val="nil"/>
              <w:bottom w:val="single" w:sz="4" w:space="0" w:color="auto"/>
              <w:right w:val="single" w:sz="4" w:space="0" w:color="auto"/>
            </w:tcBorders>
            <w:shd w:val="clear" w:color="auto" w:fill="auto"/>
            <w:vAlign w:val="center"/>
            <w:hideMark/>
          </w:tcPr>
          <w:p w:rsidR="009B7A40" w:rsidRDefault="009B7A40" w:rsidP="009B7A40">
            <w:pPr>
              <w:jc w:val="center"/>
              <w:rPr>
                <w:sz w:val="22"/>
                <w:szCs w:val="22"/>
              </w:rPr>
            </w:pPr>
            <w:r>
              <w:rPr>
                <w:sz w:val="22"/>
                <w:szCs w:val="22"/>
              </w:rPr>
              <w:t>100</w:t>
            </w:r>
          </w:p>
        </w:tc>
        <w:tc>
          <w:tcPr>
            <w:tcW w:w="991" w:type="dxa"/>
            <w:tcBorders>
              <w:top w:val="nil"/>
              <w:left w:val="nil"/>
              <w:bottom w:val="single" w:sz="4" w:space="0" w:color="auto"/>
              <w:right w:val="single" w:sz="4" w:space="0" w:color="auto"/>
            </w:tcBorders>
            <w:shd w:val="clear" w:color="auto" w:fill="auto"/>
            <w:noWrap/>
            <w:vAlign w:val="center"/>
            <w:hideMark/>
          </w:tcPr>
          <w:p w:rsidR="009B7A40" w:rsidRDefault="009B7A40" w:rsidP="009B7A40">
            <w:pPr>
              <w:jc w:val="center"/>
              <w:rPr>
                <w:sz w:val="22"/>
                <w:szCs w:val="22"/>
              </w:rPr>
            </w:pPr>
            <w:r>
              <w:rPr>
                <w:sz w:val="22"/>
                <w:szCs w:val="22"/>
              </w:rPr>
              <w:t>ADET</w:t>
            </w:r>
          </w:p>
        </w:tc>
      </w:tr>
    </w:tbl>
    <w:p w:rsidR="002A0E8D" w:rsidRPr="000F717E" w:rsidRDefault="002A0E8D">
      <w:pPr>
        <w:jc w:val="both"/>
        <w:rPr>
          <w:b/>
          <w:bCs/>
          <w:color w:val="auto"/>
          <w:sz w:val="22"/>
          <w:szCs w:val="22"/>
        </w:rPr>
      </w:pPr>
    </w:p>
    <w:p w:rsidR="00F65460" w:rsidRPr="000F717E" w:rsidRDefault="001A1818" w:rsidP="00D11AA0">
      <w:pPr>
        <w:jc w:val="both"/>
        <w:rPr>
          <w:rFonts w:eastAsia="Times New Roman"/>
          <w:b/>
          <w:bCs/>
          <w:color w:val="auto"/>
          <w:sz w:val="22"/>
          <w:szCs w:val="22"/>
        </w:rPr>
      </w:pPr>
      <w:r w:rsidRPr="000F717E">
        <w:rPr>
          <w:b/>
          <w:bCs/>
          <w:color w:val="auto"/>
          <w:sz w:val="22"/>
          <w:szCs w:val="22"/>
        </w:rPr>
        <w:t>4.5</w:t>
      </w:r>
      <w:r w:rsidR="007731F1" w:rsidRPr="000F717E">
        <w:rPr>
          <w:b/>
          <w:bCs/>
          <w:color w:val="auto"/>
          <w:sz w:val="22"/>
          <w:szCs w:val="22"/>
        </w:rPr>
        <w:t xml:space="preserve">.2. Bu Sözleşme ile temin edilecek mal / mallar, sözleşme ve eklerinde yer alan düzenlemelere uygun teslim edilecektir. </w:t>
      </w:r>
    </w:p>
    <w:p w:rsidR="007A1D83" w:rsidRPr="000F717E" w:rsidRDefault="007A1D83">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5 - SÖZLEŞMENİN BEDELİ :</w:t>
      </w:r>
    </w:p>
    <w:p w:rsidR="001A1818" w:rsidRPr="000F717E" w:rsidRDefault="001A1818" w:rsidP="001A1818">
      <w:pPr>
        <w:jc w:val="both"/>
        <w:rPr>
          <w:bCs/>
          <w:color w:val="auto"/>
          <w:sz w:val="22"/>
          <w:szCs w:val="22"/>
        </w:rPr>
      </w:pPr>
      <w:r w:rsidRPr="000F717E">
        <w:rPr>
          <w:bCs/>
          <w:color w:val="auto"/>
          <w:sz w:val="22"/>
          <w:szCs w:val="22"/>
        </w:rPr>
        <w:t xml:space="preserve">Bu sözleşme birim fiyat sözleşme olup, İdarece hazırlanmış cetvelde yer alan her bir iş kaleminin miktarı ile bu iş kalemleri için Yüklenici tarafından teklif edilen birim fiyatların çarpımı sonucu bulunan tutarların toplamı olan ............................................................................................................................................................ (rakam ve yazıyla) bedel üzerinden akdedilmiştir. </w:t>
      </w:r>
    </w:p>
    <w:p w:rsidR="007731F1" w:rsidRPr="000F717E" w:rsidRDefault="001A1818" w:rsidP="00D11AA0">
      <w:pPr>
        <w:jc w:val="both"/>
        <w:rPr>
          <w:rFonts w:eastAsia="Times New Roman"/>
          <w:color w:val="auto"/>
          <w:sz w:val="22"/>
          <w:szCs w:val="22"/>
        </w:rPr>
      </w:pPr>
      <w:r w:rsidRPr="000F717E">
        <w:rPr>
          <w:bCs/>
          <w:color w:val="auto"/>
          <w:sz w:val="22"/>
          <w:szCs w:val="22"/>
        </w:rPr>
        <w:t xml:space="preserve">Alınan malların ve yapılan işlerin bedellerinin ödenmesinde, birim fiyat teklif cetvelinde Yüklenicinin teklif ettiği ve sözleşme bedelinin tespitinde kullanılan birim fiyatlar esas alınır. </w:t>
      </w:r>
    </w:p>
    <w:p w:rsidR="004C767A" w:rsidRPr="000F717E" w:rsidRDefault="004C767A">
      <w:pPr>
        <w:overflowPunct/>
        <w:adjustRightInd w:val="0"/>
        <w:rPr>
          <w:rFonts w:eastAsia="Times New Roman"/>
          <w:b/>
          <w:bCs/>
          <w:color w:val="auto"/>
          <w:sz w:val="22"/>
          <w:szCs w:val="22"/>
        </w:rPr>
      </w:pPr>
    </w:p>
    <w:p w:rsidR="007731F1" w:rsidRPr="000F717E" w:rsidRDefault="007731F1">
      <w:pPr>
        <w:overflowPunct/>
        <w:adjustRightInd w:val="0"/>
        <w:rPr>
          <w:b/>
          <w:bCs/>
          <w:color w:val="auto"/>
          <w:sz w:val="22"/>
          <w:szCs w:val="22"/>
        </w:rPr>
      </w:pPr>
      <w:r w:rsidRPr="000F717E">
        <w:rPr>
          <w:rFonts w:eastAsia="Times New Roman"/>
          <w:b/>
          <w:bCs/>
          <w:color w:val="auto"/>
          <w:sz w:val="22"/>
          <w:szCs w:val="22"/>
        </w:rPr>
        <w:t>Madde 6 - SÖZLEŞME BEDELİNE DAHİL OLAN VERGİ, RESİM, HARÇLAR VE SÖZLEŞME İLE İLGİLİ DİĞER GİDERLER :</w:t>
      </w:r>
      <w:r w:rsidRPr="000F717E">
        <w:rPr>
          <w:b/>
          <w:bCs/>
          <w:color w:val="auto"/>
          <w:sz w:val="22"/>
          <w:szCs w:val="22"/>
        </w:rPr>
        <w:t xml:space="preserve"> </w:t>
      </w:r>
    </w:p>
    <w:p w:rsidR="006F1ECA" w:rsidRPr="000F717E" w:rsidRDefault="006F1ECA">
      <w:pPr>
        <w:overflowPunct/>
        <w:adjustRightInd w:val="0"/>
        <w:rPr>
          <w:b/>
          <w:bCs/>
          <w:color w:val="auto"/>
          <w:sz w:val="22"/>
          <w:szCs w:val="22"/>
        </w:rPr>
      </w:pPr>
    </w:p>
    <w:p w:rsidR="007731F1" w:rsidRPr="000F717E" w:rsidRDefault="007731F1">
      <w:pPr>
        <w:overflowPunct/>
        <w:adjustRightInd w:val="0"/>
        <w:rPr>
          <w:color w:val="auto"/>
          <w:sz w:val="22"/>
          <w:szCs w:val="22"/>
        </w:rPr>
      </w:pPr>
      <w:r w:rsidRPr="000F717E">
        <w:rPr>
          <w:b/>
          <w:bCs/>
          <w:color w:val="auto"/>
          <w:sz w:val="22"/>
          <w:szCs w:val="22"/>
        </w:rPr>
        <w:t>6.1.</w:t>
      </w:r>
      <w:r w:rsidRPr="000F717E">
        <w:rPr>
          <w:color w:val="auto"/>
          <w:sz w:val="22"/>
          <w:szCs w:val="22"/>
        </w:rPr>
        <w:t xml:space="preserve"> Sözleşme bedeline dahil olan vergi, resim ve harçlar </w:t>
      </w:r>
    </w:p>
    <w:p w:rsidR="007731F1" w:rsidRPr="000F717E" w:rsidRDefault="007731F1">
      <w:pPr>
        <w:jc w:val="both"/>
        <w:rPr>
          <w:color w:val="auto"/>
          <w:sz w:val="22"/>
          <w:szCs w:val="22"/>
        </w:rPr>
      </w:pPr>
      <w:r w:rsidRPr="000F717E">
        <w:rPr>
          <w:b/>
          <w:bCs/>
          <w:color w:val="auto"/>
          <w:sz w:val="22"/>
          <w:szCs w:val="22"/>
        </w:rPr>
        <w:t>6.1.1.</w:t>
      </w:r>
      <w:r w:rsidRPr="000F717E">
        <w:rPr>
          <w:color w:val="auto"/>
          <w:sz w:val="22"/>
          <w:szCs w:val="22"/>
        </w:rPr>
        <w:t xml:space="preserve"> Taahhüdün yerine getirilmesine ilişkin </w:t>
      </w:r>
      <w:r w:rsidRPr="000F717E">
        <w:rPr>
          <w:b/>
          <w:bCs/>
          <w:color w:val="auto"/>
          <w:sz w:val="22"/>
          <w:szCs w:val="22"/>
        </w:rPr>
        <w:t>yürürlükteki ilgili mevzuat ve sözleşme hükümleri gereğince ihale ve sözleşmeye ve taahhüdün tamamının yapılmasına ait ödenecek bütün vergi (KDV hariç), resim, harçlar (</w:t>
      </w:r>
      <w:r w:rsidR="001F68BB" w:rsidRPr="000F717E">
        <w:rPr>
          <w:b/>
          <w:bCs/>
          <w:color w:val="auto"/>
          <w:sz w:val="22"/>
          <w:szCs w:val="22"/>
        </w:rPr>
        <w:t xml:space="preserve">Alım konusu malın, milli savunma ve iç güvenliğe yönelik kullanılan Araç ve gereçlere ait olması sebebiyle </w:t>
      </w:r>
      <w:r w:rsidRPr="000F717E">
        <w:rPr>
          <w:b/>
          <w:bCs/>
          <w:color w:val="auto"/>
          <w:sz w:val="22"/>
          <w:szCs w:val="22"/>
        </w:rPr>
        <w:t>31 Temmuz 2004 tarih ve 25539 sayılı Resmi Gazetede yayımlanan 5228 sayılı kanunun 14’üncü maddesi ile 3065 sayılı Katma Değer vergisi kanununun 13’üncü maddesine eklenen (f) fıkrası gereği, 12 Şubat 2009 tarihli Resmi Gazete yayınlanan 112 seri Nolu Katma Değer Vergisi Genel Tebliği doğrultusunda Katma Değer Vergisi ödenmeyecektir.)</w:t>
      </w:r>
      <w:r w:rsidRPr="000F717E">
        <w:rPr>
          <w:color w:val="auto"/>
          <w:sz w:val="22"/>
          <w:szCs w:val="22"/>
        </w:rPr>
        <w:t xml:space="preserve"> sözleşme bedeline dahildir. </w:t>
      </w:r>
    </w:p>
    <w:p w:rsidR="004508D2" w:rsidRDefault="004508D2">
      <w:pPr>
        <w:jc w:val="both"/>
        <w:rPr>
          <w:b/>
          <w:bCs/>
          <w:color w:val="auto"/>
          <w:sz w:val="22"/>
          <w:szCs w:val="22"/>
        </w:rPr>
      </w:pPr>
    </w:p>
    <w:p w:rsidR="007731F1" w:rsidRPr="000F717E" w:rsidRDefault="007731F1">
      <w:pPr>
        <w:jc w:val="both"/>
        <w:rPr>
          <w:color w:val="auto"/>
          <w:sz w:val="22"/>
          <w:szCs w:val="22"/>
        </w:rPr>
      </w:pPr>
      <w:r w:rsidRPr="000F717E">
        <w:rPr>
          <w:b/>
          <w:bCs/>
          <w:color w:val="auto"/>
          <w:sz w:val="22"/>
          <w:szCs w:val="22"/>
        </w:rPr>
        <w:t>6.2.</w:t>
      </w:r>
      <w:r w:rsidRPr="000F717E">
        <w:rPr>
          <w:color w:val="auto"/>
          <w:sz w:val="22"/>
          <w:szCs w:val="22"/>
        </w:rPr>
        <w:t xml:space="preserve"> Sözleşme bedeline dahil olan diğer giderler </w:t>
      </w:r>
    </w:p>
    <w:p w:rsidR="007731F1" w:rsidRPr="000F717E" w:rsidRDefault="007731F1">
      <w:pPr>
        <w:jc w:val="both"/>
        <w:rPr>
          <w:color w:val="auto"/>
          <w:sz w:val="22"/>
          <w:szCs w:val="22"/>
        </w:rPr>
      </w:pPr>
      <w:r w:rsidRPr="000F717E">
        <w:rPr>
          <w:b/>
          <w:bCs/>
          <w:color w:val="auto"/>
          <w:sz w:val="22"/>
          <w:szCs w:val="22"/>
        </w:rPr>
        <w:t>6.2.1.</w:t>
      </w:r>
      <w:r w:rsidRPr="000F717E">
        <w:rPr>
          <w:color w:val="auto"/>
          <w:sz w:val="22"/>
          <w:szCs w:val="22"/>
        </w:rPr>
        <w:t xml:space="preserve"> Taahhüdün yerine getirilmesine ilişkin </w:t>
      </w:r>
      <w:r w:rsidRPr="000F717E">
        <w:rPr>
          <w:b/>
          <w:bCs/>
          <w:color w:val="auto"/>
          <w:sz w:val="22"/>
          <w:szCs w:val="22"/>
        </w:rPr>
        <w:t xml:space="preserve">yürürlükteki ilgili mevzuat ve sözleşme hükümleri gereğince; ihaleye, sözleşmeye ve taahhüdün tamamının (İlave işler nedeniyle meydana gelebilecek artışlar dahil)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0F717E">
        <w:rPr>
          <w:color w:val="auto"/>
          <w:sz w:val="22"/>
          <w:szCs w:val="22"/>
        </w:rPr>
        <w:t xml:space="preserve">sözleşme bedeline dahildir. </w:t>
      </w:r>
    </w:p>
    <w:p w:rsidR="00BD6373" w:rsidRPr="000F717E" w:rsidRDefault="00BD6373">
      <w:pPr>
        <w:spacing w:before="120"/>
        <w:jc w:val="both"/>
        <w:rPr>
          <w:b/>
          <w:bCs/>
          <w:color w:val="auto"/>
          <w:sz w:val="22"/>
          <w:szCs w:val="22"/>
        </w:rPr>
      </w:pPr>
    </w:p>
    <w:p w:rsidR="007731F1" w:rsidRPr="000F717E" w:rsidRDefault="007731F1">
      <w:pPr>
        <w:spacing w:before="120"/>
        <w:jc w:val="both"/>
        <w:rPr>
          <w:color w:val="auto"/>
          <w:sz w:val="22"/>
          <w:szCs w:val="22"/>
        </w:rPr>
      </w:pPr>
      <w:r w:rsidRPr="000F717E">
        <w:rPr>
          <w:b/>
          <w:bCs/>
          <w:color w:val="auto"/>
          <w:sz w:val="22"/>
          <w:szCs w:val="22"/>
        </w:rPr>
        <w:t>Madde 7 - SÖZLEŞMENİN EKLERİ</w:t>
      </w:r>
    </w:p>
    <w:p w:rsidR="007731F1" w:rsidRPr="000F717E" w:rsidRDefault="007731F1">
      <w:pPr>
        <w:jc w:val="both"/>
        <w:rPr>
          <w:color w:val="auto"/>
          <w:sz w:val="22"/>
          <w:szCs w:val="22"/>
        </w:rPr>
      </w:pPr>
      <w:r w:rsidRPr="000F717E">
        <w:rPr>
          <w:b/>
          <w:bCs/>
          <w:color w:val="auto"/>
          <w:sz w:val="22"/>
          <w:szCs w:val="22"/>
        </w:rPr>
        <w:t>7.1.</w:t>
      </w:r>
      <w:r w:rsidRPr="000F717E">
        <w:rPr>
          <w:color w:val="auto"/>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0F717E" w:rsidRDefault="007731F1">
      <w:pPr>
        <w:jc w:val="both"/>
        <w:rPr>
          <w:color w:val="auto"/>
          <w:sz w:val="22"/>
          <w:szCs w:val="22"/>
        </w:rPr>
      </w:pPr>
      <w:r w:rsidRPr="000F717E">
        <w:rPr>
          <w:b/>
          <w:bCs/>
          <w:color w:val="auto"/>
          <w:sz w:val="22"/>
          <w:szCs w:val="22"/>
        </w:rPr>
        <w:t>7.2.</w:t>
      </w:r>
      <w:r w:rsidRPr="000F717E">
        <w:rPr>
          <w:color w:val="auto"/>
          <w:sz w:val="22"/>
          <w:szCs w:val="22"/>
        </w:rPr>
        <w:t xml:space="preserve"> İhale dokümanını oluşturan belgeler arasındaki öncelik sıralaması aşağıdaki gibidir: </w:t>
      </w:r>
    </w:p>
    <w:p w:rsidR="007731F1" w:rsidRPr="000F717E" w:rsidRDefault="007731F1" w:rsidP="003B2D44">
      <w:pPr>
        <w:tabs>
          <w:tab w:val="left" w:pos="709"/>
        </w:tabs>
        <w:jc w:val="both"/>
        <w:divId w:val="1133063716"/>
        <w:rPr>
          <w:color w:val="auto"/>
          <w:sz w:val="22"/>
          <w:szCs w:val="22"/>
        </w:rPr>
      </w:pPr>
      <w:r w:rsidRPr="000F717E">
        <w:rPr>
          <w:color w:val="auto"/>
          <w:sz w:val="22"/>
          <w:szCs w:val="22"/>
        </w:rPr>
        <w:t xml:space="preserve">1) Sözleşme tasarısı </w:t>
      </w:r>
    </w:p>
    <w:p w:rsidR="007731F1" w:rsidRPr="000F717E" w:rsidRDefault="00E9657F">
      <w:pPr>
        <w:jc w:val="both"/>
        <w:divId w:val="1133063716"/>
        <w:rPr>
          <w:color w:val="auto"/>
          <w:sz w:val="22"/>
          <w:szCs w:val="22"/>
        </w:rPr>
      </w:pPr>
      <w:r w:rsidRPr="000F717E">
        <w:rPr>
          <w:color w:val="auto"/>
          <w:sz w:val="22"/>
          <w:szCs w:val="22"/>
        </w:rPr>
        <w:t>2</w:t>
      </w:r>
      <w:r w:rsidR="007731F1" w:rsidRPr="000F717E">
        <w:rPr>
          <w:color w:val="auto"/>
          <w:sz w:val="22"/>
          <w:szCs w:val="22"/>
        </w:rPr>
        <w:t xml:space="preserve">) Yazılı açıklamalar </w:t>
      </w:r>
    </w:p>
    <w:p w:rsidR="007731F1" w:rsidRPr="000F717E" w:rsidRDefault="00E9657F">
      <w:pPr>
        <w:jc w:val="both"/>
        <w:divId w:val="1133063716"/>
        <w:rPr>
          <w:bCs/>
          <w:color w:val="auto"/>
          <w:sz w:val="22"/>
          <w:szCs w:val="22"/>
        </w:rPr>
      </w:pPr>
      <w:r w:rsidRPr="000F717E">
        <w:rPr>
          <w:bCs/>
          <w:color w:val="auto"/>
          <w:sz w:val="22"/>
          <w:szCs w:val="22"/>
        </w:rPr>
        <w:t>3</w:t>
      </w:r>
      <w:r w:rsidR="007731F1" w:rsidRPr="000F717E">
        <w:rPr>
          <w:bCs/>
          <w:color w:val="auto"/>
          <w:sz w:val="22"/>
          <w:szCs w:val="22"/>
        </w:rPr>
        <w:t>) Malzeme İhtiyaç Listesi</w:t>
      </w:r>
    </w:p>
    <w:p w:rsidR="005D57E3" w:rsidRPr="000F717E" w:rsidRDefault="005D57E3">
      <w:pPr>
        <w:jc w:val="both"/>
        <w:divId w:val="1133063716"/>
        <w:rPr>
          <w:color w:val="auto"/>
          <w:sz w:val="22"/>
          <w:szCs w:val="22"/>
        </w:rPr>
      </w:pPr>
      <w:r w:rsidRPr="000F717E">
        <w:rPr>
          <w:bCs/>
          <w:color w:val="auto"/>
          <w:sz w:val="22"/>
          <w:szCs w:val="22"/>
        </w:rPr>
        <w:t>4) Teknik Şartname</w:t>
      </w:r>
    </w:p>
    <w:p w:rsidR="007731F1" w:rsidRPr="000F717E" w:rsidRDefault="007731F1">
      <w:pPr>
        <w:jc w:val="both"/>
        <w:rPr>
          <w:color w:val="auto"/>
          <w:sz w:val="22"/>
          <w:szCs w:val="22"/>
        </w:rPr>
      </w:pPr>
      <w:r w:rsidRPr="000F717E">
        <w:rPr>
          <w:b/>
          <w:bCs/>
          <w:color w:val="auto"/>
          <w:sz w:val="22"/>
          <w:szCs w:val="22"/>
        </w:rPr>
        <w:t>7.3.</w:t>
      </w:r>
      <w:r w:rsidRPr="000F717E">
        <w:rPr>
          <w:color w:val="auto"/>
          <w:sz w:val="22"/>
          <w:szCs w:val="22"/>
        </w:rPr>
        <w:t xml:space="preserve"> Yukarıdaki belgelerin zeyilnameleri, ait oldukları dokümanın öncelik sırasına sahiptir. </w:t>
      </w:r>
    </w:p>
    <w:p w:rsidR="007731F1" w:rsidRPr="000F717E" w:rsidRDefault="007731F1">
      <w:pPr>
        <w:spacing w:before="120"/>
        <w:jc w:val="both"/>
        <w:rPr>
          <w:color w:val="auto"/>
          <w:sz w:val="22"/>
          <w:szCs w:val="22"/>
        </w:rPr>
      </w:pPr>
      <w:r w:rsidRPr="000F717E">
        <w:rPr>
          <w:b/>
          <w:bCs/>
          <w:color w:val="auto"/>
          <w:sz w:val="22"/>
          <w:szCs w:val="22"/>
        </w:rPr>
        <w:lastRenderedPageBreak/>
        <w:t>7.4 - Sözleşmenin süresi</w:t>
      </w:r>
    </w:p>
    <w:p w:rsidR="007731F1" w:rsidRPr="000F717E" w:rsidRDefault="007731F1">
      <w:pPr>
        <w:jc w:val="both"/>
        <w:rPr>
          <w:color w:val="auto"/>
          <w:sz w:val="22"/>
          <w:szCs w:val="22"/>
        </w:rPr>
      </w:pPr>
      <w:r w:rsidRPr="000F717E">
        <w:rPr>
          <w:b/>
          <w:bCs/>
          <w:color w:val="auto"/>
          <w:sz w:val="22"/>
          <w:szCs w:val="22"/>
        </w:rPr>
        <w:t>7.4.1.</w:t>
      </w:r>
      <w:r w:rsidRPr="000F717E">
        <w:rPr>
          <w:color w:val="auto"/>
          <w:sz w:val="22"/>
          <w:szCs w:val="22"/>
        </w:rPr>
        <w:t xml:space="preserve"> Sözleşmenin süresi, ise başlama tarihinden itibaren </w:t>
      </w:r>
      <w:r w:rsidRPr="000F717E">
        <w:rPr>
          <w:b/>
          <w:bCs/>
          <w:color w:val="auto"/>
          <w:sz w:val="22"/>
          <w:szCs w:val="22"/>
        </w:rPr>
        <w:t>950 takvim günüdür</w:t>
      </w:r>
      <w:r w:rsidRPr="000F717E">
        <w:rPr>
          <w:color w:val="auto"/>
          <w:sz w:val="22"/>
          <w:szCs w:val="22"/>
        </w:rPr>
        <w:t xml:space="preserve">. </w:t>
      </w:r>
    </w:p>
    <w:p w:rsidR="007731F1" w:rsidRPr="000F717E" w:rsidRDefault="007731F1">
      <w:pPr>
        <w:jc w:val="both"/>
        <w:rPr>
          <w:color w:val="auto"/>
          <w:sz w:val="22"/>
          <w:szCs w:val="22"/>
        </w:rPr>
      </w:pPr>
    </w:p>
    <w:p w:rsidR="007731F1" w:rsidRPr="000F717E" w:rsidRDefault="007731F1">
      <w:pPr>
        <w:overflowPunct/>
        <w:adjustRightInd w:val="0"/>
        <w:rPr>
          <w:rFonts w:eastAsia="Times New Roman"/>
          <w:b/>
          <w:bCs/>
          <w:color w:val="auto"/>
          <w:sz w:val="22"/>
          <w:szCs w:val="22"/>
        </w:rPr>
      </w:pPr>
      <w:r w:rsidRPr="000F717E">
        <w:rPr>
          <w:b/>
          <w:bCs/>
          <w:color w:val="auto"/>
          <w:sz w:val="22"/>
          <w:szCs w:val="22"/>
        </w:rPr>
        <w:t xml:space="preserve">Madde 8 - </w:t>
      </w:r>
      <w:r w:rsidRPr="000F717E">
        <w:rPr>
          <w:rFonts w:eastAsia="Times New Roman"/>
          <w:b/>
          <w:bCs/>
          <w:color w:val="auto"/>
          <w:sz w:val="22"/>
          <w:szCs w:val="22"/>
        </w:rPr>
        <w:t>MALZEMENİN TESLİM EDİLME YERİ, TESLİM ŞEKLİ, SÜRESİ VE TESLİM  PROGRAMINDA DEĞİŞİKLİK :</w:t>
      </w:r>
    </w:p>
    <w:p w:rsidR="007731F1" w:rsidRPr="000F717E" w:rsidRDefault="007731F1">
      <w:pPr>
        <w:overflowPunct/>
        <w:adjustRightInd w:val="0"/>
        <w:rPr>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8.1. Malzemenin Teslim Şekli ve Süresi :</w:t>
      </w:r>
    </w:p>
    <w:p w:rsidR="007731F1" w:rsidRPr="000F717E" w:rsidRDefault="007731F1" w:rsidP="00144DCC">
      <w:pPr>
        <w:overflowPunct/>
        <w:adjustRightInd w:val="0"/>
        <w:jc w:val="both"/>
        <w:rPr>
          <w:rFonts w:eastAsia="Times New Roman"/>
          <w:color w:val="auto"/>
          <w:sz w:val="22"/>
          <w:szCs w:val="22"/>
        </w:rPr>
      </w:pPr>
      <w:r w:rsidRPr="000F717E">
        <w:rPr>
          <w:rFonts w:eastAsia="Times New Roman"/>
          <w:color w:val="auto"/>
          <w:sz w:val="22"/>
          <w:szCs w:val="22"/>
        </w:rPr>
        <w:t xml:space="preserve">Malzeme, sözleşmenin yürürlüğe girmesini </w:t>
      </w:r>
      <w:r w:rsidR="00304602" w:rsidRPr="00CB6CCF">
        <w:rPr>
          <w:rFonts w:eastAsia="Times New Roman"/>
          <w:color w:val="auto"/>
          <w:sz w:val="22"/>
          <w:szCs w:val="22"/>
        </w:rPr>
        <w:t>müteakip</w:t>
      </w:r>
      <w:r w:rsidR="00A33E7E" w:rsidRPr="000F717E">
        <w:rPr>
          <w:b/>
          <w:color w:val="auto"/>
          <w:sz w:val="22"/>
          <w:szCs w:val="22"/>
        </w:rPr>
        <w:t xml:space="preserve"> </w:t>
      </w:r>
      <w:r w:rsidR="00CB6CCF" w:rsidRPr="00CB6CCF">
        <w:rPr>
          <w:rFonts w:eastAsia="Times New Roman"/>
          <w:b/>
          <w:color w:val="0070C0"/>
        </w:rPr>
        <w:t xml:space="preserve">1'İNCİ VE 2'NCİ KISIMLAR İÇİN </w:t>
      </w:r>
      <w:r w:rsidR="0066564B">
        <w:rPr>
          <w:rFonts w:eastAsia="Times New Roman"/>
          <w:b/>
          <w:color w:val="0070C0"/>
        </w:rPr>
        <w:t xml:space="preserve">75 </w:t>
      </w:r>
      <w:r w:rsidR="00CB6CCF" w:rsidRPr="00CB6CCF">
        <w:rPr>
          <w:rFonts w:eastAsia="Times New Roman"/>
          <w:b/>
          <w:color w:val="0070C0"/>
        </w:rPr>
        <w:t>(</w:t>
      </w:r>
      <w:r w:rsidR="0066564B">
        <w:rPr>
          <w:rFonts w:eastAsia="Times New Roman"/>
          <w:b/>
          <w:color w:val="0070C0"/>
        </w:rPr>
        <w:t>YETMİŞBEŞ</w:t>
      </w:r>
      <w:r w:rsidR="00CB6CCF" w:rsidRPr="00CB6CCF">
        <w:rPr>
          <w:rFonts w:eastAsia="Times New Roman"/>
          <w:b/>
          <w:color w:val="0070C0"/>
        </w:rPr>
        <w:t xml:space="preserve">) TAKVİM GÜNÜ </w:t>
      </w:r>
      <w:r w:rsidRPr="000F717E">
        <w:rPr>
          <w:rFonts w:eastAsia="Times New Roman"/>
          <w:color w:val="auto"/>
          <w:sz w:val="22"/>
          <w:szCs w:val="22"/>
        </w:rPr>
        <w:t xml:space="preserve">içerisinde </w:t>
      </w:r>
      <w:r w:rsidRPr="000F717E">
        <w:rPr>
          <w:rFonts w:eastAsia="Times New Roman"/>
          <w:b/>
          <w:color w:val="auto"/>
          <w:sz w:val="22"/>
          <w:szCs w:val="22"/>
        </w:rPr>
        <w:t>tek parti</w:t>
      </w:r>
      <w:r w:rsidRPr="000F717E">
        <w:rPr>
          <w:rFonts w:eastAsia="Times New Roman"/>
          <w:color w:val="auto"/>
          <w:sz w:val="22"/>
          <w:szCs w:val="22"/>
        </w:rPr>
        <w:t xml:space="preserve"> halinde TESLİM YERİNE teslim edilecektir. Yüklenici tarafından yapılacak erken teslim İdare tarafından kabul edilecektir.</w:t>
      </w:r>
      <w:r w:rsidR="00191FCB" w:rsidRPr="000F717E">
        <w:rPr>
          <w:rFonts w:eastAsia="Times New Roman"/>
          <w:color w:val="auto"/>
          <w:sz w:val="22"/>
          <w:szCs w:val="22"/>
        </w:rPr>
        <w:t xml:space="preserve"> </w:t>
      </w:r>
      <w:r w:rsidR="0081591C" w:rsidRPr="000F717E">
        <w:rPr>
          <w:rFonts w:eastAsia="Times New Roman"/>
          <w:color w:val="auto"/>
          <w:sz w:val="22"/>
          <w:szCs w:val="22"/>
        </w:rPr>
        <w:t xml:space="preserve"> </w:t>
      </w:r>
    </w:p>
    <w:p w:rsidR="008C3C76" w:rsidRPr="000F717E" w:rsidRDefault="008C3C76">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8.2. Malzemenin Teslim Edilme Yeri :</w:t>
      </w:r>
    </w:p>
    <w:p w:rsidR="007731F1" w:rsidRPr="000F717E" w:rsidRDefault="007731F1">
      <w:pPr>
        <w:overflowPunct/>
        <w:adjustRightInd w:val="0"/>
        <w:rPr>
          <w:b/>
          <w:bCs/>
          <w:color w:val="auto"/>
          <w:sz w:val="22"/>
          <w:szCs w:val="22"/>
        </w:rPr>
      </w:pPr>
      <w:r w:rsidRPr="000F717E">
        <w:rPr>
          <w:rFonts w:eastAsia="Times New Roman"/>
          <w:color w:val="auto"/>
          <w:sz w:val="22"/>
          <w:szCs w:val="22"/>
        </w:rPr>
        <w:t xml:space="preserve">Teslim Yeri : </w:t>
      </w:r>
      <w:r w:rsidRPr="000F717E">
        <w:rPr>
          <w:b/>
          <w:bCs/>
          <w:color w:val="auto"/>
          <w:sz w:val="22"/>
          <w:szCs w:val="22"/>
        </w:rPr>
        <w:t xml:space="preserve">6'ncı Ana Bakım </w:t>
      </w:r>
      <w:r w:rsidR="00FD56E3" w:rsidRPr="000F717E">
        <w:rPr>
          <w:b/>
          <w:bCs/>
          <w:color w:val="auto"/>
          <w:sz w:val="22"/>
          <w:szCs w:val="22"/>
        </w:rPr>
        <w:t>Fabrika Müdürlüğü</w:t>
      </w:r>
      <w:r w:rsidRPr="000F717E">
        <w:rPr>
          <w:b/>
          <w:bCs/>
          <w:color w:val="auto"/>
          <w:sz w:val="22"/>
          <w:szCs w:val="22"/>
        </w:rPr>
        <w:t xml:space="preserve"> Taşınır (Dayanıklı) - Tşn.(Day.) 506 Mal Saymanlığı    (BALIKESİR)</w:t>
      </w:r>
    </w:p>
    <w:p w:rsidR="008C3C76" w:rsidRPr="000F717E" w:rsidRDefault="008C3C76">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8.3. Teslim Programında Değişiklik :</w:t>
      </w:r>
    </w:p>
    <w:p w:rsidR="007731F1" w:rsidRPr="000F717E" w:rsidRDefault="007731F1">
      <w:pPr>
        <w:overflowPunct/>
        <w:adjustRightInd w:val="0"/>
        <w:rPr>
          <w:rFonts w:eastAsia="Times New Roman"/>
          <w:color w:val="auto"/>
          <w:sz w:val="22"/>
          <w:szCs w:val="22"/>
        </w:rPr>
      </w:pPr>
      <w:r w:rsidRPr="000F717E">
        <w:rPr>
          <w:rFonts w:eastAsia="Times New Roman"/>
          <w:color w:val="auto"/>
          <w:sz w:val="22"/>
          <w:szCs w:val="22"/>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0F717E" w:rsidRDefault="007731F1">
      <w:pPr>
        <w:overflowPunct/>
        <w:adjustRightInd w:val="0"/>
        <w:rPr>
          <w:b/>
          <w:bCs/>
          <w:color w:val="auto"/>
          <w:sz w:val="22"/>
          <w:szCs w:val="22"/>
        </w:rPr>
      </w:pPr>
    </w:p>
    <w:p w:rsidR="007731F1" w:rsidRPr="000F717E" w:rsidRDefault="007731F1">
      <w:pPr>
        <w:spacing w:before="120"/>
        <w:jc w:val="both"/>
        <w:rPr>
          <w:b/>
          <w:bCs/>
          <w:color w:val="auto"/>
          <w:sz w:val="22"/>
          <w:szCs w:val="22"/>
        </w:rPr>
      </w:pPr>
      <w:r w:rsidRPr="000F717E">
        <w:rPr>
          <w:b/>
          <w:bCs/>
          <w:color w:val="auto"/>
          <w:sz w:val="22"/>
          <w:szCs w:val="22"/>
        </w:rPr>
        <w:t>Madde 9 - TEMİNATA İLİŞKİN HÜKÜMLER</w:t>
      </w:r>
    </w:p>
    <w:p w:rsidR="004508D2" w:rsidRDefault="004508D2">
      <w:pPr>
        <w:jc w:val="both"/>
        <w:rPr>
          <w:b/>
          <w:bCs/>
          <w:color w:val="auto"/>
          <w:sz w:val="22"/>
          <w:szCs w:val="22"/>
        </w:rPr>
      </w:pPr>
    </w:p>
    <w:p w:rsidR="007731F1" w:rsidRPr="000F717E" w:rsidRDefault="007731F1">
      <w:pPr>
        <w:jc w:val="both"/>
        <w:rPr>
          <w:b/>
          <w:bCs/>
          <w:color w:val="auto"/>
          <w:sz w:val="22"/>
          <w:szCs w:val="22"/>
        </w:rPr>
      </w:pPr>
      <w:r w:rsidRPr="000F717E">
        <w:rPr>
          <w:b/>
          <w:bCs/>
          <w:color w:val="auto"/>
          <w:sz w:val="22"/>
          <w:szCs w:val="22"/>
        </w:rPr>
        <w:t xml:space="preserve">9.1. Kesin teminatın miktarı ve süresi: </w:t>
      </w:r>
    </w:p>
    <w:p w:rsidR="007731F1" w:rsidRPr="000F717E" w:rsidRDefault="007731F1">
      <w:pPr>
        <w:overflowPunct/>
        <w:adjustRightInd w:val="0"/>
        <w:rPr>
          <w:rFonts w:eastAsia="Times New Roman"/>
          <w:color w:val="auto"/>
          <w:sz w:val="22"/>
          <w:szCs w:val="22"/>
        </w:rPr>
      </w:pPr>
      <w:r w:rsidRPr="000F717E">
        <w:rPr>
          <w:b/>
          <w:bCs/>
          <w:color w:val="auto"/>
          <w:sz w:val="22"/>
          <w:szCs w:val="22"/>
        </w:rPr>
        <w:t xml:space="preserve">9.1.1. </w:t>
      </w:r>
      <w:r w:rsidRPr="000F717E">
        <w:rPr>
          <w:rFonts w:eastAsia="Times New Roman"/>
          <w:b/>
          <w:bCs/>
          <w:color w:val="auto"/>
          <w:sz w:val="22"/>
          <w:szCs w:val="22"/>
        </w:rPr>
        <w:t xml:space="preserve">Kesin Teminatın Miktarı : </w:t>
      </w:r>
      <w:r w:rsidRPr="000F717E">
        <w:rPr>
          <w:rFonts w:eastAsia="Times New Roman"/>
          <w:color w:val="auto"/>
          <w:sz w:val="22"/>
          <w:szCs w:val="22"/>
        </w:rPr>
        <w:t xml:space="preserve">Bu alıma ilişkin kesin teminat miktarı </w:t>
      </w:r>
      <w:r w:rsidRPr="000F717E">
        <w:rPr>
          <w:rFonts w:eastAsia="Times New Roman"/>
          <w:b/>
          <w:bCs/>
          <w:color w:val="auto"/>
          <w:sz w:val="22"/>
          <w:szCs w:val="22"/>
        </w:rPr>
        <w:t>(..</w:t>
      </w:r>
      <w:r w:rsidR="006054C0">
        <w:rPr>
          <w:rFonts w:eastAsia="Times New Roman"/>
          <w:b/>
          <w:bCs/>
          <w:color w:val="auto"/>
          <w:sz w:val="22"/>
          <w:szCs w:val="22"/>
        </w:rPr>
        <w:t>..........................rakam ile</w:t>
      </w:r>
      <w:r w:rsidRPr="000F717E">
        <w:rPr>
          <w:rFonts w:eastAsia="Times New Roman"/>
          <w:b/>
          <w:bCs/>
          <w:color w:val="auto"/>
          <w:sz w:val="22"/>
          <w:szCs w:val="22"/>
        </w:rPr>
        <w:t>) (.....................</w:t>
      </w:r>
      <w:r w:rsidR="006054C0" w:rsidRPr="000F717E">
        <w:rPr>
          <w:rFonts w:eastAsia="Times New Roman"/>
          <w:b/>
          <w:bCs/>
          <w:color w:val="auto"/>
          <w:sz w:val="22"/>
          <w:szCs w:val="22"/>
        </w:rPr>
        <w:t>.......................</w:t>
      </w:r>
      <w:r w:rsidR="006054C0">
        <w:rPr>
          <w:rFonts w:eastAsia="Times New Roman"/>
          <w:b/>
          <w:bCs/>
          <w:color w:val="auto"/>
          <w:sz w:val="22"/>
          <w:szCs w:val="22"/>
        </w:rPr>
        <w:t>...........................................</w:t>
      </w:r>
      <w:r w:rsidRPr="000F717E">
        <w:rPr>
          <w:rFonts w:eastAsia="Times New Roman"/>
          <w:b/>
          <w:bCs/>
          <w:color w:val="auto"/>
          <w:sz w:val="22"/>
          <w:szCs w:val="22"/>
        </w:rPr>
        <w:t>...........</w:t>
      </w:r>
      <w:r w:rsidR="006054C0">
        <w:rPr>
          <w:rFonts w:eastAsia="Times New Roman"/>
          <w:b/>
          <w:bCs/>
          <w:color w:val="auto"/>
          <w:sz w:val="22"/>
          <w:szCs w:val="22"/>
        </w:rPr>
        <w:t xml:space="preserve"> </w:t>
      </w:r>
      <w:r w:rsidRPr="000F717E">
        <w:rPr>
          <w:rFonts w:eastAsia="Times New Roman"/>
          <w:b/>
          <w:bCs/>
          <w:color w:val="auto"/>
          <w:sz w:val="22"/>
          <w:szCs w:val="22"/>
        </w:rPr>
        <w:t xml:space="preserve">yazı ile) </w:t>
      </w:r>
      <w:r w:rsidRPr="000F717E">
        <w:rPr>
          <w:rFonts w:eastAsia="Times New Roman"/>
          <w:color w:val="auto"/>
          <w:sz w:val="22"/>
          <w:szCs w:val="22"/>
        </w:rPr>
        <w:t xml:space="preserve">olup, YÜKLENİCİ </w:t>
      </w:r>
      <w:r w:rsidRPr="000F717E">
        <w:rPr>
          <w:rFonts w:eastAsia="Times New Roman"/>
          <w:b/>
          <w:bCs/>
          <w:color w:val="auto"/>
          <w:sz w:val="22"/>
          <w:szCs w:val="22"/>
        </w:rPr>
        <w:t>(..........</w:t>
      </w:r>
      <w:r w:rsidR="006054C0">
        <w:rPr>
          <w:rFonts w:eastAsia="Times New Roman"/>
          <w:b/>
          <w:bCs/>
          <w:color w:val="auto"/>
          <w:sz w:val="22"/>
          <w:szCs w:val="22"/>
        </w:rPr>
        <w:t>..........</w:t>
      </w:r>
      <w:r w:rsidRPr="000F717E">
        <w:rPr>
          <w:rFonts w:eastAsia="Times New Roman"/>
          <w:b/>
          <w:bCs/>
          <w:color w:val="auto"/>
          <w:sz w:val="22"/>
          <w:szCs w:val="22"/>
        </w:rPr>
        <w:t>.........</w:t>
      </w:r>
      <w:r w:rsidR="006054C0">
        <w:rPr>
          <w:rFonts w:eastAsia="Times New Roman"/>
          <w:b/>
          <w:bCs/>
          <w:color w:val="auto"/>
          <w:sz w:val="22"/>
          <w:szCs w:val="22"/>
        </w:rPr>
        <w:t xml:space="preserve"> </w:t>
      </w:r>
      <w:r w:rsidRPr="000F717E">
        <w:rPr>
          <w:rFonts w:eastAsia="Times New Roman"/>
          <w:b/>
          <w:bCs/>
          <w:color w:val="auto"/>
          <w:sz w:val="22"/>
          <w:szCs w:val="22"/>
        </w:rPr>
        <w:t>rakam ile) (......</w:t>
      </w:r>
      <w:r w:rsidR="006054C0">
        <w:rPr>
          <w:rFonts w:eastAsia="Times New Roman"/>
          <w:b/>
          <w:bCs/>
          <w:color w:val="auto"/>
          <w:sz w:val="22"/>
          <w:szCs w:val="22"/>
        </w:rPr>
        <w:t>.........................................................................................................</w:t>
      </w:r>
      <w:r w:rsidRPr="000F717E">
        <w:rPr>
          <w:rFonts w:eastAsia="Times New Roman"/>
          <w:b/>
          <w:bCs/>
          <w:color w:val="auto"/>
          <w:sz w:val="22"/>
          <w:szCs w:val="22"/>
        </w:rPr>
        <w:t>...yazı ile.)</w:t>
      </w:r>
      <w:r w:rsidRPr="000F717E">
        <w:rPr>
          <w:rFonts w:eastAsia="Times New Roman"/>
          <w:color w:val="auto"/>
          <w:sz w:val="22"/>
          <w:szCs w:val="22"/>
        </w:rPr>
        <w:t>’luk teminat mektubunu teminat olarak vermiştir.</w:t>
      </w:r>
    </w:p>
    <w:p w:rsidR="007731F1" w:rsidRPr="000F717E" w:rsidRDefault="007731F1">
      <w:pPr>
        <w:jc w:val="both"/>
        <w:rPr>
          <w:bCs/>
          <w:color w:val="auto"/>
          <w:sz w:val="22"/>
          <w:szCs w:val="22"/>
        </w:rPr>
      </w:pPr>
      <w:r w:rsidRPr="000F717E">
        <w:rPr>
          <w:b/>
          <w:bCs/>
          <w:color w:val="auto"/>
          <w:sz w:val="22"/>
          <w:szCs w:val="22"/>
        </w:rPr>
        <w:t xml:space="preserve">9.1.2. </w:t>
      </w:r>
      <w:r w:rsidRPr="000F717E">
        <w:rPr>
          <w:bCs/>
          <w:color w:val="auto"/>
          <w:sz w:val="22"/>
          <w:szCs w:val="22"/>
        </w:rPr>
        <w:t xml:space="preserve">Kesin teminat mektubunun süresi </w:t>
      </w:r>
      <w:r w:rsidR="006054C0">
        <w:rPr>
          <w:bCs/>
          <w:color w:val="auto"/>
          <w:sz w:val="22"/>
          <w:szCs w:val="22"/>
        </w:rPr>
        <w:t>……</w:t>
      </w:r>
      <w:r w:rsidRPr="000F717E">
        <w:rPr>
          <w:bCs/>
          <w:color w:val="auto"/>
          <w:sz w:val="22"/>
          <w:szCs w:val="22"/>
        </w:rPr>
        <w:t>../</w:t>
      </w:r>
      <w:r w:rsidR="006054C0">
        <w:rPr>
          <w:bCs/>
          <w:color w:val="auto"/>
          <w:sz w:val="22"/>
          <w:szCs w:val="22"/>
        </w:rPr>
        <w:t>……</w:t>
      </w:r>
      <w:r w:rsidRPr="000F717E">
        <w:rPr>
          <w:bCs/>
          <w:color w:val="auto"/>
          <w:sz w:val="22"/>
          <w:szCs w:val="22"/>
        </w:rPr>
        <w:t>/</w:t>
      </w:r>
      <w:r w:rsidR="006054C0">
        <w:rPr>
          <w:bCs/>
          <w:color w:val="auto"/>
          <w:sz w:val="22"/>
          <w:szCs w:val="22"/>
        </w:rPr>
        <w:t>…..</w:t>
      </w:r>
      <w:r w:rsidRPr="000F717E">
        <w:rPr>
          <w:bCs/>
          <w:color w:val="auto"/>
          <w:sz w:val="22"/>
          <w:szCs w:val="22"/>
        </w:rPr>
        <w:t xml:space="preserve">... tarihine kadardır. Bu sözleşme hükümleri çerçevesinde yükleniciye süre uzatımı verilmesi halinde kesin teminat mektubunun süresi, uzatılan süre kadar yenilenir. </w:t>
      </w:r>
    </w:p>
    <w:p w:rsidR="004508D2" w:rsidRDefault="004508D2">
      <w:pPr>
        <w:jc w:val="both"/>
        <w:rPr>
          <w:b/>
          <w:bCs/>
          <w:color w:val="auto"/>
          <w:sz w:val="22"/>
          <w:szCs w:val="22"/>
        </w:rPr>
      </w:pPr>
    </w:p>
    <w:p w:rsidR="007731F1" w:rsidRPr="000F717E" w:rsidRDefault="007731F1">
      <w:pPr>
        <w:jc w:val="both"/>
        <w:rPr>
          <w:b/>
          <w:bCs/>
          <w:color w:val="auto"/>
          <w:sz w:val="22"/>
          <w:szCs w:val="22"/>
        </w:rPr>
      </w:pPr>
      <w:r w:rsidRPr="000F717E">
        <w:rPr>
          <w:b/>
          <w:bCs/>
          <w:color w:val="auto"/>
          <w:sz w:val="22"/>
          <w:szCs w:val="22"/>
        </w:rPr>
        <w:t xml:space="preserve">9.2. Ek kesin teminat: </w:t>
      </w:r>
    </w:p>
    <w:p w:rsidR="007731F1" w:rsidRPr="000F717E" w:rsidRDefault="007731F1">
      <w:pPr>
        <w:overflowPunct/>
        <w:adjustRightInd w:val="0"/>
        <w:rPr>
          <w:b/>
          <w:bCs/>
          <w:color w:val="auto"/>
          <w:sz w:val="22"/>
          <w:szCs w:val="22"/>
        </w:rPr>
      </w:pPr>
      <w:r w:rsidRPr="000F717E">
        <w:rPr>
          <w:b/>
          <w:bCs/>
          <w:color w:val="auto"/>
          <w:sz w:val="22"/>
          <w:szCs w:val="22"/>
        </w:rPr>
        <w:t xml:space="preserve">9.2.1. </w:t>
      </w:r>
      <w:r w:rsidRPr="000F717E">
        <w:rPr>
          <w:rFonts w:eastAsia="Times New Roman"/>
          <w:b/>
          <w:bCs/>
          <w:color w:val="auto"/>
          <w:sz w:val="22"/>
          <w:szCs w:val="22"/>
        </w:rPr>
        <w:t xml:space="preserve">Ek Kesin Teminat: </w:t>
      </w:r>
      <w:r w:rsidRPr="000F717E">
        <w:rPr>
          <w:rFonts w:eastAsia="Times New Roman"/>
          <w:color w:val="auto"/>
          <w:sz w:val="22"/>
          <w:szCs w:val="22"/>
        </w:rPr>
        <w:t xml:space="preserve">Ek sözleşme ile fiyat artırımları yapıldığı durumlarda </w:t>
      </w:r>
      <w:r w:rsidRPr="000F717E">
        <w:rPr>
          <w:rFonts w:eastAsia="Times New Roman"/>
          <w:i/>
          <w:iCs/>
          <w:color w:val="auto"/>
          <w:sz w:val="22"/>
          <w:szCs w:val="22"/>
        </w:rPr>
        <w:t xml:space="preserve">ve/veya ek sözleşme düzenlenmeksizin sözleşme kapsamında yapılacak iş artışlarında </w:t>
      </w:r>
      <w:r w:rsidRPr="000F717E">
        <w:rPr>
          <w:rFonts w:eastAsia="Times New Roman"/>
          <w:color w:val="auto"/>
          <w:sz w:val="22"/>
          <w:szCs w:val="22"/>
        </w:rPr>
        <w:t>artan bedelin % 6 (yüzdealtı)’sı oranında teminat olarak kabul edilen değerler üzerinden ek kesin teminat alınacaktır. Bu ek kesin teminatın verilmesinde, kesin teminatın alınmasına ilişkin usul ve esaslar geçerlidir.</w:t>
      </w:r>
    </w:p>
    <w:p w:rsidR="007731F1" w:rsidRPr="000F717E" w:rsidRDefault="007731F1">
      <w:pPr>
        <w:jc w:val="both"/>
        <w:rPr>
          <w:b/>
          <w:bCs/>
          <w:color w:val="auto"/>
          <w:sz w:val="22"/>
          <w:szCs w:val="22"/>
        </w:rPr>
      </w:pPr>
      <w:r w:rsidRPr="000F717E">
        <w:rPr>
          <w:b/>
          <w:bCs/>
          <w:color w:val="auto"/>
          <w:sz w:val="22"/>
          <w:szCs w:val="22"/>
        </w:rPr>
        <w:t xml:space="preserve">9.2.2. </w:t>
      </w:r>
      <w:r w:rsidRPr="000F717E">
        <w:rPr>
          <w:bCs/>
          <w:color w:val="auto"/>
          <w:sz w:val="22"/>
          <w:szCs w:val="22"/>
        </w:rPr>
        <w:t xml:space="preserve">Ek kesin teminatın, teminat mektubu olması halinde, ek kesin teminat mektubunun süresi kesin teminat mektubunun süresinden daha az olamaz. </w:t>
      </w:r>
    </w:p>
    <w:p w:rsidR="007731F1" w:rsidRPr="000F717E" w:rsidRDefault="007731F1">
      <w:pPr>
        <w:jc w:val="both"/>
        <w:rPr>
          <w:bCs/>
          <w:color w:val="auto"/>
          <w:sz w:val="22"/>
          <w:szCs w:val="22"/>
        </w:rPr>
      </w:pPr>
      <w:r w:rsidRPr="000F717E">
        <w:rPr>
          <w:b/>
          <w:bCs/>
          <w:color w:val="auto"/>
          <w:sz w:val="22"/>
          <w:szCs w:val="22"/>
        </w:rPr>
        <w:t xml:space="preserve">9.2.3. </w:t>
      </w:r>
      <w:r w:rsidRPr="000F717E">
        <w:rPr>
          <w:bCs/>
          <w:color w:val="auto"/>
          <w:sz w:val="22"/>
          <w:szCs w:val="22"/>
        </w:rPr>
        <w:t xml:space="preserve">Yüklenici tarafından verilen kesin ve ek kesin teminat, 4734 sayılı Kanunun 34 üncü maddesinde belirtilen değerlerle değiştirilebilir. </w:t>
      </w:r>
    </w:p>
    <w:p w:rsidR="004508D2" w:rsidRDefault="004508D2">
      <w:pPr>
        <w:jc w:val="both"/>
        <w:rPr>
          <w:b/>
          <w:bCs/>
          <w:color w:val="auto"/>
          <w:sz w:val="22"/>
          <w:szCs w:val="22"/>
        </w:rPr>
      </w:pPr>
    </w:p>
    <w:p w:rsidR="007731F1" w:rsidRPr="000F717E" w:rsidRDefault="007731F1">
      <w:pPr>
        <w:jc w:val="both"/>
        <w:rPr>
          <w:b/>
          <w:bCs/>
          <w:color w:val="auto"/>
          <w:sz w:val="22"/>
          <w:szCs w:val="22"/>
        </w:rPr>
      </w:pPr>
      <w:r w:rsidRPr="000F717E">
        <w:rPr>
          <w:b/>
          <w:bCs/>
          <w:color w:val="auto"/>
          <w:sz w:val="22"/>
          <w:szCs w:val="22"/>
        </w:rPr>
        <w:t xml:space="preserve">9.3. Kesin teminat ve ek kesin teminatın geri verilmesi: </w:t>
      </w:r>
    </w:p>
    <w:p w:rsidR="007731F1" w:rsidRPr="000F717E" w:rsidRDefault="007731F1">
      <w:pPr>
        <w:jc w:val="both"/>
        <w:rPr>
          <w:b/>
          <w:bCs/>
          <w:color w:val="auto"/>
          <w:sz w:val="22"/>
          <w:szCs w:val="22"/>
        </w:rPr>
      </w:pPr>
      <w:r w:rsidRPr="000F717E">
        <w:rPr>
          <w:b/>
          <w:bCs/>
          <w:color w:val="auto"/>
          <w:sz w:val="22"/>
          <w:szCs w:val="22"/>
        </w:rPr>
        <w:t xml:space="preserve">9.3.1. </w:t>
      </w:r>
      <w:r w:rsidRPr="000F717E">
        <w:rPr>
          <w:bCs/>
          <w:color w:val="auto"/>
          <w:sz w:val="22"/>
          <w:szCs w:val="22"/>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0F717E">
        <w:rPr>
          <w:b/>
          <w:bCs/>
          <w:color w:val="auto"/>
          <w:sz w:val="22"/>
          <w:szCs w:val="22"/>
        </w:rPr>
        <w:t xml:space="preserve"> </w:t>
      </w:r>
    </w:p>
    <w:p w:rsidR="007731F1" w:rsidRPr="000F717E" w:rsidRDefault="007731F1">
      <w:pPr>
        <w:jc w:val="both"/>
        <w:rPr>
          <w:bCs/>
          <w:color w:val="auto"/>
          <w:sz w:val="22"/>
          <w:szCs w:val="22"/>
        </w:rPr>
      </w:pPr>
      <w:r w:rsidRPr="000F717E">
        <w:rPr>
          <w:b/>
          <w:bCs/>
          <w:color w:val="auto"/>
          <w:sz w:val="22"/>
          <w:szCs w:val="22"/>
        </w:rPr>
        <w:t xml:space="preserve">9.3.2. </w:t>
      </w:r>
      <w:r w:rsidRPr="000F717E">
        <w:rPr>
          <w:bCs/>
          <w:color w:val="auto"/>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7731F1" w:rsidRPr="000F717E" w:rsidRDefault="007731F1">
      <w:pPr>
        <w:jc w:val="both"/>
        <w:rPr>
          <w:b/>
          <w:bCs/>
          <w:color w:val="auto"/>
          <w:sz w:val="22"/>
          <w:szCs w:val="22"/>
        </w:rPr>
      </w:pPr>
      <w:r w:rsidRPr="000F717E">
        <w:rPr>
          <w:b/>
          <w:bCs/>
          <w:color w:val="auto"/>
          <w:sz w:val="22"/>
          <w:szCs w:val="22"/>
        </w:rPr>
        <w:t xml:space="preserve">9.3.3. </w:t>
      </w:r>
      <w:r w:rsidRPr="000F717E">
        <w:rPr>
          <w:bCs/>
          <w:color w:val="auto"/>
          <w:sz w:val="22"/>
          <w:szCs w:val="22"/>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0F717E">
        <w:rPr>
          <w:b/>
          <w:bCs/>
          <w:color w:val="auto"/>
          <w:sz w:val="22"/>
          <w:szCs w:val="22"/>
        </w:rPr>
        <w:t xml:space="preserve"> </w:t>
      </w:r>
    </w:p>
    <w:p w:rsidR="007731F1" w:rsidRPr="000F717E" w:rsidRDefault="007731F1" w:rsidP="00CE76A3">
      <w:pPr>
        <w:jc w:val="both"/>
        <w:rPr>
          <w:b/>
          <w:bCs/>
          <w:color w:val="auto"/>
          <w:sz w:val="22"/>
          <w:szCs w:val="22"/>
        </w:rPr>
      </w:pPr>
      <w:r w:rsidRPr="000F717E">
        <w:rPr>
          <w:b/>
          <w:bCs/>
          <w:color w:val="auto"/>
          <w:sz w:val="22"/>
          <w:szCs w:val="22"/>
        </w:rPr>
        <w:t xml:space="preserve">9.3.4. </w:t>
      </w:r>
      <w:r w:rsidRPr="000F717E">
        <w:rPr>
          <w:bCs/>
          <w:color w:val="auto"/>
          <w:sz w:val="22"/>
          <w:szCs w:val="22"/>
        </w:rPr>
        <w:t xml:space="preserve">Her ne suretle olursa olsun, İdarece alınan teminatlar haczedilemez ve üzerine ihtiyati tedbir konulamaz. </w:t>
      </w:r>
    </w:p>
    <w:p w:rsidR="004508D2" w:rsidRDefault="004508D2">
      <w:pPr>
        <w:spacing w:before="120"/>
        <w:jc w:val="both"/>
        <w:rPr>
          <w:b/>
          <w:bCs/>
          <w:color w:val="auto"/>
          <w:sz w:val="22"/>
          <w:szCs w:val="22"/>
        </w:rPr>
      </w:pPr>
    </w:p>
    <w:p w:rsidR="007731F1" w:rsidRPr="000F717E" w:rsidRDefault="007731F1">
      <w:pPr>
        <w:spacing w:before="120"/>
        <w:jc w:val="both"/>
        <w:rPr>
          <w:rFonts w:eastAsia="Times New Roman"/>
          <w:b/>
          <w:bCs/>
          <w:color w:val="auto"/>
          <w:sz w:val="22"/>
          <w:szCs w:val="22"/>
        </w:rPr>
      </w:pPr>
      <w:r w:rsidRPr="000F717E">
        <w:rPr>
          <w:b/>
          <w:bCs/>
          <w:color w:val="auto"/>
          <w:sz w:val="22"/>
          <w:szCs w:val="22"/>
        </w:rPr>
        <w:t xml:space="preserve">Madde 10 - </w:t>
      </w:r>
      <w:r w:rsidRPr="000F717E">
        <w:rPr>
          <w:rFonts w:eastAsia="Times New Roman"/>
          <w:b/>
          <w:bCs/>
          <w:color w:val="auto"/>
          <w:sz w:val="22"/>
          <w:szCs w:val="22"/>
        </w:rPr>
        <w:t>ÖDEME KOŞULLARI VE ŞEKLİ:</w:t>
      </w:r>
    </w:p>
    <w:p w:rsidR="007731F1" w:rsidRPr="000F717E" w:rsidRDefault="007731F1">
      <w:pPr>
        <w:spacing w:before="120"/>
        <w:jc w:val="both"/>
        <w:rPr>
          <w:color w:val="auto"/>
          <w:sz w:val="22"/>
          <w:szCs w:val="22"/>
        </w:rPr>
      </w:pPr>
      <w:r w:rsidRPr="000F717E">
        <w:rPr>
          <w:b/>
          <w:bCs/>
          <w:color w:val="auto"/>
          <w:sz w:val="22"/>
          <w:szCs w:val="22"/>
        </w:rPr>
        <w:t>10.1.</w:t>
      </w:r>
      <w:r w:rsidRPr="000F717E">
        <w:rPr>
          <w:color w:val="auto"/>
          <w:sz w:val="22"/>
          <w:szCs w:val="22"/>
        </w:rPr>
        <w:t xml:space="preserve"> Ödeme yeri </w:t>
      </w:r>
    </w:p>
    <w:p w:rsidR="007731F1" w:rsidRPr="000F717E" w:rsidRDefault="007731F1">
      <w:pPr>
        <w:jc w:val="both"/>
        <w:rPr>
          <w:color w:val="auto"/>
          <w:sz w:val="22"/>
          <w:szCs w:val="22"/>
        </w:rPr>
      </w:pPr>
      <w:r w:rsidRPr="000F717E">
        <w:rPr>
          <w:b/>
          <w:bCs/>
          <w:color w:val="auto"/>
          <w:sz w:val="22"/>
          <w:szCs w:val="22"/>
        </w:rPr>
        <w:t>10.1.1.</w:t>
      </w:r>
      <w:r w:rsidRPr="000F717E">
        <w:rPr>
          <w:color w:val="auto"/>
          <w:sz w:val="22"/>
          <w:szCs w:val="22"/>
        </w:rPr>
        <w:t xml:space="preserve"> İdare tarafından sözleşmeye ilişkin ödemeler </w:t>
      </w:r>
      <w:r w:rsidRPr="000F717E">
        <w:rPr>
          <w:b/>
          <w:bCs/>
          <w:color w:val="auto"/>
          <w:sz w:val="22"/>
          <w:szCs w:val="22"/>
        </w:rPr>
        <w:t xml:space="preserve">Balıkesir Garnizonu Saymanlık Müdürlüğü/BALIKESİR </w:t>
      </w:r>
      <w:r w:rsidRPr="000F717E">
        <w:rPr>
          <w:color w:val="auto"/>
          <w:sz w:val="22"/>
          <w:szCs w:val="22"/>
        </w:rPr>
        <w:t xml:space="preserve">'de yapılacaktır. Yüklenici tarafından alım konusu malın, sözleşme ve ihale dokümanına uygun şekilde teslim edilmesi koşuluyla ödemelere ilişkin hususlar ve ödeme zamanı aşağıda düzenlenmiştir. </w:t>
      </w:r>
    </w:p>
    <w:p w:rsidR="007731F1" w:rsidRPr="000F717E" w:rsidRDefault="007731F1">
      <w:pPr>
        <w:jc w:val="both"/>
        <w:rPr>
          <w:color w:val="auto"/>
          <w:sz w:val="22"/>
          <w:szCs w:val="22"/>
        </w:rPr>
      </w:pPr>
      <w:r w:rsidRPr="000F717E">
        <w:rPr>
          <w:b/>
          <w:bCs/>
          <w:color w:val="auto"/>
          <w:sz w:val="22"/>
          <w:szCs w:val="22"/>
        </w:rPr>
        <w:t>10.2.</w:t>
      </w:r>
      <w:r w:rsidRPr="000F717E">
        <w:rPr>
          <w:color w:val="auto"/>
          <w:sz w:val="22"/>
          <w:szCs w:val="22"/>
        </w:rPr>
        <w:t xml:space="preserve"> Ödeme koşulları ve zamanı </w:t>
      </w:r>
    </w:p>
    <w:p w:rsidR="007731F1" w:rsidRPr="000F717E" w:rsidRDefault="007731F1">
      <w:pPr>
        <w:jc w:val="both"/>
        <w:rPr>
          <w:color w:val="auto"/>
          <w:sz w:val="22"/>
          <w:szCs w:val="22"/>
        </w:rPr>
      </w:pPr>
      <w:r w:rsidRPr="000F717E">
        <w:rPr>
          <w:b/>
          <w:bCs/>
          <w:color w:val="auto"/>
          <w:sz w:val="22"/>
          <w:szCs w:val="22"/>
        </w:rPr>
        <w:t>10.2.1.</w:t>
      </w:r>
      <w:r w:rsidRPr="000F717E">
        <w:rPr>
          <w:color w:val="auto"/>
          <w:sz w:val="22"/>
          <w:szCs w:val="22"/>
        </w:rPr>
        <w:t xml:space="preserve"> Ödemeye esas para birimi </w:t>
      </w:r>
      <w:r w:rsidRPr="000F717E">
        <w:rPr>
          <w:b/>
          <w:bCs/>
          <w:color w:val="auto"/>
          <w:sz w:val="22"/>
          <w:szCs w:val="22"/>
        </w:rPr>
        <w:t xml:space="preserve">TRY (Türk Lirası) </w:t>
      </w:r>
      <w:r w:rsidRPr="000F717E">
        <w:rPr>
          <w:color w:val="auto"/>
          <w:sz w:val="22"/>
          <w:szCs w:val="22"/>
        </w:rPr>
        <w:t xml:space="preserve">'dır </w:t>
      </w:r>
    </w:p>
    <w:p w:rsidR="002356BA" w:rsidRPr="000F717E" w:rsidRDefault="007731F1" w:rsidP="002356BA">
      <w:pPr>
        <w:jc w:val="both"/>
        <w:rPr>
          <w:color w:val="auto"/>
          <w:sz w:val="22"/>
          <w:szCs w:val="22"/>
        </w:rPr>
      </w:pPr>
      <w:r w:rsidRPr="000F717E">
        <w:rPr>
          <w:b/>
          <w:bCs/>
          <w:color w:val="auto"/>
          <w:sz w:val="22"/>
          <w:szCs w:val="22"/>
        </w:rPr>
        <w:t xml:space="preserve">10.2.2. </w:t>
      </w:r>
      <w:r w:rsidR="002356BA" w:rsidRPr="000F717E">
        <w:rPr>
          <w:rStyle w:val="richtext"/>
          <w:b/>
          <w:bCs/>
          <w:color w:val="auto"/>
          <w:sz w:val="22"/>
          <w:szCs w:val="22"/>
        </w:rPr>
        <w:t>İdare, Muayene ve Kabul Komisyonunca kabul raporu düzenlenmesinden itibaren (Kısmi kabul yapıldığında kısmi kabulü yapılanların bedeli taahhüt konusu işin tüm muayene işlemlerinin tamamlanması sonucunda) Maliye Bakanlığınca belirtilen serbest bırakma oranları dahilinde 90 (Doksan) gün içinde Yükleniciye veya vekiline ödemeyi yapacaktır.</w:t>
      </w:r>
    </w:p>
    <w:p w:rsidR="007731F1" w:rsidRPr="000F717E" w:rsidRDefault="007731F1">
      <w:pPr>
        <w:jc w:val="both"/>
        <w:rPr>
          <w:b/>
          <w:bCs/>
          <w:color w:val="auto"/>
          <w:sz w:val="22"/>
          <w:szCs w:val="22"/>
        </w:rPr>
      </w:pPr>
      <w:r w:rsidRPr="000F717E">
        <w:rPr>
          <w:b/>
          <w:bCs/>
          <w:color w:val="auto"/>
          <w:sz w:val="22"/>
          <w:szCs w:val="22"/>
        </w:rPr>
        <w:t xml:space="preserve">10.2.3. </w:t>
      </w:r>
    </w:p>
    <w:p w:rsidR="007731F1" w:rsidRPr="000F717E" w:rsidRDefault="007731F1" w:rsidP="0007329B">
      <w:pPr>
        <w:overflowPunct/>
        <w:autoSpaceDE/>
        <w:rPr>
          <w:rFonts w:eastAsia="Times New Roman"/>
          <w:bCs/>
          <w:color w:val="auto"/>
          <w:sz w:val="22"/>
          <w:szCs w:val="22"/>
        </w:rPr>
      </w:pPr>
      <w:r w:rsidRPr="000F717E">
        <w:rPr>
          <w:rFonts w:eastAsia="Times New Roman"/>
          <w:b/>
          <w:bCs/>
          <w:color w:val="auto"/>
          <w:sz w:val="22"/>
          <w:szCs w:val="22"/>
        </w:rPr>
        <w:t xml:space="preserve">a. </w:t>
      </w:r>
      <w:r w:rsidRPr="000F717E">
        <w:rPr>
          <w:rFonts w:eastAsia="Times New Roman"/>
          <w:bCs/>
          <w:color w:val="auto"/>
          <w:sz w:val="22"/>
          <w:szCs w:val="22"/>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0F717E">
        <w:rPr>
          <w:rFonts w:eastAsia="Times New Roman"/>
          <w:bCs/>
          <w:color w:val="auto"/>
          <w:sz w:val="22"/>
          <w:szCs w:val="22"/>
        </w:rPr>
        <w:br/>
        <w:t>Alınacak malların 201</w:t>
      </w:r>
      <w:r w:rsidR="00C37BAF" w:rsidRPr="000F717E">
        <w:rPr>
          <w:rFonts w:eastAsia="Times New Roman"/>
          <w:bCs/>
          <w:color w:val="auto"/>
          <w:sz w:val="22"/>
          <w:szCs w:val="22"/>
        </w:rPr>
        <w:t>9</w:t>
      </w:r>
      <w:r w:rsidRPr="000F717E">
        <w:rPr>
          <w:rFonts w:eastAsia="Times New Roman"/>
          <w:bCs/>
          <w:color w:val="auto"/>
          <w:sz w:val="22"/>
          <w:szCs w:val="22"/>
        </w:rPr>
        <w:t xml:space="preserve"> yılı sonuna kadar kati kabulünün yapılamaması durumunda (Malların reddedilmesi, muayeneye itiraz edilmesi v.b. gibi) Yapılacak alım 5018 sayılı Kamu Mali Yönetimi ve Kontrol Kanununun 28'inci maddesinde belirtilen Türk Silahlı Kuvvetleri Stratejik Hedef Planında yer alan projeler kapsamında olup, satın alınacak malzemenin 201</w:t>
      </w:r>
      <w:r w:rsidR="00C37BAF" w:rsidRPr="000F717E">
        <w:rPr>
          <w:rFonts w:eastAsia="Times New Roman"/>
          <w:bCs/>
          <w:color w:val="auto"/>
          <w:sz w:val="22"/>
          <w:szCs w:val="22"/>
        </w:rPr>
        <w:t>9</w:t>
      </w:r>
      <w:r w:rsidRPr="000F717E">
        <w:rPr>
          <w:rFonts w:eastAsia="Times New Roman"/>
          <w:bCs/>
          <w:color w:val="auto"/>
          <w:sz w:val="22"/>
          <w:szCs w:val="22"/>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r w:rsidRPr="000F717E">
        <w:rPr>
          <w:rFonts w:eastAsia="Times New Roman"/>
          <w:bCs/>
          <w:color w:val="auto"/>
          <w:sz w:val="22"/>
          <w:szCs w:val="22"/>
        </w:rPr>
        <w:br/>
        <w:t>b.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0F717E" w:rsidRDefault="00B77922" w:rsidP="00B77922">
      <w:pPr>
        <w:overflowPunct/>
        <w:autoSpaceDE/>
        <w:autoSpaceDN/>
        <w:rPr>
          <w:rFonts w:eastAsia="Times New Roman"/>
          <w:bCs/>
          <w:color w:val="auto"/>
          <w:sz w:val="22"/>
          <w:szCs w:val="22"/>
        </w:rPr>
      </w:pPr>
      <w:r w:rsidRPr="000F717E">
        <w:rPr>
          <w:rFonts w:eastAsia="Times New Roman"/>
          <w:bCs/>
          <w:color w:val="auto"/>
          <w:sz w:val="22"/>
          <w:szCs w:val="22"/>
        </w:rPr>
        <w:t>c.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0F717E" w:rsidRDefault="007731F1">
      <w:pPr>
        <w:spacing w:before="120"/>
        <w:jc w:val="both"/>
        <w:rPr>
          <w:b/>
          <w:bCs/>
          <w:color w:val="auto"/>
          <w:sz w:val="22"/>
          <w:szCs w:val="22"/>
        </w:rPr>
      </w:pPr>
      <w:r w:rsidRPr="000F717E">
        <w:rPr>
          <w:b/>
          <w:bCs/>
          <w:color w:val="auto"/>
          <w:sz w:val="22"/>
          <w:szCs w:val="22"/>
        </w:rPr>
        <w:t>Madde 11 - AVANS VERİLMESİ ŞARTLARI VE MİKTARI</w:t>
      </w:r>
    </w:p>
    <w:p w:rsidR="007731F1" w:rsidRPr="000F717E" w:rsidRDefault="007731F1">
      <w:pPr>
        <w:jc w:val="both"/>
        <w:rPr>
          <w:b/>
          <w:bCs/>
          <w:color w:val="auto"/>
          <w:sz w:val="22"/>
          <w:szCs w:val="22"/>
        </w:rPr>
      </w:pPr>
      <w:r w:rsidRPr="000F717E">
        <w:rPr>
          <w:b/>
          <w:bCs/>
          <w:color w:val="auto"/>
          <w:sz w:val="22"/>
          <w:szCs w:val="22"/>
        </w:rPr>
        <w:t xml:space="preserve">11.1. </w:t>
      </w:r>
      <w:r w:rsidRPr="000F717E">
        <w:rPr>
          <w:bCs/>
          <w:color w:val="auto"/>
          <w:sz w:val="22"/>
          <w:szCs w:val="22"/>
        </w:rPr>
        <w:t>Yükleniciye taahhüdün gerçekleştirilmesi sırasında avans verilmeyecektir.</w:t>
      </w:r>
      <w:r w:rsidRPr="000F717E">
        <w:rPr>
          <w:b/>
          <w:bCs/>
          <w:color w:val="auto"/>
          <w:sz w:val="22"/>
          <w:szCs w:val="22"/>
        </w:rPr>
        <w:t xml:space="preserve"> </w:t>
      </w:r>
    </w:p>
    <w:p w:rsidR="007731F1" w:rsidRPr="000F717E" w:rsidRDefault="007731F1">
      <w:pPr>
        <w:spacing w:before="120"/>
        <w:jc w:val="both"/>
        <w:rPr>
          <w:b/>
          <w:bCs/>
          <w:color w:val="auto"/>
          <w:sz w:val="22"/>
          <w:szCs w:val="22"/>
        </w:rPr>
      </w:pPr>
      <w:r w:rsidRPr="000F717E">
        <w:rPr>
          <w:b/>
          <w:bCs/>
          <w:color w:val="auto"/>
          <w:sz w:val="22"/>
          <w:szCs w:val="22"/>
        </w:rPr>
        <w:t>Madde 12 - FİYAT FARKI</w:t>
      </w:r>
    </w:p>
    <w:p w:rsidR="007731F1" w:rsidRPr="000F717E" w:rsidRDefault="007731F1" w:rsidP="009C79DB">
      <w:pPr>
        <w:jc w:val="both"/>
        <w:rPr>
          <w:b/>
          <w:bCs/>
          <w:color w:val="auto"/>
          <w:sz w:val="22"/>
          <w:szCs w:val="22"/>
        </w:rPr>
      </w:pPr>
      <w:r w:rsidRPr="000F717E">
        <w:rPr>
          <w:b/>
          <w:bCs/>
          <w:color w:val="auto"/>
          <w:sz w:val="22"/>
          <w:szCs w:val="22"/>
        </w:rPr>
        <w:t xml:space="preserve">12.1. </w:t>
      </w:r>
      <w:r w:rsidRPr="000F717E">
        <w:rPr>
          <w:bCs/>
          <w:color w:val="auto"/>
          <w:sz w:val="22"/>
          <w:szCs w:val="22"/>
        </w:rPr>
        <w:t>Fiyat farkı hesaplanmayacaktır.</w:t>
      </w:r>
    </w:p>
    <w:p w:rsidR="007731F1" w:rsidRPr="000F717E" w:rsidRDefault="007731F1">
      <w:pPr>
        <w:spacing w:before="120"/>
        <w:jc w:val="both"/>
        <w:rPr>
          <w:b/>
          <w:bCs/>
          <w:color w:val="auto"/>
          <w:sz w:val="22"/>
          <w:szCs w:val="22"/>
        </w:rPr>
      </w:pPr>
      <w:r w:rsidRPr="000F717E">
        <w:rPr>
          <w:b/>
          <w:bCs/>
          <w:color w:val="auto"/>
          <w:sz w:val="22"/>
          <w:szCs w:val="22"/>
        </w:rPr>
        <w:t>Madde 13 - ALT YÜKLENİCİLERE İLİŞKİN BİLGİLER VE SORUMLULUKLAR</w:t>
      </w:r>
    </w:p>
    <w:p w:rsidR="007731F1" w:rsidRPr="000F717E" w:rsidRDefault="007731F1">
      <w:pPr>
        <w:jc w:val="both"/>
        <w:rPr>
          <w:bCs/>
          <w:color w:val="auto"/>
          <w:sz w:val="22"/>
          <w:szCs w:val="22"/>
        </w:rPr>
      </w:pPr>
      <w:r w:rsidRPr="000F717E">
        <w:rPr>
          <w:b/>
          <w:bCs/>
          <w:color w:val="auto"/>
          <w:sz w:val="22"/>
          <w:szCs w:val="22"/>
        </w:rPr>
        <w:t xml:space="preserve">13.1. </w:t>
      </w:r>
      <w:r w:rsidRPr="000F717E">
        <w:rPr>
          <w:bCs/>
          <w:color w:val="auto"/>
          <w:sz w:val="22"/>
          <w:szCs w:val="22"/>
        </w:rPr>
        <w:t xml:space="preserve">Bu iste alt Yüklenici çalıştırılmayacak ve işlerin tamamı Yüklenicinin kendisi tarafından yapılacaktır. </w:t>
      </w:r>
    </w:p>
    <w:p w:rsidR="007731F1" w:rsidRPr="000F717E" w:rsidRDefault="007731F1">
      <w:pPr>
        <w:jc w:val="both"/>
        <w:rPr>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14 - GECİKME CEZASI :</w:t>
      </w:r>
    </w:p>
    <w:p w:rsidR="007731F1" w:rsidRPr="000F717E" w:rsidRDefault="007731F1">
      <w:pPr>
        <w:jc w:val="both"/>
        <w:rPr>
          <w:bCs/>
          <w:color w:val="auto"/>
          <w:sz w:val="22"/>
          <w:szCs w:val="22"/>
        </w:rPr>
      </w:pPr>
      <w:r w:rsidRPr="000F717E">
        <w:rPr>
          <w:b/>
          <w:bCs/>
          <w:color w:val="auto"/>
          <w:sz w:val="22"/>
          <w:szCs w:val="22"/>
        </w:rPr>
        <w:t>14.1.</w:t>
      </w:r>
      <w:r w:rsidRPr="000F717E">
        <w:rPr>
          <w:bCs/>
          <w:color w:val="auto"/>
          <w:sz w:val="22"/>
          <w:szCs w:val="22"/>
        </w:rPr>
        <w:t xml:space="preserve"> İdare tarafından, bu sözleşmede belirtilen süre uzatımı halleri hariç, Yüklenicin</w:t>
      </w:r>
      <w:r w:rsidR="009008B0" w:rsidRPr="000F717E">
        <w:rPr>
          <w:bCs/>
          <w:color w:val="auto"/>
          <w:sz w:val="22"/>
          <w:szCs w:val="22"/>
        </w:rPr>
        <w:t>in, sözleşmeye uygun olarak malı</w:t>
      </w:r>
      <w:r w:rsidRPr="000F717E">
        <w:rPr>
          <w:bCs/>
          <w:color w:val="auto"/>
          <w:sz w:val="22"/>
          <w:szCs w:val="22"/>
        </w:rPr>
        <w:t xml:space="preserve"> veya malları süresinde teslim etmemesi halinde 10 gün süreli yazılı ihtar yapılarak gecikme cezası uygulanır. </w:t>
      </w:r>
    </w:p>
    <w:p w:rsidR="007731F1" w:rsidRPr="000F717E" w:rsidRDefault="007731F1">
      <w:pPr>
        <w:jc w:val="both"/>
        <w:rPr>
          <w:bCs/>
          <w:color w:val="auto"/>
          <w:sz w:val="22"/>
          <w:szCs w:val="22"/>
        </w:rPr>
      </w:pPr>
      <w:r w:rsidRPr="000F717E">
        <w:rPr>
          <w:b/>
          <w:bCs/>
          <w:color w:val="auto"/>
          <w:sz w:val="22"/>
          <w:szCs w:val="22"/>
        </w:rPr>
        <w:t>14.2.</w:t>
      </w:r>
      <w:r w:rsidRPr="000F717E">
        <w:rPr>
          <w:bCs/>
          <w:color w:val="auto"/>
          <w:sz w:val="22"/>
          <w:szCs w:val="22"/>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0F717E">
        <w:rPr>
          <w:bCs/>
          <w:color w:val="auto"/>
          <w:sz w:val="22"/>
          <w:szCs w:val="22"/>
        </w:rPr>
        <w:t xml:space="preserve">ihale </w:t>
      </w:r>
      <w:r w:rsidRPr="000F717E">
        <w:rPr>
          <w:bCs/>
          <w:color w:val="auto"/>
          <w:sz w:val="22"/>
          <w:szCs w:val="22"/>
        </w:rPr>
        <w:t>bedelinin</w:t>
      </w:r>
      <w:r w:rsidR="001F68BB" w:rsidRPr="000F717E">
        <w:rPr>
          <w:bCs/>
          <w:color w:val="auto"/>
          <w:sz w:val="22"/>
          <w:szCs w:val="22"/>
        </w:rPr>
        <w:t xml:space="preserve"> </w:t>
      </w:r>
      <w:r w:rsidRPr="000F717E">
        <w:rPr>
          <w:bCs/>
          <w:color w:val="auto"/>
          <w:sz w:val="22"/>
          <w:szCs w:val="22"/>
        </w:rPr>
        <w:t>(BİNDE</w:t>
      </w:r>
      <w:r w:rsidR="00F2105B" w:rsidRPr="000F717E">
        <w:rPr>
          <w:bCs/>
          <w:color w:val="auto"/>
          <w:sz w:val="22"/>
          <w:szCs w:val="22"/>
        </w:rPr>
        <w:t>BEŞ</w:t>
      </w:r>
      <w:r w:rsidRPr="000F717E">
        <w:rPr>
          <w:bCs/>
          <w:color w:val="auto"/>
          <w:sz w:val="22"/>
          <w:szCs w:val="22"/>
        </w:rPr>
        <w:t xml:space="preserve">) oranında gecikme cezası uygulanır. </w:t>
      </w:r>
    </w:p>
    <w:p w:rsidR="007731F1" w:rsidRPr="000F717E" w:rsidRDefault="007731F1">
      <w:pPr>
        <w:jc w:val="both"/>
        <w:rPr>
          <w:bCs/>
          <w:color w:val="auto"/>
          <w:sz w:val="22"/>
          <w:szCs w:val="22"/>
        </w:rPr>
      </w:pPr>
      <w:r w:rsidRPr="000F717E">
        <w:rPr>
          <w:b/>
          <w:bCs/>
          <w:color w:val="auto"/>
          <w:sz w:val="22"/>
          <w:szCs w:val="22"/>
        </w:rPr>
        <w:t>14.3.</w:t>
      </w:r>
      <w:r w:rsidRPr="000F717E">
        <w:rPr>
          <w:bCs/>
          <w:color w:val="auto"/>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0F717E" w:rsidRDefault="007731F1">
      <w:pPr>
        <w:jc w:val="both"/>
        <w:rPr>
          <w:bCs/>
          <w:color w:val="auto"/>
          <w:sz w:val="22"/>
          <w:szCs w:val="22"/>
        </w:rPr>
      </w:pPr>
      <w:r w:rsidRPr="000F717E">
        <w:rPr>
          <w:b/>
          <w:bCs/>
          <w:color w:val="auto"/>
          <w:sz w:val="22"/>
          <w:szCs w:val="22"/>
        </w:rPr>
        <w:t>14.4.</w:t>
      </w:r>
      <w:r w:rsidRPr="000F717E">
        <w:rPr>
          <w:bCs/>
          <w:color w:val="auto"/>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4508D2" w:rsidRDefault="004508D2">
      <w:pPr>
        <w:jc w:val="both"/>
        <w:rPr>
          <w:b/>
          <w:bCs/>
          <w:color w:val="auto"/>
          <w:sz w:val="22"/>
          <w:szCs w:val="22"/>
        </w:rPr>
      </w:pPr>
    </w:p>
    <w:p w:rsidR="007731F1" w:rsidRPr="000F717E" w:rsidRDefault="007731F1">
      <w:pPr>
        <w:jc w:val="both"/>
        <w:rPr>
          <w:bCs/>
          <w:color w:val="auto"/>
          <w:sz w:val="22"/>
          <w:szCs w:val="22"/>
        </w:rPr>
      </w:pPr>
      <w:r w:rsidRPr="000F717E">
        <w:rPr>
          <w:b/>
          <w:bCs/>
          <w:color w:val="auto"/>
          <w:sz w:val="22"/>
          <w:szCs w:val="22"/>
        </w:rPr>
        <w:lastRenderedPageBreak/>
        <w:t>14.5.</w:t>
      </w:r>
      <w:r w:rsidRPr="000F717E">
        <w:rPr>
          <w:bCs/>
          <w:color w:val="auto"/>
          <w:sz w:val="22"/>
          <w:szCs w:val="22"/>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0F717E" w:rsidRDefault="007731F1">
      <w:pPr>
        <w:jc w:val="both"/>
        <w:rPr>
          <w:bCs/>
          <w:color w:val="auto"/>
          <w:sz w:val="22"/>
          <w:szCs w:val="22"/>
        </w:rPr>
      </w:pPr>
      <w:r w:rsidRPr="000F717E">
        <w:rPr>
          <w:b/>
          <w:bCs/>
          <w:color w:val="auto"/>
          <w:sz w:val="22"/>
          <w:szCs w:val="22"/>
        </w:rPr>
        <w:t>14.6</w:t>
      </w:r>
      <w:r w:rsidRPr="000F717E">
        <w:rPr>
          <w:bCs/>
          <w:color w:val="auto"/>
          <w:sz w:val="22"/>
          <w:szCs w:val="22"/>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0F717E">
        <w:rPr>
          <w:bCs/>
          <w:color w:val="auto"/>
          <w:sz w:val="22"/>
          <w:szCs w:val="22"/>
        </w:rPr>
        <w:t>(BİR)</w:t>
      </w:r>
      <w:r w:rsidRPr="000F717E">
        <w:rPr>
          <w:bCs/>
          <w:color w:val="auto"/>
          <w:sz w:val="22"/>
          <w:szCs w:val="22"/>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Madde 15 - SÜRE UZATIMI VERİLEBİLECEK HALLER VE ŞARTLARI :</w:t>
      </w: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15.1. Mücbir Sebep Halleri:</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(1) Olağanüstü tabiat olayları, zelzele, yangın, su baskını gibi doğal afetlerin meydana gelmesi,</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(2) İmalatın yapıldığı işyeri, fabrika ve mıntıkada taahhüdü önemli ölçüde etkileyen kanuni grev, ayaklanma ve taşımada ulaşımın engellenmesi,</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(3) Genel salgın hastalık ve kıtlık olması veya bu nedenler ile giriş ve çıkışın işçi</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veya malzeme ulaşımının engellenmesi,</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(5) Taşıma esnasında taşımayı engelleyen kazaların vuku bulması, </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Yukarıda belirtilen mücbir sebep halleri, ham madde temin edilen ülkeler ile İdare tarafından kabul edilen alt yüklenicilerin ülkeleri için de geçerli olacaktır.</w:t>
      </w:r>
    </w:p>
    <w:p w:rsidR="004508D2" w:rsidRDefault="004508D2">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15.2. İdareden Kaynaklanan Sebepler:</w:t>
      </w:r>
    </w:p>
    <w:p w:rsidR="007731F1" w:rsidRPr="000F717E" w:rsidRDefault="007731F1">
      <w:pPr>
        <w:jc w:val="both"/>
        <w:rPr>
          <w:bCs/>
          <w:color w:val="auto"/>
          <w:sz w:val="22"/>
          <w:szCs w:val="22"/>
        </w:rPr>
      </w:pPr>
      <w:r w:rsidRPr="000F717E">
        <w:rPr>
          <w:bCs/>
          <w:color w:val="auto"/>
          <w:sz w:val="22"/>
          <w:szCs w:val="22"/>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rsidR="007731F1" w:rsidRPr="000F717E" w:rsidRDefault="007731F1">
      <w:pPr>
        <w:jc w:val="both"/>
        <w:rPr>
          <w:bCs/>
          <w:color w:val="auto"/>
          <w:sz w:val="22"/>
          <w:szCs w:val="22"/>
        </w:rPr>
      </w:pPr>
      <w:r w:rsidRPr="000F717E">
        <w:rPr>
          <w:bCs/>
          <w:color w:val="auto"/>
          <w:sz w:val="22"/>
          <w:szCs w:val="22"/>
        </w:rPr>
        <w:t xml:space="preserve">15.2.2. Yükleniciye süre uzatımı verilmesi halinde, yüklenici yeni teslim sürelerini gösterir teslim programını en geç beş iş günü içinde İdareye bildirir. </w:t>
      </w:r>
    </w:p>
    <w:p w:rsidR="00084DF8" w:rsidRPr="000F717E" w:rsidRDefault="00084DF8">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 xml:space="preserve">15.3. Yukarıda sayılan mücbir sebep hallerinin tevsik şekilleri :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Yerli yüklenici için; 15.1 Maddesinin (1), (2), (3), (4), (5) ve (6) alt bendindeki olaylar resmi makamlardan veya mahalli odaca tasdik edilmiş belgeler ile tevsik edilecektir.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yüklenici tarafından idareye bu madde de belirtilen şartlarda bildirilmesi halinde, Türkiye’de ki yürürlükte bulunan mevzuata göre gerekli işlem yapılarak, netice yükleniciye bildirilecektir.</w:t>
      </w:r>
    </w:p>
    <w:p w:rsidR="004508D2" w:rsidRDefault="004508D2">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15.4. Mücbir sebep/sebeplerin ihbarı ve süre uzatımı verilmesi şartları :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lastRenderedPageBreak/>
        <w:t>(2) Söz konusu belgelerde, sözleşme konusu malzemeye ait akreditif numarasının, olayın mahiyetinin, taahhüde tesir derecesinin, talep edilen süre miktarının yüklenici veya yetkili kuruluşu tarafından belirtilmesi şarttır.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(3) İdarece Yüklenicinin süre uzatımı isteğinin kabul edilmesi veya kabul edilmemesi hali en kısa zamanda yükleniciye bildirilerek, sözleşme hükümleri uygulanır.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(5) Mücbir sebep nedeniyle tanınan süre toplamı, sözleşmede belirtilen teslim süresinin yarısını geçtiği takdirde, idare sözleşmenin tasfiyesini isteme hakkına sahip olacaktır. Sözleşmenin tasfiyesi hâlinde, 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irad kaydedilir. Bu işlemin bitimini müteakip kesin teminat ve varsa ek kesin teminat iade edilir. Yükleniciye ihalelere katılma ile ilgili herhangi bir yasaklama cezası verilmez.</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     Mücbir sebep/sebepler nedeniyle sözleşmenin tasfiye edilmesi veya süre uzatımı verilmesi durumunda yüklenici idareden herhangi bir ad altında hak, menfaat, fiyat farkı ve/veya tazminat vb. taleplerde bulunamaz.</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(7) Mücbir sebep/sebeplerin oluşması ve bu zamana kadar teslim edilmemiş veya kabul edilmemiş malzemeden dolayı malzemenin bütünlüğünün ve performansının etkileniyor olması durumunda;</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(a) İdare tarafından, yüklenicinin sözleşme şartlarını yerine getirebileceğinin anlaşılması durumunda Yükleniciye ilâve süre verilir.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(b) Sözleşme şartlarının yüklenici tarafından yerine getirilemeyeceğinin anlaşılması veya bu maddenin (5) Nu’lı alt bendindeki durumda sözleşmenin tasfiyesine karar verilmiş ise;</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(ıı) Yerli yüklenici için; Bu durumda Yükleniciye varsa ödenen avans ödendiği tarihten geri ödendiği tarihe kadar geçen günlere ait kanunî faizi ile birlikte geri alınarak hazineye irad kaydedilir. Yüklenici tarafından avansın geri iadesi kaydıyla, İdare de avans teminat mektubu, kesin teminat ve varsa ek kesin teminatı iade eder. Ayrıca Yükleniciye ihalelere katılmaktan yasaklama cezası verilmez.</w:t>
      </w:r>
    </w:p>
    <w:p w:rsidR="007731F1" w:rsidRPr="000F717E" w:rsidRDefault="009E5384">
      <w:pPr>
        <w:overflowPunct/>
        <w:adjustRightInd w:val="0"/>
        <w:jc w:val="both"/>
        <w:rPr>
          <w:rFonts w:eastAsia="Times New Roman"/>
          <w:color w:val="auto"/>
          <w:sz w:val="22"/>
          <w:szCs w:val="22"/>
        </w:rPr>
      </w:pPr>
      <w:r w:rsidRPr="000F717E">
        <w:rPr>
          <w:rFonts w:eastAsia="Times New Roman"/>
          <w:color w:val="auto"/>
          <w:sz w:val="22"/>
          <w:szCs w:val="22"/>
        </w:rPr>
        <w:t xml:space="preserve"> </w:t>
      </w:r>
      <w:r w:rsidR="007731F1" w:rsidRPr="000F717E">
        <w:rPr>
          <w:rFonts w:eastAsia="Times New Roman"/>
          <w:color w:val="auto"/>
          <w:sz w:val="22"/>
          <w:szCs w:val="22"/>
        </w:rPr>
        <w:t>(ı</w:t>
      </w:r>
      <w:r w:rsidRPr="000F717E">
        <w:rPr>
          <w:rFonts w:eastAsia="Times New Roman"/>
          <w:color w:val="auto"/>
          <w:sz w:val="22"/>
          <w:szCs w:val="22"/>
        </w:rPr>
        <w:t>ıı</w:t>
      </w:r>
      <w:r w:rsidR="007731F1" w:rsidRPr="000F717E">
        <w:rPr>
          <w:rFonts w:eastAsia="Times New Roman"/>
          <w:color w:val="auto"/>
          <w:sz w:val="22"/>
          <w:szCs w:val="22"/>
        </w:rPr>
        <w:t>) Yerli yüklenici için; Teslim alınan malzeme İdare tarafından kullanılmış ise malzeme iade edilmez, kullanılan malzemeye ait ödeme, bu sözleşmenin ödeme maddesi esaslarına göre yapılır.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(8) Mücbir sebep hali ihraç lisansından kaynaklanıyor ise;</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
    <w:p w:rsidR="004508D2" w:rsidRDefault="004508D2">
      <w:pPr>
        <w:overflowPunct/>
        <w:adjustRightInd w:val="0"/>
        <w:jc w:val="both"/>
        <w:rPr>
          <w:rFonts w:eastAsia="Times New Roman"/>
          <w:color w:val="auto"/>
          <w:sz w:val="22"/>
          <w:szCs w:val="22"/>
        </w:rPr>
      </w:pPr>
    </w:p>
    <w:p w:rsidR="004508D2" w:rsidRDefault="004508D2">
      <w:pPr>
        <w:overflowPunct/>
        <w:adjustRightInd w:val="0"/>
        <w:jc w:val="both"/>
        <w:rPr>
          <w:rFonts w:eastAsia="Times New Roman"/>
          <w:color w:val="auto"/>
          <w:sz w:val="22"/>
          <w:szCs w:val="22"/>
        </w:rPr>
      </w:pP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lastRenderedPageBreak/>
        <w:t>(b) Yüklenici tarafından ihraç lisansının alınmasını takiben, ihraç lisansının ihraç lisansını veren ülke tarafından iptal edilmesi ve bu durumunun belgelendirilmesi kaydıyla hemen, İdare sözleşmenin tasfiyesini istemek hakkına sahip olacaktır.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Açılan akreditif iptal edilir. İdarede Avans Teminat mektubu (Avans verilmişse) ve Kesin Teminatı ve varsa ek kesin teminatı serbest bırakır. Avansın geri iade edilmediği durumda, avans teminatı irad kaydedilir. Bu işlemin bitimini müteakip kesin teminat ve varsa ek kesin teminat iade edilir. </w:t>
      </w:r>
    </w:p>
    <w:p w:rsidR="004508D2" w:rsidRDefault="004508D2">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15.5. </w:t>
      </w:r>
      <w:r w:rsidRPr="000F717E">
        <w:rPr>
          <w:rFonts w:eastAsia="Times New Roman"/>
          <w:color w:val="auto"/>
          <w:sz w:val="22"/>
          <w:szCs w:val="22"/>
        </w:rPr>
        <w:t>Mücbir sebeplerden dolayı sözleşmenin feshedilmesi halinde, hesabı genel hükümlere göre tasfiye edilerek, yukarıdaki esaslar doğrultusunda kesin teminat ve varsa ek kesin teminatlar iade edilir.</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15.6. Sözleşme Kapsamında Yapılacak İşin Artışı ve Eksilişi ve İşin Tasfiyesi: </w:t>
      </w:r>
    </w:p>
    <w:p w:rsidR="00617190" w:rsidRPr="00B572BB" w:rsidRDefault="00617190" w:rsidP="00617190">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.1.</w:t>
      </w:r>
      <w:r w:rsidRPr="00B572BB">
        <w:rPr>
          <w:rFonts w:eastAsia="Times New Roman"/>
          <w:bCs/>
          <w:color w:val="auto"/>
          <w:sz w:val="22"/>
          <w:szCs w:val="22"/>
        </w:rPr>
        <w:t xml:space="preserve"> Öngörülemeyen durumlar nedeniyle iş artışının zorunlu olması halinde, işin; </w:t>
      </w:r>
    </w:p>
    <w:p w:rsidR="00617190" w:rsidRPr="00B572BB" w:rsidRDefault="00617190" w:rsidP="00617190">
      <w:pPr>
        <w:overflowPunct/>
        <w:adjustRightInd w:val="0"/>
        <w:jc w:val="both"/>
        <w:rPr>
          <w:rFonts w:eastAsia="Times New Roman"/>
          <w:bCs/>
          <w:color w:val="auto"/>
          <w:sz w:val="22"/>
          <w:szCs w:val="22"/>
        </w:rPr>
      </w:pPr>
      <w:r w:rsidRPr="00B572BB">
        <w:rPr>
          <w:rFonts w:eastAsia="Times New Roman"/>
          <w:bCs/>
          <w:color w:val="auto"/>
          <w:sz w:val="22"/>
          <w:szCs w:val="22"/>
        </w:rPr>
        <w:t xml:space="preserve">            a) Sözleşmeye konu alım içinde kalması, </w:t>
      </w:r>
    </w:p>
    <w:p w:rsidR="00617190" w:rsidRPr="00B572BB" w:rsidRDefault="00617190" w:rsidP="00617190">
      <w:pPr>
        <w:overflowPunct/>
        <w:adjustRightInd w:val="0"/>
        <w:jc w:val="both"/>
        <w:rPr>
          <w:rFonts w:eastAsia="Times New Roman"/>
          <w:bCs/>
          <w:color w:val="auto"/>
          <w:sz w:val="22"/>
          <w:szCs w:val="22"/>
        </w:rPr>
      </w:pPr>
      <w:r w:rsidRPr="00B572BB">
        <w:rPr>
          <w:rFonts w:eastAsia="Times New Roman"/>
          <w:bCs/>
          <w:color w:val="auto"/>
          <w:sz w:val="22"/>
          <w:szCs w:val="22"/>
        </w:rPr>
        <w:t xml:space="preserve">            b) İdareyi külfete sokmaksızın asıl işten ayrılmasının teknik veya ekonomik olarak mümkün olmaması, </w:t>
      </w:r>
    </w:p>
    <w:p w:rsidR="00617190" w:rsidRPr="00B572BB" w:rsidRDefault="00617190" w:rsidP="00617190">
      <w:pPr>
        <w:overflowPunct/>
        <w:adjustRightInd w:val="0"/>
        <w:jc w:val="both"/>
        <w:rPr>
          <w:rFonts w:eastAsia="Times New Roman"/>
          <w:bCs/>
          <w:color w:val="auto"/>
          <w:sz w:val="22"/>
          <w:szCs w:val="22"/>
        </w:rPr>
      </w:pPr>
      <w:r w:rsidRPr="00B572BB">
        <w:rPr>
          <w:rFonts w:eastAsia="Times New Roman"/>
          <w:bCs/>
          <w:color w:val="auto"/>
          <w:sz w:val="22"/>
          <w:szCs w:val="22"/>
        </w:rPr>
        <w:t xml:space="preserve">şartlarıyla, birim fiyat teklif almak suretiyle ihale edilen mal alımlarında sözleşme bedelinin % 20 'sine kadar oran dahilinde, süre hariç sözleşme ve ihale dokümanındaki hükümler çerçevesinde ilave iş aynı Yükleniciye yaptırılabilir. </w:t>
      </w:r>
    </w:p>
    <w:p w:rsidR="00617190" w:rsidRPr="00B572BB" w:rsidRDefault="00617190" w:rsidP="00617190">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.2.</w:t>
      </w:r>
      <w:r w:rsidRPr="00B572BB">
        <w:rPr>
          <w:rFonts w:eastAsia="Times New Roman"/>
          <w:bCs/>
          <w:color w:val="auto"/>
          <w:sz w:val="22"/>
          <w:szCs w:val="22"/>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617190" w:rsidRPr="00B572BB" w:rsidRDefault="00617190" w:rsidP="00617190">
      <w:pPr>
        <w:overflowPunct/>
        <w:adjustRightInd w:val="0"/>
        <w:jc w:val="both"/>
        <w:rPr>
          <w:rFonts w:eastAsia="Times New Roman"/>
          <w:bCs/>
          <w:color w:val="auto"/>
          <w:sz w:val="22"/>
          <w:szCs w:val="22"/>
        </w:rPr>
      </w:pPr>
      <w:r w:rsidRPr="00B572BB">
        <w:rPr>
          <w:rFonts w:eastAsia="Times New Roman"/>
          <w:b/>
          <w:bCs/>
          <w:color w:val="auto"/>
          <w:sz w:val="22"/>
          <w:szCs w:val="22"/>
        </w:rPr>
        <w:t>15.</w:t>
      </w:r>
      <w:r>
        <w:rPr>
          <w:rFonts w:eastAsia="Times New Roman"/>
          <w:b/>
          <w:bCs/>
          <w:color w:val="auto"/>
          <w:sz w:val="22"/>
          <w:szCs w:val="22"/>
        </w:rPr>
        <w:t>6</w:t>
      </w:r>
      <w:r w:rsidRPr="00B572BB">
        <w:rPr>
          <w:rFonts w:eastAsia="Times New Roman"/>
          <w:b/>
          <w:bCs/>
          <w:color w:val="auto"/>
          <w:sz w:val="22"/>
          <w:szCs w:val="22"/>
        </w:rPr>
        <w:t>.3.</w:t>
      </w:r>
      <w:r w:rsidRPr="00B572BB">
        <w:rPr>
          <w:rFonts w:eastAsia="Times New Roman"/>
          <w:bCs/>
          <w:color w:val="auto"/>
          <w:sz w:val="22"/>
          <w:szCs w:val="22"/>
        </w:rPr>
        <w:t xml:space="preserve"> </w:t>
      </w:r>
      <w:r w:rsidRPr="00B572BB">
        <w:rPr>
          <w:sz w:val="22"/>
          <w:szCs w:val="22"/>
        </w:rPr>
        <w:t>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Madde 16 - SÖZLEŞMENİN DEVİR ŞARTLARI :</w:t>
      </w:r>
    </w:p>
    <w:p w:rsidR="007731F1" w:rsidRPr="000F717E" w:rsidRDefault="007731F1">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16.1. Devire İlişkin Şartlar: </w:t>
      </w:r>
      <w:r w:rsidRPr="000F717E">
        <w:rPr>
          <w:rFonts w:eastAsia="Times New Roman"/>
          <w:color w:val="auto"/>
          <w:sz w:val="22"/>
          <w:szCs w:val="22"/>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(yüzdealtı)’sı oranında kesin teminatı İDARE’ye vermek zorundadır. Bu durumda İDARE, devredenden almış olduğu kesin teminatı, varsa ek kesin teminatı devir sözleşmesinin imzalanmasını takip eden ilk iş günü içinde kendisine iade edecektir. 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Sözleşmenin devrinin ihale yetkilisi tarafından onaylanması, devredeni, devir tarihine kadar yapmış olduğu işlere ilişkin sorumluluktan kurtarmaz.</w:t>
      </w:r>
    </w:p>
    <w:p w:rsidR="004508D2" w:rsidRDefault="004508D2">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16.2. İzinsiz Devir Hali: </w:t>
      </w:r>
      <w:r w:rsidRPr="000F717E">
        <w:rPr>
          <w:rFonts w:eastAsia="Times New Roman"/>
          <w:color w:val="auto"/>
          <w:sz w:val="22"/>
          <w:szCs w:val="22"/>
        </w:rPr>
        <w:t>YÜKLENİCİ’nin izinsiz devir yapması halinde sözleşme feshedilir</w:t>
      </w:r>
      <w:r w:rsidR="00933361" w:rsidRPr="000F717E">
        <w:rPr>
          <w:rFonts w:eastAsia="Times New Roman"/>
          <w:color w:val="auto"/>
          <w:sz w:val="22"/>
          <w:szCs w:val="22"/>
        </w:rPr>
        <w:t>.</w:t>
      </w:r>
      <w:r w:rsidRPr="000F717E">
        <w:rPr>
          <w:rFonts w:eastAsia="Times New Roman"/>
          <w:color w:val="auto"/>
          <w:sz w:val="22"/>
          <w:szCs w:val="22"/>
        </w:rPr>
        <w:t xml:space="preserve"> 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
    <w:p w:rsidR="00F97DF7" w:rsidRPr="000F717E" w:rsidRDefault="00F97DF7">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17 - SÖZLEŞMEDE DEĞİŞİKLİK YAPILMASI:</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17.1. </w:t>
      </w:r>
      <w:r w:rsidRPr="000F717E">
        <w:rPr>
          <w:rFonts w:eastAsia="Times New Roman"/>
          <w:color w:val="auto"/>
          <w:sz w:val="22"/>
          <w:szCs w:val="22"/>
        </w:rPr>
        <w:t>Sözleşme imzalandıktan sonra;</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a. </w:t>
      </w:r>
      <w:r w:rsidRPr="000F717E">
        <w:rPr>
          <w:rFonts w:eastAsia="Times New Roman"/>
          <w:color w:val="auto"/>
          <w:sz w:val="22"/>
          <w:szCs w:val="22"/>
        </w:rPr>
        <w:t>İşin yapılma veya teslim yeri,</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b. </w:t>
      </w:r>
      <w:r w:rsidRPr="000F717E">
        <w:rPr>
          <w:rFonts w:eastAsia="Times New Roman"/>
          <w:color w:val="auto"/>
          <w:sz w:val="22"/>
          <w:szCs w:val="22"/>
        </w:rPr>
        <w:t>İşin süresinden önce yapılması veya teslim edilmesi kaydıyla işin süresi ve bu süreye uygun olarak ödeme şartları,</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lastRenderedPageBreak/>
        <w:t xml:space="preserve">c. </w:t>
      </w:r>
      <w:r w:rsidRPr="000F717E">
        <w:rPr>
          <w:rFonts w:eastAsia="Times New Roman"/>
          <w:color w:val="auto"/>
          <w:sz w:val="22"/>
          <w:szCs w:val="22"/>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0F717E" w:rsidRDefault="007731F1">
      <w:pPr>
        <w:overflowPunct/>
        <w:adjustRightInd w:val="0"/>
        <w:rPr>
          <w:rFonts w:eastAsia="Times New Roman"/>
          <w:color w:val="auto"/>
          <w:sz w:val="22"/>
          <w:szCs w:val="22"/>
        </w:rPr>
      </w:pPr>
      <w:r w:rsidRPr="000F717E">
        <w:rPr>
          <w:rFonts w:eastAsia="Times New Roman"/>
          <w:color w:val="auto"/>
          <w:sz w:val="22"/>
          <w:szCs w:val="22"/>
        </w:rPr>
        <w:t xml:space="preserve">  Sözleşme bedeli (“c” bendi hariç) değişmemek ve İdare ile Yüklenici’nin karşılıklı anlaşması kaydıyla, İdarenin tabii olduğu mevzuat hükümlerine göre ek sözleşme düzenlenebilir.</w:t>
      </w:r>
    </w:p>
    <w:p w:rsidR="004508D2" w:rsidRDefault="004508D2">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17.2. </w:t>
      </w:r>
      <w:r w:rsidRPr="000F717E">
        <w:rPr>
          <w:rFonts w:eastAsia="Times New Roman"/>
          <w:color w:val="auto"/>
          <w:sz w:val="22"/>
          <w:szCs w:val="22"/>
        </w:rPr>
        <w:t>Bu hallerin dışında sözleşme hükümlerinde değişiklik yapılamaz ve ek sözleşme düzenlenemez.</w:t>
      </w:r>
    </w:p>
    <w:p w:rsidR="007731F1" w:rsidRPr="000F717E" w:rsidRDefault="007731F1">
      <w:pPr>
        <w:spacing w:before="120"/>
        <w:jc w:val="both"/>
        <w:rPr>
          <w:b/>
          <w:bCs/>
          <w:color w:val="auto"/>
          <w:sz w:val="22"/>
          <w:szCs w:val="22"/>
        </w:rPr>
      </w:pPr>
      <w:r w:rsidRPr="000F717E">
        <w:rPr>
          <w:b/>
          <w:bCs/>
          <w:color w:val="auto"/>
          <w:sz w:val="22"/>
          <w:szCs w:val="22"/>
        </w:rPr>
        <w:t>MADDE 18 - YÜKLENİCİNİN GENEL YÜKÜMLÜLÜKLERİ</w:t>
      </w:r>
    </w:p>
    <w:p w:rsidR="007731F1" w:rsidRPr="000F717E" w:rsidRDefault="007731F1">
      <w:pPr>
        <w:jc w:val="both"/>
        <w:rPr>
          <w:b/>
          <w:bCs/>
          <w:color w:val="auto"/>
          <w:sz w:val="22"/>
          <w:szCs w:val="22"/>
        </w:rPr>
      </w:pPr>
      <w:r w:rsidRPr="000F717E">
        <w:rPr>
          <w:b/>
          <w:bCs/>
          <w:color w:val="auto"/>
          <w:sz w:val="22"/>
          <w:szCs w:val="22"/>
        </w:rPr>
        <w:t xml:space="preserve">18.1. Yüklenicinin genel yükümlülükleri </w:t>
      </w:r>
    </w:p>
    <w:p w:rsidR="007731F1" w:rsidRPr="000F717E" w:rsidRDefault="007731F1">
      <w:pPr>
        <w:jc w:val="both"/>
        <w:rPr>
          <w:bCs/>
          <w:color w:val="auto"/>
          <w:sz w:val="22"/>
          <w:szCs w:val="22"/>
        </w:rPr>
      </w:pPr>
      <w:r w:rsidRPr="000F717E">
        <w:rPr>
          <w:b/>
          <w:bCs/>
          <w:color w:val="auto"/>
          <w:sz w:val="22"/>
          <w:szCs w:val="22"/>
        </w:rPr>
        <w:t>18.1.1</w:t>
      </w:r>
      <w:r w:rsidRPr="000F717E">
        <w:rPr>
          <w:bCs/>
          <w:color w:val="auto"/>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0F717E" w:rsidRDefault="007731F1">
      <w:pPr>
        <w:jc w:val="both"/>
        <w:rPr>
          <w:bCs/>
          <w:color w:val="auto"/>
          <w:sz w:val="22"/>
          <w:szCs w:val="22"/>
        </w:rPr>
      </w:pPr>
      <w:r w:rsidRPr="000F717E">
        <w:rPr>
          <w:b/>
          <w:bCs/>
          <w:color w:val="auto"/>
          <w:sz w:val="22"/>
          <w:szCs w:val="22"/>
        </w:rPr>
        <w:t>18.1.2.</w:t>
      </w:r>
      <w:r w:rsidRPr="000F717E">
        <w:rPr>
          <w:bCs/>
          <w:color w:val="auto"/>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0F717E" w:rsidRDefault="007731F1">
      <w:pPr>
        <w:jc w:val="both"/>
        <w:rPr>
          <w:bCs/>
          <w:color w:val="auto"/>
          <w:sz w:val="22"/>
          <w:szCs w:val="22"/>
        </w:rPr>
      </w:pPr>
      <w:r w:rsidRPr="000F717E">
        <w:rPr>
          <w:b/>
          <w:bCs/>
          <w:color w:val="auto"/>
          <w:sz w:val="22"/>
          <w:szCs w:val="22"/>
        </w:rPr>
        <w:t>18.1.3.</w:t>
      </w:r>
      <w:r w:rsidRPr="000F717E">
        <w:rPr>
          <w:bCs/>
          <w:color w:val="auto"/>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7731F1" w:rsidRPr="000F717E" w:rsidRDefault="007731F1">
      <w:pPr>
        <w:jc w:val="both"/>
        <w:rPr>
          <w:bCs/>
          <w:color w:val="auto"/>
          <w:sz w:val="22"/>
          <w:szCs w:val="22"/>
        </w:rPr>
      </w:pPr>
      <w:r w:rsidRPr="000F717E">
        <w:rPr>
          <w:b/>
          <w:bCs/>
          <w:color w:val="auto"/>
          <w:sz w:val="22"/>
          <w:szCs w:val="22"/>
        </w:rPr>
        <w:t>18.1.4</w:t>
      </w:r>
      <w:r w:rsidRPr="000F717E">
        <w:rPr>
          <w:bCs/>
          <w:color w:val="auto"/>
          <w:sz w:val="22"/>
          <w:szCs w:val="22"/>
        </w:rPr>
        <w:t xml:space="preserve">. Yüklenici, yetkili kuruluşlarca alım konusu malın piyasaya arzına ve ürün güvenliğine ilişkin yaptıkları düzenlemelere uygun mal teslim etmek zorundadır. </w:t>
      </w:r>
    </w:p>
    <w:p w:rsidR="004508D2" w:rsidRDefault="004508D2">
      <w:pPr>
        <w:jc w:val="both"/>
        <w:rPr>
          <w:b/>
          <w:bCs/>
          <w:color w:val="auto"/>
          <w:sz w:val="22"/>
          <w:szCs w:val="22"/>
        </w:rPr>
      </w:pPr>
    </w:p>
    <w:p w:rsidR="007731F1" w:rsidRPr="000F717E" w:rsidRDefault="007731F1">
      <w:pPr>
        <w:jc w:val="both"/>
        <w:rPr>
          <w:b/>
          <w:bCs/>
          <w:color w:val="auto"/>
          <w:sz w:val="22"/>
          <w:szCs w:val="22"/>
        </w:rPr>
      </w:pPr>
      <w:r w:rsidRPr="000F717E">
        <w:rPr>
          <w:b/>
          <w:bCs/>
          <w:color w:val="auto"/>
          <w:sz w:val="22"/>
          <w:szCs w:val="22"/>
        </w:rPr>
        <w:t xml:space="preserve">18.2.Yüklenicinin montaja ilişkin yükümlülükleri </w:t>
      </w:r>
    </w:p>
    <w:p w:rsidR="007731F1" w:rsidRPr="000F717E" w:rsidRDefault="007731F1">
      <w:pPr>
        <w:jc w:val="both"/>
        <w:rPr>
          <w:bCs/>
          <w:color w:val="auto"/>
          <w:sz w:val="22"/>
          <w:szCs w:val="22"/>
        </w:rPr>
      </w:pPr>
      <w:r w:rsidRPr="000F717E">
        <w:rPr>
          <w:b/>
          <w:bCs/>
          <w:color w:val="auto"/>
          <w:sz w:val="22"/>
          <w:szCs w:val="22"/>
        </w:rPr>
        <w:t>18.2.1</w:t>
      </w:r>
      <w:r w:rsidRPr="000F717E">
        <w:rPr>
          <w:bCs/>
          <w:color w:val="auto"/>
          <w:sz w:val="22"/>
          <w:szCs w:val="22"/>
        </w:rPr>
        <w:t xml:space="preserve">. Bu madde boş bırakılmıştır. </w:t>
      </w:r>
    </w:p>
    <w:p w:rsidR="007731F1" w:rsidRPr="000F717E" w:rsidRDefault="007731F1">
      <w:pPr>
        <w:jc w:val="both"/>
        <w:rPr>
          <w:bCs/>
          <w:color w:val="auto"/>
          <w:sz w:val="22"/>
          <w:szCs w:val="22"/>
        </w:rPr>
      </w:pPr>
      <w:r w:rsidRPr="000F717E">
        <w:rPr>
          <w:b/>
          <w:bCs/>
          <w:color w:val="auto"/>
          <w:sz w:val="22"/>
          <w:szCs w:val="22"/>
        </w:rPr>
        <w:t>18.3</w:t>
      </w:r>
      <w:r w:rsidRPr="000F717E">
        <w:rPr>
          <w:bCs/>
          <w:color w:val="auto"/>
          <w:sz w:val="22"/>
          <w:szCs w:val="22"/>
        </w:rPr>
        <w:t xml:space="preserve">. İş programı </w:t>
      </w:r>
    </w:p>
    <w:p w:rsidR="007731F1" w:rsidRPr="000F717E" w:rsidRDefault="007731F1">
      <w:pPr>
        <w:jc w:val="both"/>
        <w:rPr>
          <w:bCs/>
          <w:color w:val="auto"/>
          <w:sz w:val="22"/>
          <w:szCs w:val="22"/>
        </w:rPr>
      </w:pPr>
      <w:r w:rsidRPr="000F717E">
        <w:rPr>
          <w:b/>
          <w:bCs/>
          <w:color w:val="auto"/>
          <w:sz w:val="22"/>
          <w:szCs w:val="22"/>
        </w:rPr>
        <w:t>18.3.1</w:t>
      </w:r>
      <w:r w:rsidRPr="000F717E">
        <w:rPr>
          <w:bCs/>
          <w:color w:val="auto"/>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0F717E" w:rsidRDefault="007731F1">
      <w:pPr>
        <w:jc w:val="both"/>
        <w:rPr>
          <w:bCs/>
          <w:color w:val="auto"/>
          <w:sz w:val="22"/>
          <w:szCs w:val="22"/>
        </w:rPr>
      </w:pPr>
      <w:r w:rsidRPr="000F717E">
        <w:rPr>
          <w:b/>
          <w:bCs/>
          <w:color w:val="auto"/>
          <w:sz w:val="22"/>
          <w:szCs w:val="22"/>
        </w:rPr>
        <w:t>18.3.2.</w:t>
      </w:r>
      <w:r w:rsidRPr="000F717E">
        <w:rPr>
          <w:bCs/>
          <w:color w:val="auto"/>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0F717E" w:rsidRDefault="007731F1">
      <w:pPr>
        <w:jc w:val="both"/>
        <w:divId w:val="739056492"/>
        <w:rPr>
          <w:rFonts w:eastAsia="Times New Roman"/>
          <w:bCs/>
          <w:color w:val="auto"/>
          <w:sz w:val="22"/>
          <w:szCs w:val="22"/>
        </w:rPr>
      </w:pPr>
      <w:r w:rsidRPr="000F717E">
        <w:rPr>
          <w:rFonts w:eastAsia="Times New Roman"/>
          <w:bCs/>
          <w:color w:val="auto"/>
          <w:sz w:val="22"/>
          <w:szCs w:val="22"/>
        </w:rPr>
        <w:t xml:space="preserve">a) Teslimi gerçekleştirilen mal miktarları, işin aşaması ve alt yükleniciler tarafından yapılan işlerin aşamaları , </w:t>
      </w:r>
    </w:p>
    <w:p w:rsidR="007731F1" w:rsidRPr="000F717E" w:rsidRDefault="007731F1">
      <w:pPr>
        <w:jc w:val="both"/>
        <w:divId w:val="739056492"/>
        <w:rPr>
          <w:bCs/>
          <w:color w:val="auto"/>
          <w:sz w:val="22"/>
          <w:szCs w:val="22"/>
        </w:rPr>
      </w:pPr>
      <w:r w:rsidRPr="000F717E">
        <w:rPr>
          <w:bCs/>
          <w:color w:val="auto"/>
          <w:sz w:val="22"/>
          <w:szCs w:val="22"/>
        </w:rPr>
        <w:t xml:space="preserve">b) Malların montajı, depolanması, işletmeye alınması, eğitim faaliyetleri gibi konularda bilgiler, </w:t>
      </w:r>
    </w:p>
    <w:p w:rsidR="007731F1" w:rsidRPr="000F717E" w:rsidRDefault="007731F1">
      <w:pPr>
        <w:jc w:val="both"/>
        <w:divId w:val="739056492"/>
        <w:rPr>
          <w:bCs/>
          <w:color w:val="auto"/>
          <w:sz w:val="22"/>
          <w:szCs w:val="22"/>
        </w:rPr>
      </w:pPr>
      <w:r w:rsidRPr="000F717E">
        <w:rPr>
          <w:bCs/>
          <w:color w:val="auto"/>
          <w:sz w:val="22"/>
          <w:szCs w:val="22"/>
        </w:rPr>
        <w:t xml:space="preserve">c) Tehlike yaratan olaylar, çevre olayları dahil olmak üzere güvenlik ile ilgili bilgiler, </w:t>
      </w:r>
    </w:p>
    <w:p w:rsidR="007731F1" w:rsidRPr="000F717E" w:rsidRDefault="007731F1">
      <w:pPr>
        <w:jc w:val="both"/>
        <w:divId w:val="739056492"/>
        <w:rPr>
          <w:bCs/>
          <w:color w:val="auto"/>
          <w:sz w:val="22"/>
          <w:szCs w:val="22"/>
        </w:rPr>
      </w:pPr>
      <w:r w:rsidRPr="000F717E">
        <w:rPr>
          <w:bCs/>
          <w:color w:val="auto"/>
          <w:sz w:val="22"/>
          <w:szCs w:val="22"/>
        </w:rPr>
        <w:t xml:space="preserve">ç) İşin bitirilmesini tehlikeye sokan olayların ayrıntıları, teslim programı ile fiili ilerlemenin karşılaştırılması, gecikmeleri gidermek üzere alınmış veya alınacak tedbirler, </w:t>
      </w:r>
    </w:p>
    <w:p w:rsidR="007731F1" w:rsidRPr="000F717E" w:rsidRDefault="007731F1">
      <w:pPr>
        <w:jc w:val="both"/>
        <w:divId w:val="739056492"/>
        <w:rPr>
          <w:bCs/>
          <w:color w:val="auto"/>
          <w:sz w:val="22"/>
          <w:szCs w:val="22"/>
        </w:rPr>
      </w:pPr>
      <w:r w:rsidRPr="000F717E">
        <w:rPr>
          <w:bCs/>
          <w:color w:val="auto"/>
          <w:sz w:val="22"/>
          <w:szCs w:val="22"/>
        </w:rPr>
        <w:t xml:space="preserve">d) Yüklenicinin personeli ile ilgili kayıtlar, </w:t>
      </w:r>
    </w:p>
    <w:p w:rsidR="007731F1" w:rsidRPr="000F717E" w:rsidRDefault="007731F1">
      <w:pPr>
        <w:jc w:val="both"/>
        <w:rPr>
          <w:bCs/>
          <w:color w:val="auto"/>
          <w:sz w:val="22"/>
          <w:szCs w:val="22"/>
        </w:rPr>
      </w:pPr>
      <w:r w:rsidRPr="000F717E">
        <w:rPr>
          <w:bCs/>
          <w:color w:val="auto"/>
          <w:sz w:val="22"/>
          <w:szCs w:val="22"/>
        </w:rPr>
        <w:t xml:space="preserve">e) Varsa kalite belgeleri, test sonuçları ve malzemelere ilişkin sertifikalar, ile İdarece talep edilecek ilave belge ve bilgiler yer alacaktır. </w:t>
      </w:r>
    </w:p>
    <w:p w:rsidR="004508D2" w:rsidRDefault="004508D2">
      <w:pPr>
        <w:jc w:val="both"/>
        <w:rPr>
          <w:b/>
          <w:bCs/>
          <w:color w:val="auto"/>
          <w:sz w:val="22"/>
          <w:szCs w:val="22"/>
        </w:rPr>
      </w:pPr>
    </w:p>
    <w:p w:rsidR="007731F1" w:rsidRPr="000F717E" w:rsidRDefault="007731F1">
      <w:pPr>
        <w:jc w:val="both"/>
        <w:rPr>
          <w:b/>
          <w:bCs/>
          <w:color w:val="auto"/>
          <w:sz w:val="22"/>
          <w:szCs w:val="22"/>
        </w:rPr>
      </w:pPr>
      <w:r w:rsidRPr="000F717E">
        <w:rPr>
          <w:b/>
          <w:bCs/>
          <w:color w:val="auto"/>
          <w:sz w:val="22"/>
          <w:szCs w:val="22"/>
        </w:rPr>
        <w:t xml:space="preserve">18.4. Güvenlik önlemleri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     Yüklenici</w:t>
      </w:r>
      <w:r w:rsidRPr="000F717E">
        <w:rPr>
          <w:rFonts w:eastAsia="Times New Roman"/>
          <w:color w:val="auto"/>
          <w:sz w:val="22"/>
          <w:szCs w:val="22"/>
        </w:rPr>
        <w:t xml:space="preserve">; işle ilgili olarak uyulması gereken tüm güvenlik kurallarına uymak, işyerinde bulunma yetkisine sahip tüm personelin güvenliğini sağlamak, işyerinin ve bu iş nedeniyle kendisine tevdi edilen her türlü ekipman, malzeme, araç gereç ile bilgi ve belgelerin güvenliğinin sağlanması için her türlü tedbiri almak, malzemenin </w:t>
      </w:r>
      <w:r w:rsidRPr="000F717E">
        <w:rPr>
          <w:rFonts w:eastAsia="Times New Roman"/>
          <w:color w:val="auto"/>
          <w:sz w:val="22"/>
          <w:szCs w:val="22"/>
        </w:rPr>
        <w:lastRenderedPageBreak/>
        <w:t>temini ile sair yükümlülüklerin yerine getirilmesi nedeniyle üçüncü kişilerin can ve mal güvenliğinin sağlanması amacıyla ilgili mevzuat uyarınca her türlü tedbiri almak zorundadır.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     Yüklenicinin bu zorunluluklara uymaması nedeniyle İdarenin ve/veya üçüncü şahısların bir zarara uğraması halinde, her türlü zarar ve ziyan Yükleniciye tazmin ettirilir.</w:t>
      </w:r>
    </w:p>
    <w:p w:rsidR="007731F1" w:rsidRPr="000F717E" w:rsidRDefault="007731F1">
      <w:pPr>
        <w:jc w:val="both"/>
        <w:rPr>
          <w:b/>
          <w:bCs/>
          <w:color w:val="auto"/>
          <w:sz w:val="22"/>
          <w:szCs w:val="22"/>
        </w:rPr>
      </w:pPr>
      <w:r w:rsidRPr="000F717E">
        <w:rPr>
          <w:b/>
          <w:bCs/>
          <w:color w:val="auto"/>
          <w:sz w:val="22"/>
          <w:szCs w:val="22"/>
        </w:rPr>
        <w:t xml:space="preserve">18.5. Yüklenicinin çalıştırdığı personele ilişkin sorumlulukları </w:t>
      </w:r>
    </w:p>
    <w:p w:rsidR="007731F1" w:rsidRPr="000F717E" w:rsidRDefault="007731F1">
      <w:pPr>
        <w:jc w:val="both"/>
        <w:rPr>
          <w:bCs/>
          <w:color w:val="auto"/>
          <w:sz w:val="22"/>
          <w:szCs w:val="22"/>
        </w:rPr>
      </w:pPr>
      <w:r w:rsidRPr="000F717E">
        <w:rPr>
          <w:b/>
          <w:bCs/>
          <w:color w:val="auto"/>
          <w:sz w:val="22"/>
          <w:szCs w:val="22"/>
        </w:rPr>
        <w:t>18.5.1.</w:t>
      </w:r>
      <w:r w:rsidRPr="000F717E">
        <w:rPr>
          <w:bCs/>
          <w:color w:val="auto"/>
          <w:sz w:val="22"/>
          <w:szCs w:val="22"/>
        </w:rPr>
        <w:t xml:space="preserve"> Yüklenici, işin yerine getirilmesi sırasında yasa, yönetmelik ve tüzükler ile belirlenen standartlara uygun iş ve isçi sağlığı ile ilgili tüm güvenlik önlemlerini almakla yükümlüdür. </w:t>
      </w:r>
    </w:p>
    <w:p w:rsidR="007731F1" w:rsidRPr="000F717E" w:rsidRDefault="007731F1">
      <w:pPr>
        <w:jc w:val="both"/>
        <w:rPr>
          <w:bCs/>
          <w:color w:val="auto"/>
          <w:sz w:val="22"/>
          <w:szCs w:val="22"/>
        </w:rPr>
      </w:pPr>
      <w:r w:rsidRPr="000F717E">
        <w:rPr>
          <w:b/>
          <w:bCs/>
          <w:color w:val="auto"/>
          <w:sz w:val="22"/>
          <w:szCs w:val="22"/>
        </w:rPr>
        <w:t>18.5.2</w:t>
      </w:r>
      <w:r w:rsidRPr="000F717E">
        <w:rPr>
          <w:bCs/>
          <w:color w:val="auto"/>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0F717E" w:rsidRDefault="007731F1">
      <w:pPr>
        <w:jc w:val="both"/>
        <w:rPr>
          <w:bCs/>
          <w:color w:val="auto"/>
          <w:sz w:val="22"/>
          <w:szCs w:val="22"/>
        </w:rPr>
      </w:pPr>
      <w:r w:rsidRPr="000F717E">
        <w:rPr>
          <w:b/>
          <w:bCs/>
          <w:color w:val="auto"/>
          <w:sz w:val="22"/>
          <w:szCs w:val="22"/>
        </w:rPr>
        <w:t>18.5.3.</w:t>
      </w:r>
      <w:r w:rsidRPr="000F717E">
        <w:rPr>
          <w:bCs/>
          <w:color w:val="auto"/>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0F717E" w:rsidRDefault="007731F1">
      <w:pPr>
        <w:jc w:val="both"/>
        <w:rPr>
          <w:bCs/>
          <w:color w:val="auto"/>
          <w:sz w:val="22"/>
          <w:szCs w:val="22"/>
        </w:rPr>
      </w:pPr>
      <w:r w:rsidRPr="000F717E">
        <w:rPr>
          <w:b/>
          <w:bCs/>
          <w:color w:val="auto"/>
          <w:sz w:val="22"/>
          <w:szCs w:val="22"/>
        </w:rPr>
        <w:t>18.5.4.</w:t>
      </w:r>
      <w:r w:rsidRPr="000F717E">
        <w:rPr>
          <w:bCs/>
          <w:color w:val="auto"/>
          <w:sz w:val="22"/>
          <w:szCs w:val="22"/>
        </w:rPr>
        <w:t xml:space="preserve"> İhale dokümanında Yüklenici tarafından personel çalıştırılması öngörülmüş ise bu personelin çalıştırıldığına ilişkin belgeleri İdareye vermek zorundadır. </w:t>
      </w:r>
    </w:p>
    <w:p w:rsidR="004508D2" w:rsidRDefault="004508D2">
      <w:pPr>
        <w:jc w:val="both"/>
        <w:rPr>
          <w:b/>
          <w:bCs/>
          <w:color w:val="auto"/>
          <w:sz w:val="22"/>
          <w:szCs w:val="22"/>
        </w:rPr>
      </w:pPr>
    </w:p>
    <w:p w:rsidR="007731F1" w:rsidRPr="000F717E" w:rsidRDefault="007731F1">
      <w:pPr>
        <w:jc w:val="both"/>
        <w:rPr>
          <w:b/>
          <w:bCs/>
          <w:color w:val="auto"/>
          <w:sz w:val="22"/>
          <w:szCs w:val="22"/>
        </w:rPr>
      </w:pPr>
      <w:r w:rsidRPr="000F717E">
        <w:rPr>
          <w:b/>
          <w:bCs/>
          <w:color w:val="auto"/>
          <w:sz w:val="22"/>
          <w:szCs w:val="22"/>
        </w:rPr>
        <w:t xml:space="preserve">18.6. Malların taşınması </w:t>
      </w:r>
    </w:p>
    <w:p w:rsidR="007731F1" w:rsidRPr="000F717E" w:rsidRDefault="007731F1">
      <w:pPr>
        <w:jc w:val="both"/>
        <w:rPr>
          <w:bCs/>
          <w:color w:val="auto"/>
          <w:sz w:val="22"/>
          <w:szCs w:val="22"/>
        </w:rPr>
      </w:pPr>
      <w:r w:rsidRPr="000F717E">
        <w:rPr>
          <w:b/>
          <w:bCs/>
          <w:color w:val="auto"/>
          <w:sz w:val="22"/>
          <w:szCs w:val="22"/>
        </w:rPr>
        <w:t xml:space="preserve">18.6.1. </w:t>
      </w:r>
      <w:r w:rsidRPr="000F717E">
        <w:rPr>
          <w:bCs/>
          <w:color w:val="auto"/>
          <w:sz w:val="22"/>
          <w:szCs w:val="22"/>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0F717E" w:rsidRDefault="007731F1">
      <w:pPr>
        <w:jc w:val="both"/>
        <w:rPr>
          <w:bCs/>
          <w:color w:val="auto"/>
          <w:sz w:val="22"/>
          <w:szCs w:val="22"/>
        </w:rPr>
      </w:pPr>
      <w:r w:rsidRPr="000F717E">
        <w:rPr>
          <w:b/>
          <w:bCs/>
          <w:color w:val="auto"/>
          <w:sz w:val="22"/>
          <w:szCs w:val="22"/>
        </w:rPr>
        <w:t>18.6.2.</w:t>
      </w:r>
      <w:r w:rsidRPr="000F717E">
        <w:rPr>
          <w:bCs/>
          <w:color w:val="auto"/>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0F717E" w:rsidRDefault="00504B19">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18.7. Gizlilik: </w:t>
      </w:r>
      <w:r w:rsidR="00EF64CF" w:rsidRPr="000F717E">
        <w:rPr>
          <w:bCs/>
          <w:color w:val="auto"/>
          <w:sz w:val="22"/>
          <w:szCs w:val="22"/>
        </w:rPr>
        <w:t>Bu Madde Boş Bırakılmıştır</w:t>
      </w:r>
    </w:p>
    <w:p w:rsidR="007731F1" w:rsidRPr="000F717E" w:rsidRDefault="007731F1">
      <w:pPr>
        <w:pStyle w:val="GvdeMetni21"/>
        <w:tabs>
          <w:tab w:val="left" w:pos="709"/>
          <w:tab w:val="left" w:pos="993"/>
        </w:tabs>
        <w:spacing w:after="120" w:line="240" w:lineRule="auto"/>
        <w:rPr>
          <w:rFonts w:ascii="Times New Roman" w:hAnsi="Times New Roman"/>
          <w:b w:val="0"/>
          <w:bCs/>
          <w:sz w:val="22"/>
          <w:szCs w:val="22"/>
        </w:rPr>
      </w:pPr>
      <w:r w:rsidRPr="000F717E">
        <w:rPr>
          <w:rFonts w:ascii="Times New Roman" w:hAnsi="Times New Roman"/>
          <w:bCs/>
          <w:sz w:val="22"/>
          <w:szCs w:val="22"/>
        </w:rPr>
        <w:t>18.8.</w:t>
      </w:r>
      <w:r w:rsidRPr="000F717E">
        <w:rPr>
          <w:rFonts w:ascii="Times New Roman" w:hAnsi="Times New Roman"/>
          <w:b w:val="0"/>
          <w:bCs/>
          <w:sz w:val="22"/>
          <w:szCs w:val="22"/>
        </w:rPr>
        <w:t xml:space="preserve"> </w:t>
      </w:r>
      <w:r w:rsidRPr="000F717E">
        <w:rPr>
          <w:rFonts w:ascii="Times New Roman" w:hAnsi="Times New Roman"/>
          <w:bCs/>
          <w:sz w:val="22"/>
          <w:szCs w:val="22"/>
        </w:rPr>
        <w:t xml:space="preserve">Tesis Güvenlik Belgesi: </w:t>
      </w:r>
      <w:r w:rsidRPr="000F717E">
        <w:rPr>
          <w:rFonts w:ascii="Times New Roman" w:hAnsi="Times New Roman"/>
          <w:b w:val="0"/>
          <w:bCs/>
          <w:sz w:val="22"/>
          <w:szCs w:val="22"/>
        </w:rPr>
        <w:t>Bu Madde Boş Bırakılmıştır.</w:t>
      </w:r>
    </w:p>
    <w:p w:rsidR="007731F1" w:rsidRPr="000F717E" w:rsidRDefault="007731F1">
      <w:pPr>
        <w:pStyle w:val="GvdeMetni21"/>
        <w:tabs>
          <w:tab w:val="left" w:pos="709"/>
          <w:tab w:val="left" w:pos="993"/>
        </w:tabs>
        <w:spacing w:after="120" w:line="240" w:lineRule="auto"/>
        <w:rPr>
          <w:rFonts w:ascii="Times New Roman" w:hAnsi="Times New Roman"/>
          <w:b w:val="0"/>
          <w:bCs/>
          <w:sz w:val="22"/>
          <w:szCs w:val="22"/>
        </w:rPr>
      </w:pPr>
      <w:r w:rsidRPr="000F717E">
        <w:rPr>
          <w:rFonts w:ascii="Times New Roman" w:hAnsi="Times New Roman"/>
          <w:bCs/>
          <w:sz w:val="22"/>
          <w:szCs w:val="22"/>
        </w:rPr>
        <w:t>18.9. Kişi Güvenlik Belgesi:</w:t>
      </w:r>
      <w:r w:rsidRPr="000F717E">
        <w:rPr>
          <w:rFonts w:ascii="Times New Roman" w:hAnsi="Times New Roman"/>
          <w:b w:val="0"/>
          <w:bCs/>
          <w:sz w:val="22"/>
          <w:szCs w:val="22"/>
        </w:rPr>
        <w:t xml:space="preserve"> Bu Madde Boş Bırakılmıştır.</w:t>
      </w:r>
    </w:p>
    <w:p w:rsidR="007731F1" w:rsidRPr="000F717E" w:rsidRDefault="007731F1">
      <w:pPr>
        <w:pStyle w:val="GvdeMetni21"/>
        <w:tabs>
          <w:tab w:val="left" w:pos="709"/>
          <w:tab w:val="left" w:pos="993"/>
        </w:tabs>
        <w:spacing w:after="120" w:line="240" w:lineRule="auto"/>
        <w:rPr>
          <w:rFonts w:ascii="Times New Roman" w:hAnsi="Times New Roman"/>
          <w:bCs/>
          <w:sz w:val="22"/>
          <w:szCs w:val="22"/>
        </w:rPr>
      </w:pPr>
      <w:r w:rsidRPr="000F717E">
        <w:rPr>
          <w:rFonts w:ascii="Times New Roman" w:hAnsi="Times New Roman"/>
          <w:bCs/>
          <w:sz w:val="22"/>
          <w:szCs w:val="22"/>
        </w:rPr>
        <w:t>18.10.</w:t>
      </w:r>
      <w:r w:rsidRPr="000F717E">
        <w:rPr>
          <w:rFonts w:ascii="Times New Roman" w:hAnsi="Times New Roman"/>
          <w:b w:val="0"/>
          <w:bCs/>
          <w:sz w:val="22"/>
          <w:szCs w:val="22"/>
        </w:rPr>
        <w:t xml:space="preserve"> </w:t>
      </w:r>
      <w:r w:rsidRPr="000F717E">
        <w:rPr>
          <w:rFonts w:ascii="Times New Roman" w:hAnsi="Times New Roman"/>
          <w:bCs/>
          <w:sz w:val="22"/>
          <w:szCs w:val="22"/>
        </w:rPr>
        <w:t>Üret</w:t>
      </w:r>
      <w:r w:rsidR="00191FCB" w:rsidRPr="000F717E">
        <w:rPr>
          <w:rFonts w:ascii="Times New Roman" w:hAnsi="Times New Roman"/>
          <w:bCs/>
          <w:sz w:val="22"/>
          <w:szCs w:val="22"/>
        </w:rPr>
        <w:t>i</w:t>
      </w:r>
      <w:r w:rsidRPr="000F717E">
        <w:rPr>
          <w:rFonts w:ascii="Times New Roman" w:hAnsi="Times New Roman"/>
          <w:bCs/>
          <w:sz w:val="22"/>
          <w:szCs w:val="22"/>
        </w:rPr>
        <w:t>m Müsaade Belgesi</w:t>
      </w:r>
      <w:r w:rsidRPr="000F717E">
        <w:rPr>
          <w:rFonts w:ascii="Times New Roman" w:hAnsi="Times New Roman"/>
          <w:b w:val="0"/>
          <w:bCs/>
          <w:sz w:val="22"/>
          <w:szCs w:val="22"/>
        </w:rPr>
        <w:t>: Bu Madde Boş Bırakılmıştır.</w:t>
      </w:r>
    </w:p>
    <w:p w:rsidR="007731F1" w:rsidRPr="000F717E" w:rsidRDefault="007731F1">
      <w:pPr>
        <w:pStyle w:val="GvdeMetni21"/>
        <w:tabs>
          <w:tab w:val="left" w:pos="709"/>
          <w:tab w:val="left" w:pos="993"/>
        </w:tabs>
        <w:spacing w:after="120" w:line="240" w:lineRule="auto"/>
        <w:rPr>
          <w:rFonts w:ascii="Times New Roman" w:hAnsi="Times New Roman"/>
          <w:iCs/>
          <w:sz w:val="22"/>
          <w:szCs w:val="22"/>
        </w:rPr>
      </w:pPr>
      <w:r w:rsidRPr="000F717E">
        <w:rPr>
          <w:rFonts w:ascii="Times New Roman" w:hAnsi="Times New Roman"/>
          <w:bCs/>
          <w:sz w:val="22"/>
          <w:szCs w:val="22"/>
        </w:rPr>
        <w:t>Madde 19 - EĞİTİM :</w:t>
      </w:r>
    </w:p>
    <w:p w:rsidR="00F64006" w:rsidRPr="000F717E" w:rsidRDefault="007731F1" w:rsidP="00F64006">
      <w:pPr>
        <w:adjustRightInd w:val="0"/>
        <w:rPr>
          <w:b/>
          <w:color w:val="auto"/>
          <w:sz w:val="22"/>
          <w:szCs w:val="22"/>
        </w:rPr>
      </w:pPr>
      <w:r w:rsidRPr="000F717E">
        <w:rPr>
          <w:b/>
          <w:color w:val="auto"/>
          <w:sz w:val="22"/>
          <w:szCs w:val="22"/>
        </w:rPr>
        <w:t>19.1.</w:t>
      </w:r>
      <w:r w:rsidR="00F64006" w:rsidRPr="000F717E">
        <w:rPr>
          <w:b/>
          <w:color w:val="auto"/>
          <w:sz w:val="22"/>
          <w:szCs w:val="22"/>
        </w:rPr>
        <w:t xml:space="preserve"> Bu malzeme için eğitim verilip/verilmeyeceği yazılı açıklamalarda düzenlenmiştir.</w:t>
      </w:r>
    </w:p>
    <w:p w:rsidR="007731F1" w:rsidRPr="000F717E" w:rsidRDefault="007731F1">
      <w:pPr>
        <w:adjustRightInd w:val="0"/>
        <w:rPr>
          <w:color w:val="auto"/>
          <w:sz w:val="22"/>
          <w:szCs w:val="22"/>
        </w:rPr>
      </w:pPr>
    </w:p>
    <w:p w:rsidR="007731F1" w:rsidRPr="000F717E" w:rsidRDefault="007731F1">
      <w:pPr>
        <w:adjustRightInd w:val="0"/>
        <w:rPr>
          <w:rFonts w:eastAsia="Times New Roman"/>
          <w:b/>
          <w:bCs/>
          <w:color w:val="auto"/>
          <w:sz w:val="22"/>
          <w:szCs w:val="22"/>
        </w:rPr>
      </w:pPr>
      <w:r w:rsidRPr="000F717E">
        <w:rPr>
          <w:rFonts w:eastAsia="Times New Roman"/>
          <w:b/>
          <w:bCs/>
          <w:color w:val="auto"/>
          <w:sz w:val="22"/>
          <w:szCs w:val="22"/>
        </w:rPr>
        <w:t>Madde 20 - YENİ MODEL:</w:t>
      </w:r>
    </w:p>
    <w:p w:rsidR="007731F1" w:rsidRPr="000F717E" w:rsidRDefault="007731F1">
      <w:pPr>
        <w:overflowPunct/>
        <w:adjustRightInd w:val="0"/>
        <w:rPr>
          <w:rFonts w:eastAsia="Times New Roman"/>
          <w:color w:val="auto"/>
          <w:sz w:val="22"/>
          <w:szCs w:val="22"/>
        </w:rPr>
      </w:pPr>
      <w:r w:rsidRPr="000F717E">
        <w:rPr>
          <w:rFonts w:eastAsia="Times New Roman"/>
          <w:color w:val="auto"/>
          <w:sz w:val="22"/>
          <w:szCs w:val="22"/>
        </w:rPr>
        <w:t xml:space="preserve">Sözleşme konusu malzemenin özelliği gereği yeni tasarlanan veya üretilen modeline dönüştürülme imkânının mevcut olması halinde, mevcut </w:t>
      </w:r>
      <w:r w:rsidR="007E535A" w:rsidRPr="000F717E">
        <w:rPr>
          <w:rFonts w:eastAsia="Times New Roman"/>
          <w:color w:val="auto"/>
          <w:sz w:val="22"/>
          <w:szCs w:val="22"/>
        </w:rPr>
        <w:t>sözleşmeye</w:t>
      </w:r>
      <w:r w:rsidRPr="000F717E">
        <w:rPr>
          <w:rFonts w:eastAsia="Times New Roman"/>
          <w:color w:val="auto"/>
          <w:sz w:val="22"/>
          <w:szCs w:val="22"/>
        </w:rPr>
        <w:t xml:space="preserve"> uygun olması, bu değişiklik sebebiyle fiyat farkı veya ek bir maliyet talep edilmemesi doğurmaması kaydıyla, İdare, YÜKLENİCİ’den malzemenin yeni tasarlanan teknolojik açıdan ve İdare ile Yüklenicinin mutabakatı halinde, alım konusu malzeme yeni tasarlanan veya üretilen modeli ile değiştirilebilir.</w:t>
      </w:r>
    </w:p>
    <w:p w:rsidR="00423C5B" w:rsidRPr="000F717E" w:rsidRDefault="00423C5B">
      <w:pPr>
        <w:overflowPunct/>
        <w:adjustRightInd w:val="0"/>
        <w:rPr>
          <w:rFonts w:eastAsia="Times New Roman"/>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21 – AMBALAJLAMA :</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21.1. </w:t>
      </w:r>
      <w:r w:rsidRPr="000F717E">
        <w:rPr>
          <w:rFonts w:eastAsia="Times New Roman"/>
          <w:color w:val="auto"/>
          <w:sz w:val="22"/>
          <w:szCs w:val="22"/>
        </w:rPr>
        <w:t>Malzemenin ihale dokümanında belirtilen şekilde ambalajlanmaması nedeniyle meydana gelebilecek ve sigorta tarafından karşılanmayan hasar, zarar ve eksiklikler YÜKLENİCİ’ye ait olacaktır. YÜKLENİCİ konu hakkında herhangi bir hak iddiasında bulunmayacaktır.</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21.2. </w:t>
      </w:r>
      <w:r w:rsidRPr="000F717E">
        <w:rPr>
          <w:rFonts w:eastAsia="Times New Roman"/>
          <w:color w:val="auto"/>
          <w:sz w:val="22"/>
          <w:szCs w:val="22"/>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21.3. </w:t>
      </w:r>
      <w:r w:rsidRPr="000F717E">
        <w:rPr>
          <w:rFonts w:eastAsia="Times New Roman"/>
          <w:color w:val="auto"/>
          <w:sz w:val="22"/>
          <w:szCs w:val="22"/>
        </w:rPr>
        <w:t>Ambalaj üzerinde ve paket listelerinde ambalaj boyutları, hacmi ve ağırlıkları ile YÜKLENİCİ firma adresi ve teslim birliği adresi belirtilecektir.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21.4. </w:t>
      </w:r>
      <w:r w:rsidRPr="000F717E">
        <w:rPr>
          <w:rFonts w:eastAsia="Times New Roman"/>
          <w:color w:val="auto"/>
          <w:sz w:val="22"/>
          <w:szCs w:val="22"/>
        </w:rPr>
        <w:t>Ambalajlama ve Etiketleme ile ilgili diğer hususlar Malzeme İhtiyaç Listesinde belirtildiği gibidir.</w:t>
      </w:r>
    </w:p>
    <w:p w:rsidR="007731F1" w:rsidRPr="000F717E" w:rsidRDefault="007731F1">
      <w:pPr>
        <w:overflowPunct/>
        <w:adjustRightInd w:val="0"/>
        <w:jc w:val="both"/>
        <w:rPr>
          <w:rFonts w:eastAsia="Times New Roman"/>
          <w:bCs/>
          <w:color w:val="auto"/>
          <w:sz w:val="22"/>
          <w:szCs w:val="22"/>
        </w:rPr>
      </w:pPr>
      <w:r w:rsidRPr="000F717E">
        <w:rPr>
          <w:rFonts w:eastAsia="Times New Roman"/>
          <w:b/>
          <w:bCs/>
          <w:color w:val="auto"/>
          <w:sz w:val="22"/>
          <w:szCs w:val="22"/>
        </w:rPr>
        <w:lastRenderedPageBreak/>
        <w:t>21.5</w:t>
      </w:r>
      <w:r w:rsidRPr="000F717E">
        <w:rPr>
          <w:rFonts w:eastAsia="Times New Roman"/>
          <w:bCs/>
          <w:color w:val="auto"/>
          <w:sz w:val="22"/>
          <w:szCs w:val="22"/>
        </w:rPr>
        <w:t>. Parçaların birim ve nakliye ambalajları; dış etkenlerden ve hava şartlarından (rutubet, toz, su) etkilenmeyecek ve birbirine zarar vermeyecek şekilde malzemenin özelliği göz önünde alınarak yapılacaktır. Nakliye ambalajları vinç, forklift ve elden geçirme teçhizatı ile indirmeye-bindirmeye ve taşımaya uygun ebatlarda ve sağlamlıkta (kafes/sandık, palet, kutu, balya, Elektrostati</w:t>
      </w:r>
      <w:r w:rsidR="00304602" w:rsidRPr="000F717E">
        <w:rPr>
          <w:rFonts w:eastAsia="Times New Roman"/>
          <w:bCs/>
          <w:color w:val="auto"/>
          <w:sz w:val="22"/>
          <w:szCs w:val="22"/>
        </w:rPr>
        <w:t>k Deşarj Ambalajı (ESD</w:t>
      </w:r>
      <w:r w:rsidRPr="000F717E">
        <w:rPr>
          <w:rFonts w:eastAsia="Times New Roman"/>
          <w:bCs/>
          <w:color w:val="auto"/>
          <w:sz w:val="22"/>
          <w:szCs w:val="22"/>
        </w:rPr>
        <w:t>) olacaktır.</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22 - REKLAM YASAĞI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Yüklenici, İdare tarafından yazılı olarak izin verilmediği sürece, temin ettiği malzeme ile ilgili olarak İDARE’nin adını broşür veya herhangi bir tanıtım vasıtasında kullanamaz, ilan edemez.</w:t>
      </w:r>
    </w:p>
    <w:p w:rsidR="008D3161" w:rsidRPr="000F717E" w:rsidRDefault="008D3161">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Madde 23 - FİKRİ VE SINAİ MÜLKİYET HAKLARI : </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23.1. </w:t>
      </w:r>
      <w:r w:rsidRPr="000F717E">
        <w:rPr>
          <w:rFonts w:eastAsia="Times New Roman"/>
          <w:color w:val="auto"/>
          <w:sz w:val="22"/>
          <w:szCs w:val="22"/>
        </w:rPr>
        <w:t>YÜKLENİCİ, sözleşme hükümlerine göre sağlayacağı malzeme ve montaj sistemleri ile bunların herhangi bir parçasına ait marka, patent, endüstriyel tasarım ve faydalı model hak bedellerini ödeyecektir.</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23.2. </w:t>
      </w:r>
      <w:r w:rsidRPr="000F717E">
        <w:rPr>
          <w:rFonts w:eastAsia="Times New Roman"/>
          <w:color w:val="auto"/>
          <w:sz w:val="22"/>
          <w:szCs w:val="22"/>
        </w:rPr>
        <w:t>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sınaî mülkiyet konusu olup olmadığını, eğer bu kapsamda ise konuya ilişkin kendisine ve üçüncü kişilere ait hak ve yükümlülükleri, İDARE’ye tam olarak bildirmek ve belgelendirmek zorundadır.</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23.3. </w:t>
      </w:r>
      <w:r w:rsidRPr="000F717E">
        <w:rPr>
          <w:rFonts w:eastAsia="Times New Roman"/>
          <w:color w:val="auto"/>
          <w:sz w:val="22"/>
          <w:szCs w:val="22"/>
        </w:rPr>
        <w:t xml:space="preserve">YÜKLENİCİ, malzeme üzerindeki fikri ve/veya sınaî mülkiyet konusu hak veya eser üzerindeki hakların lisanslarını İDARE adına temin edecektir. </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23.4. </w:t>
      </w:r>
      <w:r w:rsidRPr="000F717E">
        <w:rPr>
          <w:rFonts w:eastAsia="Times New Roman"/>
          <w:color w:val="auto"/>
          <w:sz w:val="22"/>
          <w:szCs w:val="22"/>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0F717E" w:rsidRDefault="007731F1">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Madde 24 - İDARENİN YÜKÜMLÜLÜKLERİ</w:t>
      </w:r>
    </w:p>
    <w:p w:rsidR="007731F1" w:rsidRPr="000F717E" w:rsidRDefault="007731F1">
      <w:pPr>
        <w:overflowPunct/>
        <w:adjustRightInd w:val="0"/>
        <w:jc w:val="both"/>
        <w:rPr>
          <w:rFonts w:eastAsia="Times New Roman"/>
          <w:color w:val="auto"/>
          <w:sz w:val="22"/>
          <w:szCs w:val="22"/>
        </w:rPr>
      </w:pPr>
      <w:r w:rsidRPr="000F717E">
        <w:rPr>
          <w:rFonts w:eastAsia="Times New Roman"/>
          <w:b/>
          <w:color w:val="auto"/>
          <w:sz w:val="22"/>
          <w:szCs w:val="22"/>
        </w:rPr>
        <w:t>24.1.</w:t>
      </w:r>
      <w:r w:rsidRPr="000F717E">
        <w:rPr>
          <w:rFonts w:eastAsia="Times New Roman"/>
          <w:color w:val="auto"/>
          <w:sz w:val="22"/>
          <w:szCs w:val="22"/>
        </w:rPr>
        <w:t xml:space="preserve"> Bu madde boş bırakılmıştır.</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Madde 25 - BİLDİRİMLER, OLURLAR, ONAYLAR, BELGELER VE TESPİTLER: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25.1. </w:t>
      </w:r>
      <w:r w:rsidRPr="000F717E">
        <w:rPr>
          <w:rFonts w:eastAsia="Times New Roman"/>
          <w:color w:val="auto"/>
          <w:sz w:val="22"/>
          <w:szCs w:val="22"/>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25.2. </w:t>
      </w:r>
      <w:r w:rsidRPr="000F717E">
        <w:rPr>
          <w:rFonts w:eastAsia="Times New Roman"/>
          <w:color w:val="auto"/>
          <w:sz w:val="22"/>
          <w:szCs w:val="22"/>
        </w:rPr>
        <w:t>İdare veya Yüklenici, sözleşmenin yürütülmesi ve/veya malzemenin teslim edilmesine ilişkin tespit yapılmasını gerektiren durumlarda, bu tespiti yazılı olarak yapar veya yaptırır ve tutanağa bağlar.</w:t>
      </w:r>
    </w:p>
    <w:p w:rsidR="007731F1" w:rsidRPr="000F717E" w:rsidRDefault="007731F1">
      <w:pPr>
        <w:overflowPunct/>
        <w:adjustRightInd w:val="0"/>
        <w:jc w:val="both"/>
        <w:rPr>
          <w:rFonts w:eastAsia="Times New Roman"/>
          <w:color w:val="auto"/>
          <w:sz w:val="22"/>
          <w:szCs w:val="22"/>
        </w:rPr>
      </w:pPr>
    </w:p>
    <w:p w:rsidR="007731F1" w:rsidRPr="000F717E" w:rsidRDefault="007731F1" w:rsidP="005259F8">
      <w:pPr>
        <w:overflowPunct/>
        <w:adjustRightInd w:val="0"/>
        <w:jc w:val="both"/>
        <w:rPr>
          <w:rFonts w:eastAsia="Times New Roman"/>
          <w:b/>
          <w:bCs/>
          <w:color w:val="auto"/>
          <w:sz w:val="22"/>
          <w:szCs w:val="22"/>
        </w:rPr>
      </w:pPr>
      <w:r w:rsidRPr="000F717E">
        <w:rPr>
          <w:rFonts w:eastAsia="Times New Roman"/>
          <w:b/>
          <w:bCs/>
          <w:color w:val="auto"/>
          <w:sz w:val="22"/>
          <w:szCs w:val="22"/>
        </w:rPr>
        <w:t>Madde 26 - YÜKLENİCİNİN VEKİLİ :</w:t>
      </w:r>
    </w:p>
    <w:p w:rsidR="007731F1" w:rsidRPr="000F717E" w:rsidRDefault="007731F1" w:rsidP="005259F8">
      <w:pPr>
        <w:overflowPunct/>
        <w:adjustRightInd w:val="0"/>
        <w:jc w:val="both"/>
        <w:rPr>
          <w:rFonts w:eastAsia="Times New Roman"/>
          <w:color w:val="auto"/>
          <w:sz w:val="22"/>
          <w:szCs w:val="22"/>
        </w:rPr>
      </w:pPr>
      <w:r w:rsidRPr="000F717E">
        <w:rPr>
          <w:rFonts w:eastAsia="Times New Roman"/>
          <w:b/>
          <w:bCs/>
          <w:color w:val="auto"/>
          <w:sz w:val="22"/>
          <w:szCs w:val="22"/>
        </w:rPr>
        <w:t xml:space="preserve">26.1. </w:t>
      </w:r>
      <w:r w:rsidRPr="000F717E">
        <w:rPr>
          <w:rFonts w:eastAsia="Times New Roman"/>
          <w:color w:val="auto"/>
          <w:sz w:val="22"/>
          <w:szCs w:val="22"/>
        </w:rPr>
        <w:t>Yerli yüklenici için; Yüklenici bu sözleşmeden kaynaklanan yükümlülüklerini yerine getirirken,</w:t>
      </w:r>
    </w:p>
    <w:p w:rsidR="007731F1" w:rsidRPr="000F717E" w:rsidRDefault="007731F1" w:rsidP="005259F8">
      <w:pPr>
        <w:overflowPunct/>
        <w:adjustRightInd w:val="0"/>
        <w:jc w:val="both"/>
        <w:rPr>
          <w:rFonts w:eastAsia="Times New Roman"/>
          <w:color w:val="auto"/>
          <w:sz w:val="22"/>
          <w:szCs w:val="22"/>
        </w:rPr>
      </w:pPr>
      <w:r w:rsidRPr="000F717E">
        <w:rPr>
          <w:rFonts w:eastAsia="Times New Roman"/>
          <w:color w:val="auto"/>
          <w:sz w:val="22"/>
          <w:szCs w:val="22"/>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0F717E" w:rsidRDefault="007731F1" w:rsidP="005259F8">
      <w:pPr>
        <w:overflowPunct/>
        <w:adjustRightInd w:val="0"/>
        <w:jc w:val="both"/>
        <w:rPr>
          <w:rFonts w:eastAsia="Times New Roman"/>
          <w:color w:val="auto"/>
          <w:sz w:val="22"/>
          <w:szCs w:val="22"/>
        </w:rPr>
      </w:pPr>
      <w:r w:rsidRPr="000F717E">
        <w:rPr>
          <w:rFonts w:eastAsia="Times New Roman"/>
          <w:b/>
          <w:bCs/>
          <w:color w:val="auto"/>
          <w:sz w:val="22"/>
          <w:szCs w:val="22"/>
        </w:rPr>
        <w:t xml:space="preserve">26.2. </w:t>
      </w:r>
      <w:r w:rsidRPr="000F717E">
        <w:rPr>
          <w:rFonts w:eastAsia="Times New Roman"/>
          <w:color w:val="auto"/>
          <w:sz w:val="22"/>
          <w:szCs w:val="22"/>
        </w:rPr>
        <w:t>Yüklenici vekili, muayene ve kabul işlemleri ya da montaj işlemleri sırasında, İdarenin yetkili birimleri veya komisyonları ile birlikte çalışacaktır.</w:t>
      </w:r>
    </w:p>
    <w:p w:rsidR="007731F1" w:rsidRPr="000F717E" w:rsidRDefault="007731F1">
      <w:pPr>
        <w:overflowPunct/>
        <w:adjustRightInd w:val="0"/>
        <w:jc w:val="both"/>
        <w:rPr>
          <w:rFonts w:eastAsia="Times New Roman"/>
          <w:color w:val="auto"/>
          <w:sz w:val="22"/>
          <w:szCs w:val="22"/>
        </w:rPr>
      </w:pPr>
    </w:p>
    <w:p w:rsidR="00304602" w:rsidRPr="000F717E" w:rsidRDefault="00304602" w:rsidP="00304602">
      <w:pPr>
        <w:overflowPunct/>
        <w:adjustRightInd w:val="0"/>
        <w:rPr>
          <w:rFonts w:eastAsia="Times New Roman"/>
          <w:b/>
          <w:bCs/>
          <w:color w:val="auto"/>
          <w:sz w:val="22"/>
          <w:szCs w:val="22"/>
        </w:rPr>
      </w:pPr>
      <w:r w:rsidRPr="000F717E">
        <w:rPr>
          <w:rFonts w:eastAsia="Times New Roman"/>
          <w:b/>
          <w:bCs/>
          <w:color w:val="auto"/>
          <w:sz w:val="22"/>
          <w:szCs w:val="22"/>
        </w:rPr>
        <w:t>Madde 27 - DENETİM, MUAYENE VE KABUL İŞLEMLERİ :</w:t>
      </w:r>
    </w:p>
    <w:p w:rsidR="00304602" w:rsidRPr="000F717E" w:rsidRDefault="00304602" w:rsidP="00304602">
      <w:pPr>
        <w:overflowPunct/>
        <w:adjustRightInd w:val="0"/>
        <w:jc w:val="both"/>
        <w:rPr>
          <w:rFonts w:eastAsia="Times New Roman"/>
          <w:color w:val="auto"/>
          <w:sz w:val="22"/>
          <w:szCs w:val="22"/>
        </w:rPr>
      </w:pPr>
      <w:r w:rsidRPr="000F717E">
        <w:rPr>
          <w:rFonts w:eastAsia="Times New Roman"/>
          <w:b/>
          <w:bCs/>
          <w:color w:val="auto"/>
          <w:sz w:val="22"/>
          <w:szCs w:val="22"/>
        </w:rPr>
        <w:t xml:space="preserve">27.1. </w:t>
      </w:r>
      <w:r w:rsidRPr="000F717E">
        <w:rPr>
          <w:rFonts w:eastAsia="Times New Roman"/>
          <w:color w:val="auto"/>
          <w:sz w:val="22"/>
          <w:szCs w:val="22"/>
        </w:rPr>
        <w:t xml:space="preserve">Malzemenin muayene ve kabul işlemleri; </w:t>
      </w:r>
      <w:r w:rsidR="00C37BAF" w:rsidRPr="000F717E">
        <w:rPr>
          <w:rFonts w:eastAsia="Times New Roman"/>
          <w:color w:val="auto"/>
          <w:sz w:val="22"/>
          <w:szCs w:val="22"/>
        </w:rPr>
        <w:t>M</w:t>
      </w:r>
      <w:r w:rsidRPr="000F717E">
        <w:rPr>
          <w:rFonts w:eastAsia="Times New Roman"/>
          <w:color w:val="auto"/>
          <w:sz w:val="22"/>
          <w:szCs w:val="22"/>
        </w:rPr>
        <w:t xml:space="preserve">uayene ve </w:t>
      </w:r>
      <w:r w:rsidR="00C37BAF" w:rsidRPr="000F717E">
        <w:rPr>
          <w:rFonts w:eastAsia="Times New Roman"/>
          <w:color w:val="auto"/>
          <w:sz w:val="22"/>
          <w:szCs w:val="22"/>
        </w:rPr>
        <w:t>K</w:t>
      </w:r>
      <w:r w:rsidRPr="000F717E">
        <w:rPr>
          <w:rFonts w:eastAsia="Times New Roman"/>
          <w:color w:val="auto"/>
          <w:sz w:val="22"/>
          <w:szCs w:val="22"/>
        </w:rPr>
        <w:t xml:space="preserve">abul </w:t>
      </w:r>
      <w:r w:rsidR="00C37BAF" w:rsidRPr="000F717E">
        <w:rPr>
          <w:rFonts w:eastAsia="Times New Roman"/>
          <w:color w:val="auto"/>
          <w:sz w:val="22"/>
          <w:szCs w:val="22"/>
        </w:rPr>
        <w:t>K</w:t>
      </w:r>
      <w:r w:rsidRPr="000F717E">
        <w:rPr>
          <w:rFonts w:eastAsia="Times New Roman"/>
          <w:color w:val="auto"/>
          <w:sz w:val="22"/>
          <w:szCs w:val="22"/>
        </w:rPr>
        <w:t xml:space="preserve">omisyon </w:t>
      </w:r>
      <w:r w:rsidR="00C37BAF" w:rsidRPr="000F717E">
        <w:rPr>
          <w:rFonts w:eastAsia="Times New Roman"/>
          <w:color w:val="auto"/>
          <w:sz w:val="22"/>
          <w:szCs w:val="22"/>
        </w:rPr>
        <w:t>B</w:t>
      </w:r>
      <w:r w:rsidR="001F68BB" w:rsidRPr="000F717E">
        <w:rPr>
          <w:rFonts w:eastAsia="Times New Roman"/>
          <w:color w:val="auto"/>
          <w:sz w:val="22"/>
          <w:szCs w:val="22"/>
        </w:rPr>
        <w:t xml:space="preserve">aşkanlığı </w:t>
      </w:r>
      <w:r w:rsidRPr="000F717E">
        <w:rPr>
          <w:rFonts w:eastAsia="Times New Roman"/>
          <w:color w:val="auto"/>
          <w:sz w:val="22"/>
          <w:szCs w:val="22"/>
        </w:rPr>
        <w:t>tarafından Sözleşme ve Eklerine, yürürlükteki TSK Mal Alımları, Denetim, Muayene ve Kabul İşlemleri Yönergesi ‘ne göre aşağıda belirtildiği şekilde yapılacaktır.</w:t>
      </w:r>
    </w:p>
    <w:p w:rsidR="00304602" w:rsidRPr="000F717E" w:rsidRDefault="00304602" w:rsidP="00304602">
      <w:pPr>
        <w:overflowPunct/>
        <w:autoSpaceDE/>
        <w:jc w:val="both"/>
        <w:rPr>
          <w:rFonts w:eastAsia="Times New Roman"/>
          <w:b/>
          <w:bCs/>
          <w:color w:val="auto"/>
          <w:sz w:val="22"/>
          <w:szCs w:val="22"/>
        </w:rPr>
      </w:pPr>
    </w:p>
    <w:p w:rsidR="00304602" w:rsidRPr="000F717E" w:rsidRDefault="00304602" w:rsidP="00304602">
      <w:pPr>
        <w:overflowPunct/>
        <w:autoSpaceDE/>
        <w:jc w:val="both"/>
        <w:rPr>
          <w:rFonts w:eastAsia="Times New Roman"/>
          <w:b/>
          <w:bCs/>
          <w:color w:val="auto"/>
          <w:sz w:val="22"/>
          <w:szCs w:val="22"/>
        </w:rPr>
      </w:pPr>
      <w:r w:rsidRPr="000F717E">
        <w:rPr>
          <w:rFonts w:eastAsia="Times New Roman"/>
          <w:b/>
          <w:bCs/>
          <w:color w:val="auto"/>
          <w:sz w:val="22"/>
          <w:szCs w:val="22"/>
        </w:rPr>
        <w:t>Genel hususlar:</w:t>
      </w:r>
    </w:p>
    <w:p w:rsidR="00CC6F3C" w:rsidRPr="000F717E" w:rsidRDefault="00304602" w:rsidP="00304602">
      <w:pPr>
        <w:overflowPunct/>
        <w:autoSpaceDE/>
        <w:rPr>
          <w:rFonts w:eastAsia="Times New Roman"/>
          <w:bCs/>
          <w:color w:val="auto"/>
          <w:sz w:val="22"/>
          <w:szCs w:val="22"/>
        </w:rPr>
      </w:pPr>
      <w:r w:rsidRPr="000F717E">
        <w:rPr>
          <w:rFonts w:eastAsia="Times New Roman"/>
          <w:bCs/>
          <w:color w:val="auto"/>
          <w:sz w:val="22"/>
          <w:szCs w:val="22"/>
        </w:rPr>
        <w:t xml:space="preserve">a.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0F717E">
        <w:rPr>
          <w:rFonts w:eastAsia="Times New Roman"/>
          <w:bCs/>
          <w:color w:val="auto"/>
          <w:sz w:val="22"/>
          <w:szCs w:val="22"/>
        </w:rPr>
        <w:t xml:space="preserve">varsa </w:t>
      </w:r>
      <w:r w:rsidRPr="000F717E">
        <w:rPr>
          <w:rFonts w:eastAsia="Times New Roman"/>
          <w:bCs/>
          <w:color w:val="auto"/>
          <w:sz w:val="22"/>
          <w:szCs w:val="22"/>
        </w:rPr>
        <w:t>teknik şartnamelerine, Teknik Şartnamenin atıf yaptığı şartname hükümlerine, bunların ekleri (örneğin; Malzeme Bilgi Formu, Yazılı Açıklamalar vb.)</w:t>
      </w:r>
      <w:r w:rsidR="00F2105B" w:rsidRPr="000F717E">
        <w:rPr>
          <w:rFonts w:eastAsia="Times New Roman"/>
          <w:bCs/>
          <w:color w:val="auto"/>
          <w:sz w:val="22"/>
          <w:szCs w:val="22"/>
        </w:rPr>
        <w:t>,</w:t>
      </w:r>
      <w:r w:rsidR="00B276DF" w:rsidRPr="000F717E">
        <w:rPr>
          <w:rFonts w:eastAsia="Times New Roman"/>
          <w:bCs/>
          <w:color w:val="auto"/>
          <w:sz w:val="22"/>
          <w:szCs w:val="22"/>
        </w:rPr>
        <w:t xml:space="preserve"> </w:t>
      </w:r>
      <w:r w:rsidR="00F2105B" w:rsidRPr="000F717E">
        <w:rPr>
          <w:rFonts w:eastAsia="Times New Roman"/>
          <w:bCs/>
          <w:color w:val="auto"/>
          <w:sz w:val="22"/>
          <w:szCs w:val="22"/>
        </w:rPr>
        <w:t>Malzeme İhtiyaç Listesinde belirtilen özelliklere</w:t>
      </w:r>
      <w:r w:rsidRPr="000F717E">
        <w:rPr>
          <w:rFonts w:eastAsia="Times New Roman"/>
          <w:bCs/>
          <w:color w:val="auto"/>
          <w:sz w:val="22"/>
          <w:szCs w:val="22"/>
        </w:rPr>
        <w:t xml:space="preserve"> ve </w:t>
      </w:r>
      <w:r w:rsidR="00B276DF" w:rsidRPr="000F717E">
        <w:rPr>
          <w:rFonts w:eastAsia="Times New Roman"/>
          <w:bCs/>
          <w:color w:val="auto"/>
          <w:sz w:val="22"/>
          <w:szCs w:val="22"/>
        </w:rPr>
        <w:t xml:space="preserve">Yazılı Açıklamalara </w:t>
      </w:r>
      <w:r w:rsidRPr="000F717E">
        <w:rPr>
          <w:rFonts w:eastAsia="Times New Roman"/>
          <w:bCs/>
          <w:color w:val="auto"/>
          <w:sz w:val="22"/>
          <w:szCs w:val="22"/>
        </w:rPr>
        <w:t xml:space="preserve">atıf yapılması durumunda varsa </w:t>
      </w:r>
      <w:r w:rsidRPr="000F717E">
        <w:rPr>
          <w:rFonts w:eastAsia="Times New Roman"/>
          <w:bCs/>
          <w:color w:val="auto"/>
          <w:sz w:val="22"/>
          <w:szCs w:val="22"/>
        </w:rPr>
        <w:lastRenderedPageBreak/>
        <w:t>Mühürlü Alım Esas Numunesine bakılarak yapılacaktır.</w:t>
      </w:r>
      <w:r w:rsidRPr="000F717E">
        <w:rPr>
          <w:rFonts w:eastAsia="Times New Roman"/>
          <w:bCs/>
          <w:color w:val="auto"/>
          <w:sz w:val="22"/>
          <w:szCs w:val="22"/>
        </w:rPr>
        <w:br/>
        <w:t>b.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Yerine  teslim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0F717E">
        <w:rPr>
          <w:rFonts w:eastAsia="Times New Roman"/>
          <w:bCs/>
          <w:color w:val="auto"/>
          <w:sz w:val="22"/>
          <w:szCs w:val="22"/>
        </w:rPr>
        <w:br/>
        <w:t>c.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dahilinde yürütülür. Ancak bildirimlerin yükleniciye elden veya kargo ile yapılması halinde ayrıca posta yolu ile gönderilmesine gerek yoktur. Yüklenici; muayene yerini, tarihini ve saatini öğrenmek için 6</w:t>
      </w:r>
      <w:r w:rsidR="00953C45" w:rsidRPr="000F717E">
        <w:rPr>
          <w:rFonts w:eastAsia="Times New Roman"/>
          <w:bCs/>
          <w:color w:val="auto"/>
          <w:sz w:val="22"/>
          <w:szCs w:val="22"/>
        </w:rPr>
        <w:t>’</w:t>
      </w:r>
      <w:r w:rsidRPr="000F717E">
        <w:rPr>
          <w:rFonts w:eastAsia="Times New Roman"/>
          <w:bCs/>
          <w:color w:val="auto"/>
          <w:sz w:val="22"/>
          <w:szCs w:val="22"/>
        </w:rPr>
        <w:t xml:space="preserve">ncı Ana Bakım </w:t>
      </w:r>
      <w:r w:rsidR="00953C45" w:rsidRPr="000F717E">
        <w:rPr>
          <w:rFonts w:eastAsia="Times New Roman"/>
          <w:bCs/>
          <w:color w:val="auto"/>
          <w:sz w:val="22"/>
          <w:szCs w:val="22"/>
        </w:rPr>
        <w:t>Fabrika Müdürlüğü</w:t>
      </w:r>
      <w:r w:rsidRPr="000F717E">
        <w:rPr>
          <w:rFonts w:eastAsia="Times New Roman"/>
          <w:bCs/>
          <w:color w:val="auto"/>
          <w:sz w:val="22"/>
          <w:szCs w:val="22"/>
        </w:rPr>
        <w:t xml:space="preserve"> ile gerekli koordinasyonu kurmaktan sorumludur.</w:t>
      </w:r>
      <w:r w:rsidRPr="000F717E">
        <w:rPr>
          <w:rFonts w:eastAsia="Times New Roman"/>
          <w:bCs/>
          <w:color w:val="auto"/>
          <w:sz w:val="22"/>
          <w:szCs w:val="22"/>
        </w:rPr>
        <w:br/>
        <w:t>ç. Muayene ve Kabul Komisyonunca Uzman Üye görevlendirilmesi talep edildiğinde, Uzman Üye görevlendirilmesi 6</w:t>
      </w:r>
      <w:r w:rsidR="00953C45" w:rsidRPr="000F717E">
        <w:rPr>
          <w:rFonts w:eastAsia="Times New Roman"/>
          <w:bCs/>
          <w:color w:val="auto"/>
          <w:sz w:val="22"/>
          <w:szCs w:val="22"/>
        </w:rPr>
        <w:t>’</w:t>
      </w:r>
      <w:r w:rsidRPr="000F717E">
        <w:rPr>
          <w:rFonts w:eastAsia="Times New Roman"/>
          <w:bCs/>
          <w:color w:val="auto"/>
          <w:sz w:val="22"/>
          <w:szCs w:val="22"/>
        </w:rPr>
        <w:t xml:space="preserve">ncı Ana Bakım </w:t>
      </w:r>
      <w:r w:rsidR="00953C45" w:rsidRPr="000F717E">
        <w:rPr>
          <w:rFonts w:eastAsia="Times New Roman"/>
          <w:bCs/>
          <w:color w:val="auto"/>
          <w:sz w:val="22"/>
          <w:szCs w:val="22"/>
        </w:rPr>
        <w:t>Fabrika Müdürlüğünce</w:t>
      </w:r>
      <w:r w:rsidRPr="000F717E">
        <w:rPr>
          <w:rFonts w:eastAsia="Times New Roman"/>
          <w:bCs/>
          <w:color w:val="auto"/>
          <w:sz w:val="22"/>
          <w:szCs w:val="22"/>
        </w:rPr>
        <w:t xml:space="preserve"> yapılacaktır. </w:t>
      </w:r>
      <w:r w:rsidRPr="000F717E">
        <w:rPr>
          <w:rFonts w:eastAsia="Times New Roman"/>
          <w:bCs/>
          <w:color w:val="auto"/>
          <w:sz w:val="22"/>
          <w:szCs w:val="22"/>
        </w:rPr>
        <w:br/>
        <w:t>d. Muayene ve Kabul Komisyonunca muayene muhtırasının komisyona ulaşmasından sonra mümkün olan en kısa sürede muayene tarihi belirlenecek ve muayeneye başlanması sağlanacaktır.</w:t>
      </w:r>
      <w:r w:rsidRPr="000F717E">
        <w:rPr>
          <w:rFonts w:eastAsia="Times New Roman"/>
          <w:bCs/>
          <w:color w:val="auto"/>
          <w:sz w:val="22"/>
          <w:szCs w:val="22"/>
        </w:rPr>
        <w:br/>
        <w:t>e.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0F717E">
        <w:rPr>
          <w:rFonts w:eastAsia="Times New Roman"/>
          <w:bCs/>
          <w:color w:val="auto"/>
          <w:sz w:val="22"/>
          <w:szCs w:val="22"/>
        </w:rPr>
        <w:br/>
        <w:t xml:space="preserve">f.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0F717E">
        <w:rPr>
          <w:rFonts w:eastAsia="Times New Roman"/>
          <w:bCs/>
          <w:color w:val="auto"/>
          <w:sz w:val="22"/>
          <w:szCs w:val="22"/>
        </w:rPr>
        <w:br/>
        <w:t>g. Satın alınacak malzemelere ait Kalite Güvence ve Ürün Kalite Belgeleri istenmeyecektir.</w:t>
      </w:r>
      <w:r w:rsidRPr="000F717E">
        <w:rPr>
          <w:rFonts w:eastAsia="Times New Roman"/>
          <w:bCs/>
          <w:color w:val="auto"/>
          <w:sz w:val="22"/>
          <w:szCs w:val="22"/>
        </w:rPr>
        <w:br/>
        <w:t>ğ.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CC6F3C" w:rsidRPr="000F717E" w:rsidRDefault="00CC6F3C" w:rsidP="00304602">
      <w:pPr>
        <w:overflowPunct/>
        <w:autoSpaceDE/>
        <w:rPr>
          <w:rFonts w:eastAsia="Times New Roman"/>
          <w:bCs/>
          <w:color w:val="auto"/>
          <w:sz w:val="22"/>
          <w:szCs w:val="22"/>
        </w:rPr>
      </w:pPr>
    </w:p>
    <w:p w:rsidR="00304602" w:rsidRPr="000F717E" w:rsidRDefault="00304602" w:rsidP="00304602">
      <w:pPr>
        <w:overflowPunct/>
        <w:autoSpaceDE/>
        <w:rPr>
          <w:rFonts w:eastAsia="Times New Roman"/>
          <w:bCs/>
          <w:color w:val="auto"/>
          <w:sz w:val="22"/>
          <w:szCs w:val="22"/>
        </w:rPr>
      </w:pPr>
      <w:r w:rsidRPr="000F717E">
        <w:rPr>
          <w:rFonts w:eastAsia="Times New Roman"/>
          <w:b/>
          <w:bCs/>
          <w:color w:val="auto"/>
          <w:sz w:val="22"/>
          <w:szCs w:val="22"/>
        </w:rPr>
        <w:t>Muayene İşlemlerine Başlanması İçin Gerekli Şartlar:</w:t>
      </w:r>
    </w:p>
    <w:p w:rsidR="00304602" w:rsidRPr="000F717E" w:rsidRDefault="00304602" w:rsidP="00304602">
      <w:pPr>
        <w:overflowPunct/>
        <w:autoSpaceDE/>
        <w:jc w:val="both"/>
        <w:rPr>
          <w:rFonts w:eastAsia="Times New Roman"/>
          <w:bCs/>
          <w:color w:val="auto"/>
          <w:sz w:val="22"/>
          <w:szCs w:val="22"/>
        </w:rPr>
      </w:pPr>
      <w:r w:rsidRPr="000F717E">
        <w:rPr>
          <w:rFonts w:eastAsia="Times New Roman"/>
          <w:bCs/>
          <w:color w:val="auto"/>
          <w:sz w:val="22"/>
          <w:szCs w:val="22"/>
        </w:rPr>
        <w:t>a. Mal(lar)ın ihale dokümanında belirtilen miktara uygun teslim edilmiş olması (numune payları dâhil) veya dokümana uygun olarak teslime hazır hale getirildiğinin bildirilmiş olması,</w:t>
      </w:r>
    </w:p>
    <w:p w:rsidR="00304602" w:rsidRPr="000F717E" w:rsidRDefault="00304602" w:rsidP="00304602">
      <w:pPr>
        <w:overflowPunct/>
        <w:autoSpaceDE/>
        <w:jc w:val="both"/>
        <w:rPr>
          <w:rFonts w:eastAsia="Times New Roman"/>
          <w:bCs/>
          <w:color w:val="auto"/>
          <w:sz w:val="22"/>
          <w:szCs w:val="22"/>
        </w:rPr>
      </w:pPr>
      <w:r w:rsidRPr="000F717E">
        <w:rPr>
          <w:rFonts w:eastAsia="Times New Roman"/>
          <w:bCs/>
          <w:color w:val="auto"/>
          <w:sz w:val="22"/>
          <w:szCs w:val="22"/>
        </w:rPr>
        <w:t>b. Muayene makamına; ihaleyi yapan makam tarafından muayenesi yapılacak mal(lar)a ait ihale dokümanı ve sözleşmesi; mal(lar)ı teslim alan mal saymanlığınca da, asgari 4 (dört) nüsha Muayene Muhtırası ve Komisyon Kararının gönderilmiş olması zorunludur.</w:t>
      </w:r>
    </w:p>
    <w:p w:rsidR="00423C5B" w:rsidRPr="000F717E" w:rsidRDefault="00423C5B" w:rsidP="00304602">
      <w:pPr>
        <w:overflowPunct/>
        <w:autoSpaceDE/>
        <w:jc w:val="both"/>
        <w:rPr>
          <w:rFonts w:eastAsia="Times New Roman"/>
          <w:b/>
          <w:bCs/>
          <w:color w:val="auto"/>
          <w:sz w:val="22"/>
          <w:szCs w:val="22"/>
        </w:rPr>
      </w:pPr>
    </w:p>
    <w:p w:rsidR="00304602" w:rsidRPr="000F717E" w:rsidRDefault="00304602" w:rsidP="00304602">
      <w:pPr>
        <w:overflowPunct/>
        <w:autoSpaceDE/>
        <w:jc w:val="both"/>
        <w:rPr>
          <w:rFonts w:eastAsia="Times New Roman"/>
          <w:bCs/>
          <w:color w:val="auto"/>
          <w:sz w:val="22"/>
          <w:szCs w:val="22"/>
        </w:rPr>
      </w:pPr>
      <w:r w:rsidRPr="000F717E">
        <w:rPr>
          <w:rFonts w:eastAsia="Times New Roman"/>
          <w:b/>
          <w:bCs/>
          <w:color w:val="auto"/>
          <w:sz w:val="22"/>
          <w:szCs w:val="22"/>
        </w:rPr>
        <w:t>Yüklenicinin Görevleri:</w:t>
      </w:r>
    </w:p>
    <w:p w:rsidR="009B7A40" w:rsidRDefault="00304602" w:rsidP="004C767A">
      <w:pPr>
        <w:overflowPunct/>
        <w:autoSpaceDE/>
        <w:rPr>
          <w:rFonts w:eastAsia="Times New Roman"/>
          <w:bCs/>
          <w:color w:val="auto"/>
          <w:sz w:val="22"/>
          <w:szCs w:val="22"/>
        </w:rPr>
      </w:pPr>
      <w:r w:rsidRPr="000F717E">
        <w:rPr>
          <w:rFonts w:eastAsia="Times New Roman"/>
          <w:bCs/>
          <w:color w:val="auto"/>
          <w:sz w:val="22"/>
          <w:szCs w:val="22"/>
        </w:rPr>
        <w:t xml:space="preserve">a.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gruplama, teslim yerine indirme, kutu, ip, mühür, mühür mumu, ambalaj vb.), her türlü alet, araç, gereç, ortam, test ve ölçme cihazı/aleti, sarf malzemeleri, doküman, yardımcı personelin ve muayene masrafları (TSK </w:t>
      </w:r>
      <w:r w:rsidR="008217D7" w:rsidRPr="000F717E">
        <w:rPr>
          <w:rFonts w:eastAsia="Times New Roman"/>
          <w:bCs/>
          <w:color w:val="auto"/>
          <w:sz w:val="22"/>
          <w:szCs w:val="22"/>
        </w:rPr>
        <w:t>laboratuvarlarında</w:t>
      </w:r>
      <w:r w:rsidRPr="000F717E">
        <w:rPr>
          <w:rFonts w:eastAsia="Times New Roman"/>
          <w:bCs/>
          <w:color w:val="auto"/>
          <w:sz w:val="22"/>
          <w:szCs w:val="22"/>
        </w:rPr>
        <w:t xml:space="preserve"> yapılamayan analiz ve test masrafları dâhil olmak üzere) yüklenici tarafından karşılanacaktır.</w:t>
      </w:r>
      <w:r w:rsidRPr="000F717E">
        <w:rPr>
          <w:rFonts w:eastAsia="Times New Roman"/>
          <w:bCs/>
          <w:color w:val="auto"/>
          <w:sz w:val="22"/>
          <w:szCs w:val="22"/>
        </w:rPr>
        <w:br/>
        <w:t xml:space="preserve">b.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0F717E">
        <w:rPr>
          <w:rFonts w:eastAsia="Times New Roman"/>
          <w:bCs/>
          <w:color w:val="auto"/>
          <w:sz w:val="22"/>
          <w:szCs w:val="22"/>
        </w:rPr>
        <w:br/>
        <w:t>c. Denetim ve muayene esnasında hasar gören ve tahrip edilen malzemeler yüklenici tarafından değiştirilecektir. Alım miktarı tamamlanmadan muayene kabul raporu onaylanmayacaktır.</w:t>
      </w:r>
      <w:r w:rsidRPr="000F717E">
        <w:rPr>
          <w:rFonts w:eastAsia="Times New Roman"/>
          <w:bCs/>
          <w:color w:val="auto"/>
          <w:sz w:val="22"/>
          <w:szCs w:val="22"/>
        </w:rPr>
        <w:br/>
      </w:r>
    </w:p>
    <w:p w:rsidR="00304602" w:rsidRPr="000F717E" w:rsidRDefault="00304602" w:rsidP="004C767A">
      <w:pPr>
        <w:overflowPunct/>
        <w:autoSpaceDE/>
        <w:rPr>
          <w:rFonts w:eastAsia="Times New Roman"/>
          <w:bCs/>
          <w:color w:val="auto"/>
          <w:sz w:val="22"/>
          <w:szCs w:val="22"/>
        </w:rPr>
      </w:pPr>
      <w:r w:rsidRPr="000F717E">
        <w:rPr>
          <w:rFonts w:eastAsia="Times New Roman"/>
          <w:bCs/>
          <w:color w:val="auto"/>
          <w:sz w:val="22"/>
          <w:szCs w:val="22"/>
        </w:rPr>
        <w:lastRenderedPageBreak/>
        <w:t>ç. Muayene ve denetimler esnasında doğabilecek kaza ve hasarlardan yüklenici sorumlu olacaktır. Kaza ve hasarlar nedeni ile kullanılamayacak duruma gelen malzemeler yükleniciye tamamlatılacaktır.</w:t>
      </w:r>
      <w:r w:rsidRPr="000F717E">
        <w:rPr>
          <w:rFonts w:eastAsia="Times New Roman"/>
          <w:bCs/>
          <w:color w:val="auto"/>
          <w:sz w:val="22"/>
          <w:szCs w:val="22"/>
        </w:rPr>
        <w:br/>
        <w:t>d.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0F717E">
        <w:rPr>
          <w:rFonts w:eastAsia="Times New Roman"/>
          <w:bCs/>
          <w:color w:val="auto"/>
          <w:sz w:val="22"/>
          <w:szCs w:val="22"/>
        </w:rPr>
        <w:br/>
        <w:t xml:space="preserve">e. Muayene esnasında lüzumlu her türlü alet, araç, gereç, ortam, test ve ölçme cihazı/aleti, sarf malzemeleri, doküman, yardımcı personelin ve muayene masrafları (TSK </w:t>
      </w:r>
      <w:r w:rsidR="00423C5B" w:rsidRPr="000F717E">
        <w:rPr>
          <w:rFonts w:eastAsia="Times New Roman"/>
          <w:bCs/>
          <w:color w:val="auto"/>
          <w:sz w:val="22"/>
          <w:szCs w:val="22"/>
        </w:rPr>
        <w:t>laboratuvarlarında</w:t>
      </w:r>
      <w:r w:rsidRPr="000F717E">
        <w:rPr>
          <w:rFonts w:eastAsia="Times New Roman"/>
          <w:bCs/>
          <w:color w:val="auto"/>
          <w:sz w:val="22"/>
          <w:szCs w:val="22"/>
        </w:rPr>
        <w:t xml:space="preserve"> yapılamayan analiz ve test masrafları dâhil olmak üzere) yüklenici tarafından karşılanacaktır.</w:t>
      </w:r>
    </w:p>
    <w:p w:rsidR="004508D2" w:rsidRDefault="00304602" w:rsidP="004C767A">
      <w:pPr>
        <w:overflowPunct/>
        <w:autoSpaceDE/>
        <w:rPr>
          <w:rFonts w:eastAsia="Times New Roman"/>
          <w:b/>
          <w:bCs/>
          <w:color w:val="auto"/>
          <w:sz w:val="22"/>
          <w:szCs w:val="22"/>
        </w:rPr>
      </w:pPr>
      <w:r w:rsidRPr="000F717E">
        <w:rPr>
          <w:rFonts w:eastAsia="Times New Roman"/>
          <w:bCs/>
          <w:color w:val="auto"/>
          <w:sz w:val="22"/>
          <w:szCs w:val="22"/>
        </w:rPr>
        <w:t>f. Muayene ve Kabul Komisyonunca talep edildiği takdirde, ilgili teknik şartnamede belirtilen ve muayeneler için gerekli olan doküman ve Türk Standartları yüklenici tarafından temin edilecektir.</w:t>
      </w:r>
      <w:r w:rsidRPr="000F717E">
        <w:rPr>
          <w:rFonts w:eastAsia="Times New Roman"/>
          <w:bCs/>
          <w:color w:val="auto"/>
          <w:sz w:val="22"/>
          <w:szCs w:val="22"/>
        </w:rPr>
        <w:br/>
      </w:r>
    </w:p>
    <w:p w:rsidR="00304602" w:rsidRPr="000F717E" w:rsidRDefault="00304602" w:rsidP="004C767A">
      <w:pPr>
        <w:overflowPunct/>
        <w:autoSpaceDE/>
        <w:rPr>
          <w:rFonts w:eastAsia="Times New Roman"/>
          <w:bCs/>
          <w:color w:val="auto"/>
          <w:sz w:val="22"/>
          <w:szCs w:val="22"/>
        </w:rPr>
      </w:pPr>
      <w:r w:rsidRPr="000F717E">
        <w:rPr>
          <w:rFonts w:eastAsia="Times New Roman"/>
          <w:b/>
          <w:bCs/>
          <w:color w:val="auto"/>
          <w:sz w:val="22"/>
          <w:szCs w:val="22"/>
        </w:rPr>
        <w:t>Fiziksel muayene aşamasında teslim edilecek belgeler:</w:t>
      </w:r>
    </w:p>
    <w:p w:rsidR="008D3161" w:rsidRPr="000F717E" w:rsidRDefault="00304602" w:rsidP="00191FCB">
      <w:pPr>
        <w:overflowPunct/>
        <w:autoSpaceDE/>
        <w:rPr>
          <w:rFonts w:eastAsia="Times New Roman"/>
          <w:b/>
          <w:bCs/>
          <w:color w:val="auto"/>
          <w:sz w:val="22"/>
          <w:szCs w:val="22"/>
        </w:rPr>
      </w:pPr>
      <w:r w:rsidRPr="000F717E">
        <w:rPr>
          <w:rFonts w:eastAsia="Times New Roman"/>
          <w:bCs/>
          <w:color w:val="auto"/>
          <w:sz w:val="22"/>
          <w:szCs w:val="22"/>
        </w:rPr>
        <w:t>a.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0F717E">
        <w:rPr>
          <w:rFonts w:eastAsia="Times New Roman"/>
          <w:bCs/>
          <w:color w:val="auto"/>
          <w:sz w:val="22"/>
          <w:szCs w:val="22"/>
        </w:rPr>
        <w:br/>
        <w:t>b.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0F717E">
        <w:rPr>
          <w:rFonts w:eastAsia="Times New Roman"/>
          <w:bCs/>
          <w:color w:val="auto"/>
          <w:sz w:val="22"/>
          <w:szCs w:val="22"/>
        </w:rPr>
        <w:br/>
      </w:r>
    </w:p>
    <w:p w:rsidR="00304602" w:rsidRPr="000F717E" w:rsidRDefault="00304602" w:rsidP="00191FCB">
      <w:pPr>
        <w:overflowPunct/>
        <w:autoSpaceDE/>
        <w:rPr>
          <w:rFonts w:eastAsia="Times New Roman"/>
          <w:b/>
          <w:bCs/>
          <w:color w:val="auto"/>
          <w:sz w:val="22"/>
          <w:szCs w:val="22"/>
        </w:rPr>
      </w:pPr>
      <w:r w:rsidRPr="000F717E">
        <w:rPr>
          <w:rFonts w:eastAsia="Times New Roman"/>
          <w:b/>
          <w:bCs/>
          <w:color w:val="auto"/>
          <w:sz w:val="22"/>
          <w:szCs w:val="22"/>
        </w:rPr>
        <w:t>Muayene İşlemleri:</w:t>
      </w:r>
    </w:p>
    <w:p w:rsidR="00304602" w:rsidRPr="000F717E" w:rsidRDefault="00304602" w:rsidP="00304602">
      <w:pPr>
        <w:overflowPunct/>
        <w:autoSpaceDE/>
        <w:jc w:val="both"/>
        <w:rPr>
          <w:rFonts w:eastAsia="Times New Roman"/>
          <w:bCs/>
          <w:color w:val="auto"/>
          <w:sz w:val="22"/>
          <w:szCs w:val="22"/>
        </w:rPr>
      </w:pPr>
      <w:r w:rsidRPr="000F717E">
        <w:rPr>
          <w:rFonts w:eastAsia="Times New Roman"/>
          <w:b/>
          <w:bCs/>
          <w:color w:val="auto"/>
          <w:sz w:val="22"/>
          <w:szCs w:val="22"/>
        </w:rPr>
        <w:t>Fiziki Muayene:</w:t>
      </w:r>
    </w:p>
    <w:p w:rsidR="009B7A40" w:rsidRDefault="00304602" w:rsidP="00304602">
      <w:pPr>
        <w:overflowPunct/>
        <w:autoSpaceDE/>
        <w:rPr>
          <w:rFonts w:eastAsia="Times New Roman"/>
          <w:bCs/>
          <w:color w:val="auto"/>
          <w:sz w:val="22"/>
          <w:szCs w:val="22"/>
        </w:rPr>
      </w:pPr>
      <w:r w:rsidRPr="000F717E">
        <w:rPr>
          <w:rFonts w:eastAsia="Times New Roman"/>
          <w:bCs/>
          <w:color w:val="auto"/>
          <w:sz w:val="22"/>
          <w:szCs w:val="22"/>
        </w:rPr>
        <w:t xml:space="preserve">a. Fiziki muayeneye yükleniciye tebliğ edilen gün ve saatte başlanır. Muayenenin aynı gün bitmediği takdirde muayeneye katılan üyelere ve yükleniciye, muayenenin devam edeceği gün ve saat tebliğ edilir. </w:t>
      </w:r>
      <w:r w:rsidRPr="000F717E">
        <w:rPr>
          <w:rFonts w:eastAsia="Times New Roman"/>
          <w:bCs/>
          <w:color w:val="auto"/>
          <w:sz w:val="22"/>
          <w:szCs w:val="22"/>
        </w:rPr>
        <w:br/>
        <w:t xml:space="preserve">b. Yüklenici veya kanuni vekili fiziki muayenede hazır bulunmasalar da </w:t>
      </w:r>
      <w:r w:rsidR="008217D7" w:rsidRPr="000F717E">
        <w:rPr>
          <w:rFonts w:eastAsia="Times New Roman"/>
          <w:bCs/>
          <w:color w:val="auto"/>
          <w:sz w:val="22"/>
          <w:szCs w:val="22"/>
        </w:rPr>
        <w:t>muayene işlemlerine</w:t>
      </w:r>
      <w:r w:rsidRPr="000F717E">
        <w:rPr>
          <w:rFonts w:eastAsia="Times New Roman"/>
          <w:bCs/>
          <w:color w:val="auto"/>
          <w:sz w:val="22"/>
          <w:szCs w:val="22"/>
        </w:rPr>
        <w:t xml:space="preserve"> başlanır ve keyfiyet raporda belirtilir.</w:t>
      </w:r>
      <w:r w:rsidRPr="000F717E">
        <w:rPr>
          <w:rFonts w:eastAsia="Times New Roman"/>
          <w:bCs/>
          <w:color w:val="auto"/>
          <w:sz w:val="22"/>
          <w:szCs w:val="22"/>
        </w:rPr>
        <w:br/>
        <w:t>c.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0F717E">
        <w:rPr>
          <w:rFonts w:eastAsia="Times New Roman"/>
          <w:bCs/>
          <w:color w:val="auto"/>
          <w:sz w:val="22"/>
          <w:szCs w:val="22"/>
        </w:rPr>
        <w:br/>
        <w:t>ç.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0F717E">
        <w:rPr>
          <w:rFonts w:eastAsia="Times New Roman"/>
          <w:bCs/>
          <w:color w:val="auto"/>
          <w:sz w:val="22"/>
          <w:szCs w:val="22"/>
        </w:rPr>
        <w:br/>
        <w:t xml:space="preserve">d.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0F717E">
        <w:rPr>
          <w:rFonts w:eastAsia="Times New Roman"/>
          <w:bCs/>
          <w:color w:val="auto"/>
          <w:sz w:val="22"/>
          <w:szCs w:val="22"/>
        </w:rPr>
        <w:br/>
        <w:t>e.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0F717E">
        <w:rPr>
          <w:rFonts w:eastAsia="Times New Roman"/>
          <w:bCs/>
          <w:color w:val="auto"/>
          <w:sz w:val="22"/>
          <w:szCs w:val="22"/>
        </w:rPr>
        <w:br/>
        <w:t>f.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0F717E">
        <w:rPr>
          <w:rFonts w:eastAsia="Times New Roman"/>
          <w:bCs/>
          <w:color w:val="auto"/>
          <w:sz w:val="22"/>
          <w:szCs w:val="22"/>
        </w:rPr>
        <w:br/>
        <w:t>g. Parça kullanım yerine uygun olacak, kullanım yerinde ana malzeme ve diğer parçalar ile uyum sağlayacak, fonksiyonunu tam olarak yerine getirecek ve montajı esnasında ana malzeme üzerinde veya kendisi üzerinde herhangi bir tadilat gerektirmeyecektir.</w:t>
      </w:r>
      <w:r w:rsidRPr="000F717E">
        <w:rPr>
          <w:rFonts w:eastAsia="Times New Roman"/>
          <w:bCs/>
          <w:color w:val="auto"/>
          <w:sz w:val="22"/>
          <w:szCs w:val="22"/>
        </w:rPr>
        <w:br/>
      </w:r>
    </w:p>
    <w:p w:rsidR="0007717D" w:rsidRPr="000F717E" w:rsidRDefault="00304602" w:rsidP="00304602">
      <w:pPr>
        <w:overflowPunct/>
        <w:autoSpaceDE/>
        <w:rPr>
          <w:rFonts w:eastAsia="Times New Roman"/>
          <w:b/>
          <w:bCs/>
          <w:color w:val="auto"/>
          <w:sz w:val="22"/>
          <w:szCs w:val="22"/>
        </w:rPr>
      </w:pPr>
      <w:r w:rsidRPr="000F717E">
        <w:rPr>
          <w:rFonts w:eastAsia="Times New Roman"/>
          <w:bCs/>
          <w:color w:val="auto"/>
          <w:sz w:val="22"/>
          <w:szCs w:val="22"/>
        </w:rPr>
        <w:lastRenderedPageBreak/>
        <w:t>ğ. Muayene esnasında, kullanılma veya çalıştırma faaliyetine engel olan eksilen kısımlar, yüklenici tarafından tamamlanacaktır.</w:t>
      </w:r>
      <w:r w:rsidRPr="000F717E">
        <w:rPr>
          <w:rFonts w:eastAsia="Times New Roman"/>
          <w:bCs/>
          <w:color w:val="auto"/>
          <w:sz w:val="22"/>
          <w:szCs w:val="22"/>
        </w:rPr>
        <w:br/>
        <w:t>h. Muayene süresinin uzun sürmesi durumunda teslim edilen mal(lar)da meydana gelecek bozulma veya kullanım süresinin bitmesi vb. hallerde yüklenici herhangi bir hak iddia edemez.</w:t>
      </w:r>
      <w:r w:rsidRPr="000F717E">
        <w:rPr>
          <w:rFonts w:eastAsia="Times New Roman"/>
          <w:bCs/>
          <w:color w:val="auto"/>
          <w:sz w:val="22"/>
          <w:szCs w:val="22"/>
        </w:rPr>
        <w:br/>
        <w:t xml:space="preserve">ı. Mal numuneleri alma işlemleri yürürlükte olan MSY 331-1 (C ) Türk Silahlı Kuvvetleri Mal Alımları Denetim, Muayene ve Kabul işlemleri Yönergesine göre Muayene ve Kabul Komisyon Başkanlığınca yürütülecektir. </w:t>
      </w:r>
      <w:r w:rsidRPr="000F717E">
        <w:rPr>
          <w:rFonts w:eastAsia="Times New Roman"/>
          <w:bCs/>
          <w:color w:val="auto"/>
          <w:sz w:val="22"/>
          <w:szCs w:val="22"/>
        </w:rPr>
        <w:br/>
      </w:r>
    </w:p>
    <w:p w:rsidR="00304602" w:rsidRPr="000F717E" w:rsidRDefault="008217D7" w:rsidP="00304602">
      <w:pPr>
        <w:overflowPunct/>
        <w:autoSpaceDE/>
        <w:rPr>
          <w:rFonts w:eastAsia="Times New Roman"/>
          <w:b/>
          <w:bCs/>
          <w:color w:val="auto"/>
          <w:sz w:val="22"/>
          <w:szCs w:val="22"/>
        </w:rPr>
      </w:pPr>
      <w:r w:rsidRPr="000F717E">
        <w:rPr>
          <w:rFonts w:eastAsia="Times New Roman"/>
          <w:b/>
          <w:bCs/>
          <w:color w:val="auto"/>
          <w:sz w:val="22"/>
          <w:szCs w:val="22"/>
        </w:rPr>
        <w:t>Laboratuvar</w:t>
      </w:r>
      <w:r w:rsidR="00304602" w:rsidRPr="000F717E">
        <w:rPr>
          <w:rFonts w:eastAsia="Times New Roman"/>
          <w:b/>
          <w:bCs/>
          <w:color w:val="auto"/>
          <w:sz w:val="22"/>
          <w:szCs w:val="22"/>
        </w:rPr>
        <w:t xml:space="preserve"> Muayenesi:</w:t>
      </w:r>
    </w:p>
    <w:p w:rsidR="00304602" w:rsidRPr="000F717E" w:rsidRDefault="00304602" w:rsidP="00304602">
      <w:pPr>
        <w:overflowPunct/>
        <w:autoSpaceDE/>
        <w:jc w:val="both"/>
        <w:rPr>
          <w:rFonts w:eastAsia="Times New Roman"/>
          <w:bCs/>
          <w:color w:val="auto"/>
          <w:sz w:val="22"/>
          <w:szCs w:val="22"/>
        </w:rPr>
      </w:pPr>
      <w:r w:rsidRPr="000F717E">
        <w:rPr>
          <w:rFonts w:eastAsia="Times New Roman"/>
          <w:bCs/>
          <w:color w:val="auto"/>
          <w:sz w:val="22"/>
          <w:szCs w:val="22"/>
        </w:rPr>
        <w:t>Teknik Şartnameye göre yapılması gerekiyor ise;</w:t>
      </w:r>
    </w:p>
    <w:p w:rsidR="00304602" w:rsidRPr="000F717E" w:rsidRDefault="00304602" w:rsidP="00304602">
      <w:pPr>
        <w:overflowPunct/>
        <w:autoSpaceDE/>
        <w:jc w:val="both"/>
        <w:rPr>
          <w:rFonts w:eastAsia="Times New Roman"/>
          <w:bCs/>
          <w:color w:val="auto"/>
          <w:sz w:val="22"/>
          <w:szCs w:val="22"/>
        </w:rPr>
      </w:pPr>
      <w:r w:rsidRPr="000F717E">
        <w:rPr>
          <w:rFonts w:eastAsia="Times New Roman"/>
          <w:bCs/>
          <w:color w:val="auto"/>
          <w:sz w:val="22"/>
          <w:szCs w:val="22"/>
        </w:rPr>
        <w:t>a. Fiziksel niteliklerinin tamamı ihale dokümanında belirtilen hükümlere uygun bulunmayan malın numuneleri laboratuvar muayenesine gönderilemez.</w:t>
      </w:r>
    </w:p>
    <w:p w:rsidR="000B5872" w:rsidRPr="000F717E" w:rsidRDefault="00304602" w:rsidP="00304602">
      <w:pPr>
        <w:overflowPunct/>
        <w:autoSpaceDE/>
        <w:rPr>
          <w:rFonts w:eastAsia="Times New Roman"/>
          <w:b/>
          <w:bCs/>
          <w:color w:val="auto"/>
          <w:sz w:val="22"/>
          <w:szCs w:val="22"/>
        </w:rPr>
      </w:pPr>
      <w:r w:rsidRPr="000F717E">
        <w:rPr>
          <w:rFonts w:eastAsia="Times New Roman"/>
          <w:bCs/>
          <w:color w:val="auto"/>
          <w:sz w:val="22"/>
          <w:szCs w:val="22"/>
        </w:rPr>
        <w:t xml:space="preserve">b.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0F717E">
        <w:rPr>
          <w:rFonts w:eastAsia="Times New Roman"/>
          <w:bCs/>
          <w:color w:val="auto"/>
          <w:sz w:val="22"/>
          <w:szCs w:val="22"/>
        </w:rPr>
        <w:br/>
        <w:t xml:space="preserve">c. Fiziki muayene işlemlerinin tamamlanması ve muayene sonucunun uygun çıkması halinde,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muayeneleri için alınan numuneler en geç 3 (ÜÇ) işgünü içinde ilgili </w:t>
      </w:r>
      <w:r w:rsidR="008217D7" w:rsidRPr="000F717E">
        <w:rPr>
          <w:rFonts w:eastAsia="Times New Roman"/>
          <w:bCs/>
          <w:color w:val="auto"/>
          <w:sz w:val="22"/>
          <w:szCs w:val="22"/>
        </w:rPr>
        <w:t>laboratuvarlara</w:t>
      </w:r>
      <w:r w:rsidRPr="000F717E">
        <w:rPr>
          <w:rFonts w:eastAsia="Times New Roman"/>
          <w:bCs/>
          <w:color w:val="auto"/>
          <w:sz w:val="22"/>
          <w:szCs w:val="22"/>
        </w:rPr>
        <w:t xml:space="preserve"> muayene ve kabul komisyon başkanlıklarınca ulaştırılacaktır.</w:t>
      </w:r>
      <w:r w:rsidRPr="000F717E">
        <w:rPr>
          <w:rFonts w:eastAsia="Times New Roman"/>
          <w:bCs/>
          <w:color w:val="auto"/>
          <w:sz w:val="22"/>
          <w:szCs w:val="22"/>
        </w:rPr>
        <w:br/>
        <w:t xml:space="preserve">d. Yüklenici fiziki muayene sonucunun ve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muayenesi için numunelerin gönderileceği </w:t>
      </w:r>
      <w:r w:rsidR="008217D7" w:rsidRPr="000F717E">
        <w:rPr>
          <w:rFonts w:eastAsia="Times New Roman"/>
          <w:bCs/>
          <w:color w:val="auto"/>
          <w:sz w:val="22"/>
          <w:szCs w:val="22"/>
        </w:rPr>
        <w:t>laboratuvarlara</w:t>
      </w:r>
      <w:r w:rsidRPr="000F717E">
        <w:rPr>
          <w:rFonts w:eastAsia="Times New Roman"/>
          <w:bCs/>
          <w:color w:val="auto"/>
          <w:sz w:val="22"/>
          <w:szCs w:val="22"/>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(bindebir) i oranında gecikme cezası uygulanır. Bu husustaki cezalı süre 10 (on) günü geçemez. Geçtiği takdirde bu sözleşme tasarısının 31. maddesi hükümlerine göre işlem yapılacaktır. </w:t>
      </w:r>
      <w:r w:rsidRPr="000F717E">
        <w:rPr>
          <w:rFonts w:eastAsia="Times New Roman"/>
          <w:bCs/>
          <w:color w:val="auto"/>
          <w:sz w:val="22"/>
          <w:szCs w:val="22"/>
        </w:rPr>
        <w:br/>
        <w:t xml:space="preserve">e. Kamu kurum ve kuruluş </w:t>
      </w:r>
      <w:r w:rsidR="008217D7" w:rsidRPr="000F717E">
        <w:rPr>
          <w:rFonts w:eastAsia="Times New Roman"/>
          <w:bCs/>
          <w:color w:val="auto"/>
          <w:sz w:val="22"/>
          <w:szCs w:val="22"/>
        </w:rPr>
        <w:t>laboratuvarlarında</w:t>
      </w:r>
      <w:r w:rsidRPr="000F717E">
        <w:rPr>
          <w:rFonts w:eastAsia="Times New Roman"/>
          <w:bCs/>
          <w:color w:val="auto"/>
          <w:sz w:val="22"/>
          <w:szCs w:val="22"/>
        </w:rPr>
        <w:t xml:space="preserve"> yaptırılacak analizler için analiz ücreti yatırılacaktır. MSB Kalite Yönetim Bölge Başkanlığı </w:t>
      </w:r>
      <w:r w:rsidR="008217D7" w:rsidRPr="000F717E">
        <w:rPr>
          <w:rFonts w:eastAsia="Times New Roman"/>
          <w:bCs/>
          <w:color w:val="auto"/>
          <w:sz w:val="22"/>
          <w:szCs w:val="22"/>
        </w:rPr>
        <w:t>Laboratuvar</w:t>
      </w:r>
      <w:r w:rsidRPr="000F717E">
        <w:rPr>
          <w:rFonts w:eastAsia="Times New Roman"/>
          <w:bCs/>
          <w:color w:val="auto"/>
          <w:sz w:val="22"/>
          <w:szCs w:val="22"/>
        </w:rPr>
        <w:t xml:space="preserve"> Müdürlüğünce yapılacak analizler için herhangi bir ücret ödenmeyecektir.</w:t>
      </w:r>
      <w:r w:rsidRPr="000F717E">
        <w:rPr>
          <w:rFonts w:eastAsia="Times New Roman"/>
          <w:bCs/>
          <w:color w:val="auto"/>
          <w:sz w:val="22"/>
          <w:szCs w:val="22"/>
        </w:rPr>
        <w:br/>
        <w:t>f. Yaptırılacak her türlü muayene masrafı yükleniciye ait olacaktır.</w:t>
      </w:r>
      <w:r w:rsidRPr="000F717E">
        <w:rPr>
          <w:rFonts w:eastAsia="Times New Roman"/>
          <w:bCs/>
          <w:color w:val="auto"/>
          <w:sz w:val="22"/>
          <w:szCs w:val="22"/>
        </w:rPr>
        <w:br/>
      </w:r>
    </w:p>
    <w:p w:rsidR="009B7A40" w:rsidRDefault="00304602" w:rsidP="00304602">
      <w:pPr>
        <w:overflowPunct/>
        <w:autoSpaceDE/>
        <w:rPr>
          <w:rFonts w:eastAsia="Times New Roman"/>
          <w:bCs/>
          <w:color w:val="auto"/>
          <w:sz w:val="22"/>
          <w:szCs w:val="22"/>
        </w:rPr>
      </w:pPr>
      <w:r w:rsidRPr="000F717E">
        <w:rPr>
          <w:rFonts w:eastAsia="Times New Roman"/>
          <w:b/>
          <w:bCs/>
          <w:color w:val="auto"/>
          <w:sz w:val="22"/>
          <w:szCs w:val="22"/>
        </w:rPr>
        <w:t>İtiraz Muayeneleri:</w:t>
      </w:r>
      <w:r w:rsidRPr="000F717E">
        <w:rPr>
          <w:rFonts w:eastAsia="Times New Roman"/>
          <w:bCs/>
          <w:color w:val="auto"/>
          <w:sz w:val="22"/>
          <w:szCs w:val="22"/>
        </w:rPr>
        <w:br/>
        <w:t>a. Yüklenici, muayene sonucunun Ret çıkması halinde muayene sonucuna itirazını sonucun kendisine tebliğini müteakip 2 (İki) işgünü içinde yazılı olarak mal(lar)ı teslim etmiş olduğu ilgili mal saymanlığının bağlı olduğu Komutanlığa yapabilir. Yüklenicinin veya kanuni vekilinin fiziki muayeneye katılmaması itiraz muayene hakkını ortadan kaldırmaz.</w:t>
      </w:r>
      <w:r w:rsidRPr="000F717E">
        <w:rPr>
          <w:rFonts w:eastAsia="Times New Roman"/>
          <w:bCs/>
          <w:color w:val="auto"/>
          <w:sz w:val="22"/>
          <w:szCs w:val="22"/>
        </w:rPr>
        <w:br/>
        <w:t>b. Bu durumda mal aynen korunmak şartıyla fiziksel itiraz muayenesi icra edilir. Fiziksel itiraz muayenesi; ilk muayeneyi yapan komisyonda görev almamış personelden ve yürürlükteki TSK Mal 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0F717E">
        <w:rPr>
          <w:rFonts w:eastAsia="Times New Roman"/>
          <w:bCs/>
          <w:color w:val="auto"/>
          <w:sz w:val="22"/>
          <w:szCs w:val="22"/>
        </w:rPr>
        <w:br/>
        <w:t>c.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0F717E">
        <w:rPr>
          <w:rFonts w:eastAsia="Times New Roman"/>
          <w:bCs/>
          <w:color w:val="auto"/>
          <w:sz w:val="22"/>
          <w:szCs w:val="22"/>
        </w:rPr>
        <w:br/>
        <w:t xml:space="preserve">ç.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muayenelerine geçilmez ve bu karara itiraz edilmez.</w:t>
      </w:r>
      <w:r w:rsidRPr="000F717E">
        <w:rPr>
          <w:rFonts w:eastAsia="Times New Roman"/>
          <w:bCs/>
          <w:color w:val="auto"/>
          <w:sz w:val="22"/>
          <w:szCs w:val="22"/>
        </w:rPr>
        <w:br/>
        <w:t>d. Fiziksel itiraz muayenesi sonucu olumlu ise; NİTELİKLERİNE UYGUN kararı verilir. İtiraz muayenesi için düzenlenen Muayene Muhtırası ve Komisyon Kararı itiraz komisyonunca, muayeneyi talep eden makama gönderilir.</w:t>
      </w:r>
      <w:r w:rsidRPr="000F717E">
        <w:rPr>
          <w:rFonts w:eastAsia="Times New Roman"/>
          <w:bCs/>
          <w:color w:val="auto"/>
          <w:sz w:val="22"/>
          <w:szCs w:val="22"/>
        </w:rPr>
        <w:br/>
      </w:r>
    </w:p>
    <w:p w:rsidR="009B7A40" w:rsidRDefault="00304602" w:rsidP="00304602">
      <w:pPr>
        <w:overflowPunct/>
        <w:autoSpaceDE/>
        <w:rPr>
          <w:rFonts w:eastAsia="Times New Roman"/>
          <w:bCs/>
          <w:color w:val="auto"/>
          <w:sz w:val="22"/>
          <w:szCs w:val="22"/>
        </w:rPr>
      </w:pPr>
      <w:r w:rsidRPr="000F717E">
        <w:rPr>
          <w:rFonts w:eastAsia="Times New Roman"/>
          <w:bCs/>
          <w:color w:val="auto"/>
          <w:sz w:val="22"/>
          <w:szCs w:val="22"/>
        </w:rPr>
        <w:lastRenderedPageBreak/>
        <w:t xml:space="preserve">e. Fiziksel itiraz muayenesi sonucunda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muayenesi safhasına geçilmeyecek ise, itiraz muayene komisyonunun vereceği karar kesin olup muayene sonuçlandırılmış olur.</w:t>
      </w:r>
      <w:r w:rsidRPr="000F717E">
        <w:rPr>
          <w:rFonts w:eastAsia="Times New Roman"/>
          <w:bCs/>
          <w:color w:val="auto"/>
          <w:sz w:val="22"/>
          <w:szCs w:val="22"/>
        </w:rPr>
        <w:br/>
        <w:t xml:space="preserve">f. Fiziksel itiraz muayene sonucunda, fonksiyon testi ve/veya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0F717E">
        <w:rPr>
          <w:rFonts w:eastAsia="Times New Roman"/>
          <w:bCs/>
          <w:color w:val="auto"/>
          <w:sz w:val="22"/>
          <w:szCs w:val="22"/>
        </w:rPr>
        <w:t>laboratuvar</w:t>
      </w:r>
      <w:r w:rsidRPr="000F717E">
        <w:rPr>
          <w:rFonts w:eastAsia="Times New Roman"/>
          <w:bCs/>
          <w:color w:val="auto"/>
          <w:sz w:val="22"/>
          <w:szCs w:val="22"/>
        </w:rPr>
        <w:t>/fonksiyona sevk, gelen raporların değerlendirilmesi gibi) muayeneyi yapan ilk komisyon tarafından yürütülür.</w:t>
      </w:r>
      <w:r w:rsidRPr="000F717E">
        <w:rPr>
          <w:rFonts w:eastAsia="Times New Roman"/>
          <w:bCs/>
          <w:color w:val="auto"/>
          <w:sz w:val="22"/>
          <w:szCs w:val="22"/>
        </w:rPr>
        <w:br/>
        <w:t>g. Yüklenici veya kanuni temsilcisinin fiziksel muayeneye katılmaması, itiraz etme ve itiraz muayenesine katılma hakkını ortadan kaldırmaz. Yüklenici veya kanuni temsilcisi, isterse itiraz muayenesine katılabilir.</w:t>
      </w:r>
      <w:r w:rsidRPr="000F717E">
        <w:rPr>
          <w:rFonts w:eastAsia="Times New Roman"/>
          <w:bCs/>
          <w:color w:val="auto"/>
          <w:sz w:val="22"/>
          <w:szCs w:val="22"/>
        </w:rPr>
        <w:br/>
        <w:t xml:space="preserve">ğ.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0F717E">
        <w:rPr>
          <w:rFonts w:eastAsia="Times New Roman"/>
          <w:bCs/>
          <w:color w:val="auto"/>
          <w:sz w:val="22"/>
          <w:szCs w:val="22"/>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0F717E">
        <w:rPr>
          <w:rFonts w:eastAsia="Times New Roman"/>
          <w:bCs/>
          <w:color w:val="auto"/>
          <w:sz w:val="22"/>
          <w:szCs w:val="22"/>
        </w:rPr>
        <w:br/>
        <w:t>(2) Fonksiyon Testi, kabul komisyonu tarafından yapılmamış ise aynı komisyon tarafından, başka bir merkezde veya aynı merkezde yapılması zorunlu olduğunda farklı bir heyete, komisyon tarafından yaptırılır.</w:t>
      </w:r>
      <w:r w:rsidRPr="000F717E">
        <w:rPr>
          <w:rFonts w:eastAsia="Times New Roman"/>
          <w:bCs/>
          <w:color w:val="auto"/>
          <w:sz w:val="22"/>
          <w:szCs w:val="22"/>
        </w:rPr>
        <w:br/>
        <w:t xml:space="preserve">h. Yüklenici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0F717E">
        <w:rPr>
          <w:rFonts w:eastAsia="Times New Roman"/>
          <w:bCs/>
          <w:color w:val="auto"/>
          <w:sz w:val="22"/>
          <w:szCs w:val="22"/>
        </w:rPr>
        <w:t>Laboratuvar</w:t>
      </w:r>
      <w:r w:rsidRPr="000F717E">
        <w:rPr>
          <w:rFonts w:eastAsia="Times New Roman"/>
          <w:bCs/>
          <w:color w:val="auto"/>
          <w:sz w:val="22"/>
          <w:szCs w:val="22"/>
        </w:rPr>
        <w:t xml:space="preserve"> itiraz muayenesi yapılmak üzere; o maldan daha önce alınıp muayene komisyonunda saklanmakta olan numune, hakem </w:t>
      </w:r>
      <w:r w:rsidR="008217D7" w:rsidRPr="000F717E">
        <w:rPr>
          <w:rFonts w:eastAsia="Times New Roman"/>
          <w:bCs/>
          <w:color w:val="auto"/>
          <w:sz w:val="22"/>
          <w:szCs w:val="22"/>
        </w:rPr>
        <w:t>laboratuvarda</w:t>
      </w:r>
      <w:r w:rsidRPr="000F717E">
        <w:rPr>
          <w:rFonts w:eastAsia="Times New Roman"/>
          <w:bCs/>
          <w:color w:val="auto"/>
          <w:sz w:val="22"/>
          <w:szCs w:val="22"/>
        </w:rPr>
        <w:t xml:space="preserve"> incelettirilir. </w:t>
      </w:r>
      <w:r w:rsidR="008217D7" w:rsidRPr="000F717E">
        <w:rPr>
          <w:rFonts w:eastAsia="Times New Roman"/>
          <w:bCs/>
          <w:color w:val="auto"/>
          <w:sz w:val="22"/>
          <w:szCs w:val="22"/>
        </w:rPr>
        <w:t>Laboratuvar</w:t>
      </w:r>
      <w:r w:rsidRPr="000F717E">
        <w:rPr>
          <w:rFonts w:eastAsia="Times New Roman"/>
          <w:bCs/>
          <w:color w:val="auto"/>
          <w:sz w:val="22"/>
          <w:szCs w:val="22"/>
        </w:rPr>
        <w:t xml:space="preserve"> itiraz muayenesi de, ilk muayeneden olumsuz çıkan ve itiraz edilen hususlar üzerinde ve kabul (ilk) komisyonunca tutulan mal numunesi, mal numunesi yoksa mal üzerinden yapılır.</w:t>
      </w:r>
      <w:r w:rsidRPr="000F717E">
        <w:rPr>
          <w:rFonts w:eastAsia="Times New Roman"/>
          <w:bCs/>
          <w:color w:val="auto"/>
          <w:sz w:val="22"/>
          <w:szCs w:val="22"/>
        </w:rPr>
        <w:br/>
        <w:t xml:space="preserve">ı.Hakem </w:t>
      </w:r>
      <w:r w:rsidR="008217D7" w:rsidRPr="000F717E">
        <w:rPr>
          <w:rFonts w:eastAsia="Times New Roman"/>
          <w:bCs/>
          <w:color w:val="auto"/>
          <w:sz w:val="22"/>
          <w:szCs w:val="22"/>
        </w:rPr>
        <w:t>laboratuvarın</w:t>
      </w:r>
      <w:r w:rsidRPr="000F717E">
        <w:rPr>
          <w:rFonts w:eastAsia="Times New Roman"/>
          <w:bCs/>
          <w:color w:val="auto"/>
          <w:sz w:val="22"/>
          <w:szCs w:val="22"/>
        </w:rPr>
        <w:t xml:space="preserve"> vereceği rapor kesindir. Yüklenicinin ikinci muayene sonucuna itiraz etme hakkı yoktur. Muayene sonucu hakkında ihtilaf olması halinde mahkemede, taraflar bu raporu delil olarak kabul edeceklerdir. Malzemenin yetkili makam tarafından malzemenin özelliğine göre, hakem </w:t>
      </w:r>
      <w:r w:rsidR="008217D7" w:rsidRPr="000F717E">
        <w:rPr>
          <w:rFonts w:eastAsia="Times New Roman"/>
          <w:bCs/>
          <w:color w:val="auto"/>
          <w:sz w:val="22"/>
          <w:szCs w:val="22"/>
        </w:rPr>
        <w:t>laboratuvarlar</w:t>
      </w:r>
      <w:r w:rsidRPr="000F717E">
        <w:rPr>
          <w:rFonts w:eastAsia="Times New Roman"/>
          <w:bCs/>
          <w:color w:val="auto"/>
          <w:sz w:val="22"/>
          <w:szCs w:val="22"/>
        </w:rPr>
        <w:t xml:space="preserve"> tespitinde öncelik sırası;</w:t>
      </w:r>
      <w:r w:rsidRPr="000F717E">
        <w:rPr>
          <w:rFonts w:eastAsia="Times New Roman"/>
          <w:bCs/>
          <w:color w:val="auto"/>
          <w:sz w:val="22"/>
          <w:szCs w:val="22"/>
        </w:rPr>
        <w:br/>
        <w:t xml:space="preserve">(I) Birinci öncelik: Akredite olmuş (akreditasyon kapsamına bakılmaksızın) kamu kuruluşlarına ait </w:t>
      </w:r>
      <w:r w:rsidR="008217D7" w:rsidRPr="000F717E">
        <w:rPr>
          <w:rFonts w:eastAsia="Times New Roman"/>
          <w:bCs/>
          <w:color w:val="auto"/>
          <w:sz w:val="22"/>
          <w:szCs w:val="22"/>
        </w:rPr>
        <w:t>laboratuvarlarda</w:t>
      </w:r>
      <w:r w:rsidRPr="000F717E">
        <w:rPr>
          <w:rFonts w:eastAsia="Times New Roman"/>
          <w:bCs/>
          <w:color w:val="auto"/>
          <w:sz w:val="22"/>
          <w:szCs w:val="22"/>
        </w:rPr>
        <w:t xml:space="preserve">, yoksa, </w:t>
      </w:r>
      <w:r w:rsidRPr="000F717E">
        <w:rPr>
          <w:rFonts w:eastAsia="Times New Roman"/>
          <w:bCs/>
          <w:color w:val="auto"/>
          <w:sz w:val="22"/>
          <w:szCs w:val="22"/>
        </w:rPr>
        <w:br/>
        <w:t xml:space="preserve">(II) İkinci öncelik: Akredite olmuş (akreditasyon kapsamına bakılmaksızın) özel </w:t>
      </w:r>
      <w:r w:rsidR="008217D7" w:rsidRPr="000F717E">
        <w:rPr>
          <w:rFonts w:eastAsia="Times New Roman"/>
          <w:bCs/>
          <w:color w:val="auto"/>
          <w:sz w:val="22"/>
          <w:szCs w:val="22"/>
        </w:rPr>
        <w:t>laboratuvarlarda</w:t>
      </w:r>
      <w:r w:rsidRPr="000F717E">
        <w:rPr>
          <w:rFonts w:eastAsia="Times New Roman"/>
          <w:bCs/>
          <w:color w:val="auto"/>
          <w:sz w:val="22"/>
          <w:szCs w:val="22"/>
        </w:rPr>
        <w:t xml:space="preserve">, yoksa, </w:t>
      </w:r>
      <w:r w:rsidRPr="000F717E">
        <w:rPr>
          <w:rFonts w:eastAsia="Times New Roman"/>
          <w:bCs/>
          <w:color w:val="auto"/>
          <w:sz w:val="22"/>
          <w:szCs w:val="22"/>
        </w:rPr>
        <w:br/>
        <w:t xml:space="preserve">(III) Üçüncü öncelik: Kamu kuruluşlarına ait </w:t>
      </w:r>
      <w:r w:rsidR="008217D7" w:rsidRPr="000F717E">
        <w:rPr>
          <w:rFonts w:eastAsia="Times New Roman"/>
          <w:bCs/>
          <w:color w:val="auto"/>
          <w:sz w:val="22"/>
          <w:szCs w:val="22"/>
        </w:rPr>
        <w:t>laboratuvarlarda</w:t>
      </w:r>
      <w:r w:rsidRPr="000F717E">
        <w:rPr>
          <w:rFonts w:eastAsia="Times New Roman"/>
          <w:bCs/>
          <w:color w:val="auto"/>
          <w:sz w:val="22"/>
          <w:szCs w:val="22"/>
        </w:rPr>
        <w:t xml:space="preserve">, bu da mümkün değilse, </w:t>
      </w:r>
      <w:r w:rsidRPr="000F717E">
        <w:rPr>
          <w:rFonts w:eastAsia="Times New Roman"/>
          <w:bCs/>
          <w:color w:val="auto"/>
          <w:sz w:val="22"/>
          <w:szCs w:val="22"/>
        </w:rPr>
        <w:br/>
        <w:t xml:space="preserve">(IV) Dördüncü öncelik: Özel </w:t>
      </w:r>
      <w:r w:rsidR="008217D7" w:rsidRPr="000F717E">
        <w:rPr>
          <w:rFonts w:eastAsia="Times New Roman"/>
          <w:bCs/>
          <w:color w:val="auto"/>
          <w:sz w:val="22"/>
          <w:szCs w:val="22"/>
        </w:rPr>
        <w:t>laboratuvarlarda</w:t>
      </w:r>
      <w:r w:rsidRPr="000F717E">
        <w:rPr>
          <w:rFonts w:eastAsia="Times New Roman"/>
          <w:bCs/>
          <w:color w:val="auto"/>
          <w:sz w:val="22"/>
          <w:szCs w:val="22"/>
        </w:rPr>
        <w:t xml:space="preserve"> yaptırılır. </w:t>
      </w:r>
      <w:r w:rsidRPr="000F717E">
        <w:rPr>
          <w:rFonts w:eastAsia="Times New Roman"/>
          <w:bCs/>
          <w:color w:val="auto"/>
          <w:sz w:val="22"/>
          <w:szCs w:val="22"/>
        </w:rPr>
        <w:br/>
        <w:t xml:space="preserve">i. Hakem </w:t>
      </w:r>
      <w:r w:rsidR="008217D7" w:rsidRPr="000F717E">
        <w:rPr>
          <w:rFonts w:eastAsia="Times New Roman"/>
          <w:bCs/>
          <w:color w:val="auto"/>
          <w:sz w:val="22"/>
          <w:szCs w:val="22"/>
        </w:rPr>
        <w:t>laboratuvarların</w:t>
      </w:r>
      <w:r w:rsidRPr="000F717E">
        <w:rPr>
          <w:rFonts w:eastAsia="Times New Roman"/>
          <w:bCs/>
          <w:color w:val="auto"/>
          <w:sz w:val="22"/>
          <w:szCs w:val="22"/>
        </w:rPr>
        <w:t xml:space="preserve"> bağımsızlığı ve tarafsızlığı:</w:t>
      </w:r>
      <w:r w:rsidRPr="000F717E">
        <w:rPr>
          <w:rFonts w:eastAsia="Times New Roman"/>
          <w:bCs/>
          <w:color w:val="auto"/>
          <w:sz w:val="22"/>
          <w:szCs w:val="22"/>
        </w:rPr>
        <w:br/>
        <w:t xml:space="preserve">(1) Hakem </w:t>
      </w:r>
      <w:r w:rsidR="008217D7" w:rsidRPr="000F717E">
        <w:rPr>
          <w:rFonts w:eastAsia="Times New Roman"/>
          <w:bCs/>
          <w:color w:val="auto"/>
          <w:sz w:val="22"/>
          <w:szCs w:val="22"/>
        </w:rPr>
        <w:t>laboratuvarlar</w:t>
      </w:r>
      <w:r w:rsidRPr="000F717E">
        <w:rPr>
          <w:rFonts w:eastAsia="Times New Roman"/>
          <w:bCs/>
          <w:color w:val="auto"/>
          <w:sz w:val="22"/>
          <w:szCs w:val="22"/>
        </w:rPr>
        <w:t xml:space="preserve"> ve çalışanları, </w:t>
      </w:r>
      <w:r w:rsidR="008217D7" w:rsidRPr="000F717E">
        <w:rPr>
          <w:rFonts w:eastAsia="Times New Roman"/>
          <w:bCs/>
          <w:color w:val="auto"/>
          <w:sz w:val="22"/>
          <w:szCs w:val="22"/>
        </w:rPr>
        <w:t>laboratuvar</w:t>
      </w:r>
      <w:r w:rsidRPr="000F717E">
        <w:rPr>
          <w:rFonts w:eastAsia="Times New Roman"/>
          <w:bCs/>
          <w:color w:val="auto"/>
          <w:sz w:val="22"/>
          <w:szCs w:val="22"/>
        </w:rPr>
        <w:t xml:space="preserve"> muayeneleri için özel test ekipmanı, malzemesi veya ortamı gerektiren uzmanlaşmış </w:t>
      </w:r>
      <w:r w:rsidR="008217D7" w:rsidRPr="000F717E">
        <w:rPr>
          <w:rFonts w:eastAsia="Times New Roman"/>
          <w:bCs/>
          <w:color w:val="auto"/>
          <w:sz w:val="22"/>
          <w:szCs w:val="22"/>
        </w:rPr>
        <w:t>laboratuvarlara</w:t>
      </w:r>
      <w:r w:rsidRPr="000F717E">
        <w:rPr>
          <w:rFonts w:eastAsia="Times New Roman"/>
          <w:bCs/>
          <w:color w:val="auto"/>
          <w:sz w:val="22"/>
          <w:szCs w:val="22"/>
        </w:rPr>
        <w:t xml:space="preserve"> ihtiyaç duyulması gibi zorunlu haller dışında, test ve analizlerin bağımsızlığı ile ters düşecek hiçbir faaliyette bulunmamalıdırlar. Özellikle hakem </w:t>
      </w:r>
      <w:r w:rsidR="008217D7" w:rsidRPr="000F717E">
        <w:rPr>
          <w:rFonts w:eastAsia="Times New Roman"/>
          <w:bCs/>
          <w:color w:val="auto"/>
          <w:sz w:val="22"/>
          <w:szCs w:val="22"/>
        </w:rPr>
        <w:t>laboratuvarın</w:t>
      </w:r>
      <w:r w:rsidRPr="000F717E">
        <w:rPr>
          <w:rFonts w:eastAsia="Times New Roman"/>
          <w:bCs/>
          <w:color w:val="auto"/>
          <w:sz w:val="22"/>
          <w:szCs w:val="22"/>
        </w:rPr>
        <w:t xml:space="preserve"> (</w:t>
      </w:r>
      <w:r w:rsidR="008217D7" w:rsidRPr="000F717E">
        <w:rPr>
          <w:rFonts w:eastAsia="Times New Roman"/>
          <w:bCs/>
          <w:color w:val="auto"/>
          <w:sz w:val="22"/>
          <w:szCs w:val="22"/>
        </w:rPr>
        <w:t>laboratuvar</w:t>
      </w:r>
      <w:r w:rsidRPr="000F717E">
        <w:rPr>
          <w:rFonts w:eastAsia="Times New Roman"/>
          <w:bCs/>
          <w:color w:val="auto"/>
          <w:sz w:val="22"/>
          <w:szCs w:val="22"/>
        </w:rPr>
        <w:t xml:space="preserve"> tarafından taşeron olarak kullanılan </w:t>
      </w:r>
      <w:r w:rsidR="008217D7" w:rsidRPr="000F717E">
        <w:rPr>
          <w:rFonts w:eastAsia="Times New Roman"/>
          <w:bCs/>
          <w:color w:val="auto"/>
          <w:sz w:val="22"/>
          <w:szCs w:val="22"/>
        </w:rPr>
        <w:t>laboratuvarlar</w:t>
      </w:r>
      <w:r w:rsidRPr="000F717E">
        <w:rPr>
          <w:rFonts w:eastAsia="Times New Roman"/>
          <w:bCs/>
          <w:color w:val="auto"/>
          <w:sz w:val="22"/>
          <w:szCs w:val="22"/>
        </w:rPr>
        <w:t xml:space="preserve"> dahil); muayenesi yapılacak malın tasarım, imalat, tedarik, montaj ve kullanımı ile ilgisi olmadığı gibi, rakip kuruluşlar ile de ilgisi olmamalıdır. İlginin tespit edilmesi halinde bu </w:t>
      </w:r>
      <w:r w:rsidR="008217D7" w:rsidRPr="000F717E">
        <w:rPr>
          <w:rFonts w:eastAsia="Times New Roman"/>
          <w:bCs/>
          <w:color w:val="auto"/>
          <w:sz w:val="22"/>
          <w:szCs w:val="22"/>
        </w:rPr>
        <w:t>laboratuvarlar</w:t>
      </w:r>
      <w:r w:rsidRPr="000F717E">
        <w:rPr>
          <w:rFonts w:eastAsia="Times New Roman"/>
          <w:bCs/>
          <w:color w:val="auto"/>
          <w:sz w:val="22"/>
          <w:szCs w:val="22"/>
        </w:rPr>
        <w:t xml:space="preserve"> kullanılmayacaktır.</w:t>
      </w:r>
      <w:r w:rsidRPr="000F717E">
        <w:rPr>
          <w:rFonts w:eastAsia="Times New Roman"/>
          <w:bCs/>
          <w:color w:val="auto"/>
          <w:sz w:val="22"/>
          <w:szCs w:val="22"/>
        </w:rPr>
        <w:br/>
        <w:t xml:space="preserve">(2) İl sınırları içerisinde birden fazla </w:t>
      </w:r>
      <w:r w:rsidR="008217D7" w:rsidRPr="000F717E">
        <w:rPr>
          <w:rFonts w:eastAsia="Times New Roman"/>
          <w:bCs/>
          <w:color w:val="auto"/>
          <w:sz w:val="22"/>
          <w:szCs w:val="22"/>
        </w:rPr>
        <w:t>laboratuvarın</w:t>
      </w:r>
      <w:r w:rsidRPr="000F717E">
        <w:rPr>
          <w:rFonts w:eastAsia="Times New Roman"/>
          <w:bCs/>
          <w:color w:val="auto"/>
          <w:sz w:val="22"/>
          <w:szCs w:val="22"/>
        </w:rPr>
        <w:t xml:space="preserve"> bulunması durumunda; </w:t>
      </w:r>
      <w:r w:rsidR="008217D7" w:rsidRPr="000F717E">
        <w:rPr>
          <w:rFonts w:eastAsia="Times New Roman"/>
          <w:bCs/>
          <w:color w:val="auto"/>
          <w:sz w:val="22"/>
          <w:szCs w:val="22"/>
        </w:rPr>
        <w:t>laboratuvarın</w:t>
      </w:r>
      <w:r w:rsidRPr="000F717E">
        <w:rPr>
          <w:rFonts w:eastAsia="Times New Roman"/>
          <w:bCs/>
          <w:color w:val="auto"/>
          <w:sz w:val="22"/>
          <w:szCs w:val="22"/>
        </w:rPr>
        <w:t xml:space="preserve"> mesafesi ve iş yoğunluğu gibi hususlar değerlendirilerek, mümkün olduğunca farklı </w:t>
      </w:r>
      <w:r w:rsidR="008217D7" w:rsidRPr="000F717E">
        <w:rPr>
          <w:rFonts w:eastAsia="Times New Roman"/>
          <w:bCs/>
          <w:color w:val="auto"/>
          <w:sz w:val="22"/>
          <w:szCs w:val="22"/>
        </w:rPr>
        <w:t>laboratuvarlar tercih edilir.</w:t>
      </w:r>
      <w:r w:rsidR="008217D7" w:rsidRPr="000F717E">
        <w:rPr>
          <w:rFonts w:eastAsia="Times New Roman"/>
          <w:bCs/>
          <w:color w:val="auto"/>
          <w:sz w:val="22"/>
          <w:szCs w:val="22"/>
        </w:rPr>
        <w:br/>
        <w:t>(3) Laboratuvar</w:t>
      </w:r>
      <w:r w:rsidRPr="000F717E">
        <w:rPr>
          <w:rFonts w:eastAsia="Times New Roman"/>
          <w:bCs/>
          <w:color w:val="auto"/>
          <w:sz w:val="22"/>
          <w:szCs w:val="22"/>
        </w:rPr>
        <w:t xml:space="preserve"> itiraz muayenelerinde; muayeneyi talep eden makamlar tarafından, gerek duyulması ve itiraz muayenesini yapacak </w:t>
      </w:r>
      <w:r w:rsidR="008217D7" w:rsidRPr="000F717E">
        <w:rPr>
          <w:rFonts w:eastAsia="Times New Roman"/>
          <w:bCs/>
          <w:color w:val="auto"/>
          <w:sz w:val="22"/>
          <w:szCs w:val="22"/>
        </w:rPr>
        <w:t>laboratuvarın</w:t>
      </w:r>
      <w:r w:rsidRPr="000F717E">
        <w:rPr>
          <w:rFonts w:eastAsia="Times New Roman"/>
          <w:bCs/>
          <w:color w:val="auto"/>
          <w:sz w:val="22"/>
          <w:szCs w:val="22"/>
        </w:rPr>
        <w:t xml:space="preserve"> da kabul etmesi halinde gözlemci bulundurabilir.</w:t>
      </w:r>
      <w:r w:rsidRPr="000F717E">
        <w:rPr>
          <w:rFonts w:eastAsia="Times New Roman"/>
          <w:bCs/>
          <w:color w:val="auto"/>
          <w:sz w:val="22"/>
          <w:szCs w:val="22"/>
        </w:rPr>
        <w:br/>
        <w:t>j.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0F717E">
        <w:rPr>
          <w:rFonts w:eastAsia="Times New Roman"/>
          <w:bCs/>
          <w:color w:val="auto"/>
          <w:sz w:val="22"/>
          <w:szCs w:val="22"/>
        </w:rPr>
        <w:br/>
        <w:t>k. Yüklenici itiraz muayenesi talebi durumunda ilk muayenede olumsuz çıkan ve itiraz edilen hususlara yönelik olarak ilk Muayene ve Kabul Komisyonunca tutulmuşsa mal numunesi üzerinden, red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0F717E">
        <w:rPr>
          <w:rFonts w:eastAsia="Times New Roman"/>
          <w:bCs/>
          <w:color w:val="auto"/>
          <w:sz w:val="22"/>
          <w:szCs w:val="22"/>
        </w:rPr>
        <w:br/>
        <w:t>l. Yüklenici, itiraz komisyonuna yeni veya farklı belge (belgenin alındığı resmi kurumun hatasından kaynaklanan yanlış belgeler için aynı kurum tarafından verilen düzeltici belgeler hariç) sunamaz.</w:t>
      </w:r>
      <w:r w:rsidRPr="000F717E">
        <w:rPr>
          <w:rFonts w:eastAsia="Times New Roman"/>
          <w:bCs/>
          <w:color w:val="auto"/>
          <w:sz w:val="22"/>
          <w:szCs w:val="22"/>
        </w:rPr>
        <w:br/>
      </w:r>
    </w:p>
    <w:p w:rsidR="00304602" w:rsidRPr="000F717E" w:rsidRDefault="00304602" w:rsidP="00304602">
      <w:pPr>
        <w:overflowPunct/>
        <w:autoSpaceDE/>
        <w:rPr>
          <w:rFonts w:eastAsia="Times New Roman"/>
          <w:bCs/>
          <w:color w:val="auto"/>
          <w:sz w:val="22"/>
          <w:szCs w:val="22"/>
        </w:rPr>
      </w:pPr>
      <w:r w:rsidRPr="000F717E">
        <w:rPr>
          <w:rFonts w:eastAsia="Times New Roman"/>
          <w:bCs/>
          <w:color w:val="auto"/>
          <w:sz w:val="22"/>
          <w:szCs w:val="22"/>
        </w:rPr>
        <w:lastRenderedPageBreak/>
        <w:t>m.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0F717E">
        <w:rPr>
          <w:rFonts w:eastAsia="Times New Roman"/>
          <w:bCs/>
          <w:color w:val="auto"/>
          <w:sz w:val="22"/>
          <w:szCs w:val="22"/>
        </w:rPr>
        <w:br/>
        <w:t>n.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0F717E">
        <w:rPr>
          <w:rFonts w:eastAsia="Times New Roman"/>
          <w:bCs/>
          <w:color w:val="auto"/>
          <w:sz w:val="22"/>
          <w:szCs w:val="22"/>
        </w:rPr>
        <w:br/>
        <w:t>o. Göz muayenesi esnasında yüklenici tarafından teslim edilen mal(lar) ile yedek parça kataloğu ve/veya bakım kataloğunda belirtilen veya gösterilen şekil veya resmin uyuşmaması veya tereddüt oluşması halinde, bahse konu malın kullanılacağı ana malzeme veya idarede bulunan örneği üzerinden kontrol yapılacaktır.</w:t>
      </w:r>
      <w:r w:rsidRPr="000F717E">
        <w:rPr>
          <w:rFonts w:eastAsia="Times New Roman"/>
          <w:bCs/>
          <w:color w:val="auto"/>
          <w:sz w:val="22"/>
          <w:szCs w:val="22"/>
        </w:rPr>
        <w:br/>
        <w:t>ö.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0F717E">
        <w:rPr>
          <w:rFonts w:eastAsia="Times New Roman"/>
          <w:bCs/>
          <w:color w:val="auto"/>
          <w:sz w:val="22"/>
          <w:szCs w:val="22"/>
        </w:rPr>
        <w:br/>
      </w:r>
      <w:r w:rsidRPr="000F717E">
        <w:rPr>
          <w:rFonts w:eastAsia="Times New Roman"/>
          <w:bCs/>
          <w:color w:val="auto"/>
          <w:sz w:val="22"/>
          <w:szCs w:val="22"/>
        </w:rPr>
        <w:br/>
      </w:r>
      <w:r w:rsidR="008217D7" w:rsidRPr="000F717E">
        <w:rPr>
          <w:rFonts w:eastAsia="Times New Roman"/>
          <w:b/>
          <w:bCs/>
          <w:color w:val="auto"/>
          <w:sz w:val="22"/>
          <w:szCs w:val="22"/>
        </w:rPr>
        <w:t>Muayene Paylarına</w:t>
      </w:r>
      <w:r w:rsidRPr="000F717E">
        <w:rPr>
          <w:rFonts w:eastAsia="Times New Roman"/>
          <w:b/>
          <w:bCs/>
          <w:color w:val="auto"/>
          <w:sz w:val="22"/>
          <w:szCs w:val="22"/>
        </w:rPr>
        <w:t xml:space="preserve"> İlişkin Hususlar:</w:t>
      </w:r>
    </w:p>
    <w:p w:rsidR="00304602" w:rsidRPr="000F717E" w:rsidRDefault="00304602" w:rsidP="00304602">
      <w:pPr>
        <w:overflowPunct/>
        <w:autoSpaceDE/>
        <w:jc w:val="both"/>
        <w:rPr>
          <w:rFonts w:eastAsia="Times New Roman"/>
          <w:bCs/>
          <w:color w:val="auto"/>
          <w:sz w:val="22"/>
          <w:szCs w:val="22"/>
        </w:rPr>
      </w:pPr>
      <w:r w:rsidRPr="000F717E">
        <w:rPr>
          <w:rFonts w:eastAsia="Times New Roman"/>
          <w:bCs/>
          <w:color w:val="auto"/>
          <w:sz w:val="22"/>
          <w:szCs w:val="22"/>
        </w:rPr>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0F717E" w:rsidRDefault="00304602" w:rsidP="00304602">
      <w:pPr>
        <w:overflowPunct/>
        <w:autoSpaceDE/>
        <w:jc w:val="both"/>
        <w:rPr>
          <w:rFonts w:eastAsia="Times New Roman"/>
          <w:bCs/>
          <w:color w:val="auto"/>
          <w:sz w:val="22"/>
          <w:szCs w:val="22"/>
        </w:rPr>
      </w:pPr>
    </w:p>
    <w:p w:rsidR="00304602" w:rsidRPr="000F717E" w:rsidRDefault="00304602" w:rsidP="00304602">
      <w:pPr>
        <w:overflowPunct/>
        <w:adjustRightInd w:val="0"/>
        <w:jc w:val="both"/>
        <w:rPr>
          <w:rFonts w:eastAsia="Times New Roman"/>
          <w:b/>
          <w:bCs/>
          <w:color w:val="auto"/>
          <w:sz w:val="22"/>
          <w:szCs w:val="22"/>
        </w:rPr>
      </w:pPr>
      <w:r w:rsidRPr="000F717E">
        <w:rPr>
          <w:rFonts w:eastAsia="Times New Roman"/>
          <w:b/>
          <w:bCs/>
          <w:color w:val="auto"/>
          <w:sz w:val="22"/>
          <w:szCs w:val="22"/>
        </w:rPr>
        <w:t>Reddedilen Malın Kaldırılması:</w:t>
      </w:r>
    </w:p>
    <w:p w:rsidR="004C767A" w:rsidRPr="000F717E" w:rsidRDefault="00304602" w:rsidP="00304602">
      <w:pPr>
        <w:overflowPunct/>
        <w:adjustRightInd w:val="0"/>
        <w:rPr>
          <w:rFonts w:eastAsia="Times New Roman"/>
          <w:b/>
          <w:bCs/>
          <w:color w:val="auto"/>
          <w:sz w:val="22"/>
          <w:szCs w:val="22"/>
        </w:rPr>
      </w:pPr>
      <w:r w:rsidRPr="000F717E">
        <w:rPr>
          <w:rFonts w:eastAsia="Times New Roman"/>
          <w:bCs/>
          <w:color w:val="auto"/>
          <w:sz w:val="22"/>
          <w:szCs w:val="22"/>
        </w:rPr>
        <w:t>a.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Muhakemat Müdürlüğü vasıtası ile gerekli yasal işlemler başlatılacaktır.</w:t>
      </w:r>
      <w:r w:rsidRPr="000F717E">
        <w:rPr>
          <w:rFonts w:eastAsia="Times New Roman"/>
          <w:bCs/>
          <w:color w:val="auto"/>
          <w:sz w:val="22"/>
          <w:szCs w:val="22"/>
        </w:rPr>
        <w:br/>
        <w:t>b.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0F717E">
        <w:rPr>
          <w:rFonts w:eastAsia="Times New Roman"/>
          <w:bCs/>
          <w:color w:val="auto"/>
          <w:sz w:val="22"/>
          <w:szCs w:val="22"/>
        </w:rPr>
        <w:br/>
      </w:r>
    </w:p>
    <w:p w:rsidR="00304602" w:rsidRPr="000F717E" w:rsidRDefault="00304602" w:rsidP="00304602">
      <w:pPr>
        <w:overflowPunct/>
        <w:adjustRightInd w:val="0"/>
        <w:rPr>
          <w:rFonts w:eastAsia="Times New Roman"/>
          <w:bCs/>
          <w:color w:val="auto"/>
          <w:sz w:val="22"/>
          <w:szCs w:val="22"/>
        </w:rPr>
      </w:pPr>
      <w:r w:rsidRPr="000F717E">
        <w:rPr>
          <w:rFonts w:eastAsia="Times New Roman"/>
          <w:b/>
          <w:bCs/>
          <w:color w:val="auto"/>
          <w:sz w:val="22"/>
          <w:szCs w:val="22"/>
        </w:rPr>
        <w:t>Kabulde Görülecek Kusur ve Noksanlıklar:</w:t>
      </w:r>
      <w:r w:rsidRPr="000F717E">
        <w:rPr>
          <w:rFonts w:eastAsia="Times New Roman"/>
          <w:b/>
          <w:bCs/>
          <w:color w:val="auto"/>
          <w:sz w:val="22"/>
          <w:szCs w:val="22"/>
        </w:rPr>
        <w:br/>
      </w:r>
      <w:r w:rsidRPr="000F717E">
        <w:rPr>
          <w:rFonts w:eastAsia="Times New Roman"/>
          <w:bCs/>
          <w:color w:val="auto"/>
          <w:sz w:val="22"/>
          <w:szCs w:val="22"/>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0F717E" w:rsidRDefault="00304602" w:rsidP="00304602">
      <w:pPr>
        <w:overflowPunct/>
        <w:adjustRightInd w:val="0"/>
        <w:jc w:val="both"/>
        <w:rPr>
          <w:rFonts w:eastAsia="Times New Roman"/>
          <w:bCs/>
          <w:color w:val="auto"/>
          <w:sz w:val="22"/>
          <w:szCs w:val="22"/>
        </w:rPr>
      </w:pPr>
      <w:r w:rsidRPr="000F717E">
        <w:rPr>
          <w:rFonts w:eastAsia="Times New Roman"/>
          <w:bCs/>
          <w:color w:val="auto"/>
          <w:sz w:val="22"/>
          <w:szCs w:val="22"/>
        </w:rPr>
        <w:t>(a) Bu kusur ve noksanlıkların tamamlanması için yükleniciye süre verilerek muayene tutanağında belirtilir. Bu süre yedi (7) iş gününü geçemez.</w:t>
      </w:r>
    </w:p>
    <w:p w:rsidR="00304602" w:rsidRPr="000F717E" w:rsidRDefault="00304602" w:rsidP="00304602">
      <w:pPr>
        <w:overflowPunct/>
        <w:adjustRightInd w:val="0"/>
        <w:jc w:val="both"/>
        <w:rPr>
          <w:rFonts w:eastAsia="Times New Roman"/>
          <w:bCs/>
          <w:color w:val="auto"/>
          <w:sz w:val="22"/>
          <w:szCs w:val="22"/>
        </w:rPr>
      </w:pPr>
      <w:r w:rsidRPr="000F717E">
        <w:rPr>
          <w:rFonts w:eastAsia="Times New Roman"/>
          <w:bCs/>
          <w:color w:val="auto"/>
          <w:sz w:val="22"/>
          <w:szCs w:val="22"/>
        </w:rPr>
        <w:t>(b) Kusur ve noksanlıkların verilen süre sonunda giderilip giderilmediği komisyon tarafından kontrol edilerek Muayene ve Kabul Komisyonu Muayene Raporu (MSY 331-1 C EK-D) düzenlenir.</w:t>
      </w:r>
    </w:p>
    <w:p w:rsidR="00304602" w:rsidRPr="000F717E" w:rsidRDefault="00304602" w:rsidP="00304602">
      <w:pPr>
        <w:overflowPunct/>
        <w:adjustRightInd w:val="0"/>
        <w:jc w:val="both"/>
        <w:rPr>
          <w:rFonts w:eastAsia="Times New Roman"/>
          <w:bCs/>
          <w:color w:val="auto"/>
          <w:sz w:val="22"/>
          <w:szCs w:val="22"/>
        </w:rPr>
      </w:pPr>
      <w:r w:rsidRPr="000F717E">
        <w:rPr>
          <w:rFonts w:eastAsia="Times New Roman"/>
          <w:bCs/>
          <w:color w:val="auto"/>
          <w:sz w:val="22"/>
          <w:szCs w:val="22"/>
        </w:rPr>
        <w:t>(c) Kabulde görülecek kusur ve noksanlıklar ile ilgili hükümler itiraz muayenelerinde uygulanmaz.</w:t>
      </w:r>
    </w:p>
    <w:p w:rsidR="00F97DF7" w:rsidRPr="000F717E" w:rsidRDefault="00F97DF7" w:rsidP="00304602">
      <w:pPr>
        <w:overflowPunct/>
        <w:adjustRightInd w:val="0"/>
        <w:jc w:val="both"/>
        <w:rPr>
          <w:rFonts w:eastAsia="Times New Roman"/>
          <w:b/>
          <w:bCs/>
          <w:color w:val="auto"/>
          <w:sz w:val="22"/>
          <w:szCs w:val="22"/>
        </w:rPr>
      </w:pPr>
    </w:p>
    <w:p w:rsidR="00304602" w:rsidRPr="000F717E" w:rsidRDefault="00304602" w:rsidP="00304602">
      <w:pPr>
        <w:overflowPunct/>
        <w:adjustRightInd w:val="0"/>
        <w:jc w:val="both"/>
        <w:rPr>
          <w:rFonts w:eastAsia="Times New Roman"/>
          <w:b/>
          <w:bCs/>
          <w:color w:val="auto"/>
          <w:sz w:val="22"/>
          <w:szCs w:val="22"/>
        </w:rPr>
      </w:pPr>
      <w:r w:rsidRPr="000F717E">
        <w:rPr>
          <w:rFonts w:eastAsia="Times New Roman"/>
          <w:b/>
          <w:bCs/>
          <w:color w:val="auto"/>
          <w:sz w:val="22"/>
          <w:szCs w:val="22"/>
        </w:rPr>
        <w:t>Ara Denetime İlişkin Hususlar:</w:t>
      </w:r>
    </w:p>
    <w:p w:rsidR="00304602" w:rsidRPr="000F717E" w:rsidRDefault="00304602" w:rsidP="00304602">
      <w:pPr>
        <w:overflowPunct/>
        <w:adjustRightInd w:val="0"/>
        <w:jc w:val="both"/>
        <w:rPr>
          <w:rFonts w:eastAsia="Times New Roman"/>
          <w:bCs/>
          <w:color w:val="auto"/>
          <w:sz w:val="22"/>
          <w:szCs w:val="22"/>
        </w:rPr>
      </w:pPr>
      <w:r w:rsidRPr="000F717E">
        <w:rPr>
          <w:rFonts w:eastAsia="Times New Roman"/>
          <w:bCs/>
          <w:color w:val="auto"/>
          <w:sz w:val="22"/>
          <w:szCs w:val="22"/>
        </w:rPr>
        <w:t>Bu alım için ara denetim yapılmayacaktır.</w:t>
      </w:r>
    </w:p>
    <w:p w:rsidR="008C3C76" w:rsidRPr="000F717E" w:rsidRDefault="008C3C76" w:rsidP="00E62F78">
      <w:pPr>
        <w:overflowPunct/>
        <w:adjustRightInd w:val="0"/>
        <w:rPr>
          <w:rFonts w:eastAsia="Times New Roman"/>
          <w:b/>
          <w:bCs/>
          <w:color w:val="auto"/>
          <w:sz w:val="22"/>
          <w:szCs w:val="22"/>
        </w:rPr>
      </w:pPr>
    </w:p>
    <w:p w:rsidR="003F4306" w:rsidRPr="000F717E" w:rsidRDefault="00E62F78" w:rsidP="00E62F78">
      <w:pPr>
        <w:overflowPunct/>
        <w:adjustRightInd w:val="0"/>
        <w:rPr>
          <w:rFonts w:eastAsia="Times New Roman"/>
          <w:b/>
          <w:bCs/>
          <w:color w:val="auto"/>
          <w:sz w:val="22"/>
          <w:szCs w:val="22"/>
        </w:rPr>
      </w:pPr>
      <w:r w:rsidRPr="000F717E">
        <w:rPr>
          <w:rFonts w:eastAsia="Times New Roman"/>
          <w:b/>
          <w:bCs/>
          <w:color w:val="auto"/>
          <w:sz w:val="22"/>
          <w:szCs w:val="22"/>
        </w:rPr>
        <w:t>27.2. Kısmi Kabul Şekil ve Şartları:</w:t>
      </w:r>
      <w:r w:rsidR="00F97DF7" w:rsidRPr="000F717E">
        <w:rPr>
          <w:rFonts w:eastAsia="Times New Roman"/>
          <w:b/>
          <w:bCs/>
          <w:color w:val="auto"/>
          <w:sz w:val="22"/>
          <w:szCs w:val="22"/>
        </w:rPr>
        <w:t xml:space="preserve"> </w:t>
      </w:r>
    </w:p>
    <w:p w:rsidR="00E62F78" w:rsidRPr="000F717E" w:rsidRDefault="00B77922" w:rsidP="00E62F78">
      <w:pPr>
        <w:overflowPunct/>
        <w:adjustRightInd w:val="0"/>
        <w:rPr>
          <w:rFonts w:eastAsia="Times New Roman"/>
          <w:b/>
          <w:bCs/>
          <w:color w:val="auto"/>
          <w:sz w:val="22"/>
          <w:szCs w:val="22"/>
        </w:rPr>
      </w:pPr>
      <w:r w:rsidRPr="000F717E">
        <w:rPr>
          <w:rFonts w:eastAsia="Times New Roman"/>
          <w:b/>
          <w:bCs/>
          <w:color w:val="auto"/>
          <w:sz w:val="22"/>
          <w:szCs w:val="22"/>
        </w:rPr>
        <w:t>a</w:t>
      </w:r>
      <w:r w:rsidR="00E62F78" w:rsidRPr="000F717E">
        <w:rPr>
          <w:rFonts w:eastAsia="Times New Roman"/>
          <w:b/>
          <w:bCs/>
          <w:color w:val="auto"/>
          <w:sz w:val="22"/>
          <w:szCs w:val="22"/>
        </w:rPr>
        <w:t>. Kısım içerisindeki her bir kalem, kısmi kabule konu olacak müstakil kullanıma elverişli bir bölümü oluşturur.</w:t>
      </w:r>
    </w:p>
    <w:p w:rsidR="00E62F78" w:rsidRPr="000F717E" w:rsidRDefault="00B77922" w:rsidP="00E62F78">
      <w:pPr>
        <w:overflowPunct/>
        <w:adjustRightInd w:val="0"/>
        <w:rPr>
          <w:rFonts w:eastAsia="Times New Roman"/>
          <w:b/>
          <w:bCs/>
          <w:color w:val="auto"/>
          <w:sz w:val="22"/>
          <w:szCs w:val="22"/>
        </w:rPr>
      </w:pPr>
      <w:r w:rsidRPr="000F717E">
        <w:rPr>
          <w:rFonts w:eastAsia="Times New Roman"/>
          <w:b/>
          <w:bCs/>
          <w:color w:val="auto"/>
          <w:sz w:val="22"/>
          <w:szCs w:val="22"/>
        </w:rPr>
        <w:t>b</w:t>
      </w:r>
      <w:r w:rsidR="00E62F78" w:rsidRPr="000F717E">
        <w:rPr>
          <w:rFonts w:eastAsia="Times New Roman"/>
          <w:b/>
          <w:bCs/>
          <w:color w:val="auto"/>
          <w:sz w:val="22"/>
          <w:szCs w:val="22"/>
        </w:rPr>
        <w:t xml:space="preserve">. Kabul muayeneleri sonucunda; ihale yetkilisinin uygun görmesi koşulu ile taahhüt konusu işin tamamlanmış ve müstakil kullanıma elverişli bölümleri için kısmı kabul yapılacaktır. </w:t>
      </w:r>
    </w:p>
    <w:p w:rsidR="00E62F78" w:rsidRPr="000F717E" w:rsidRDefault="00B77922" w:rsidP="00E62F78">
      <w:pPr>
        <w:overflowPunct/>
        <w:adjustRightInd w:val="0"/>
        <w:rPr>
          <w:rFonts w:eastAsia="Times New Roman"/>
          <w:b/>
          <w:bCs/>
          <w:color w:val="auto"/>
          <w:sz w:val="22"/>
          <w:szCs w:val="22"/>
        </w:rPr>
      </w:pPr>
      <w:r w:rsidRPr="000F717E">
        <w:rPr>
          <w:rFonts w:eastAsia="Times New Roman"/>
          <w:b/>
          <w:bCs/>
          <w:color w:val="auto"/>
          <w:sz w:val="22"/>
          <w:szCs w:val="22"/>
        </w:rPr>
        <w:lastRenderedPageBreak/>
        <w:t>c</w:t>
      </w:r>
      <w:r w:rsidR="00E62F78" w:rsidRPr="000F717E">
        <w:rPr>
          <w:rFonts w:eastAsia="Times New Roman"/>
          <w:b/>
          <w:bCs/>
          <w:color w:val="auto"/>
          <w:sz w:val="22"/>
          <w:szCs w:val="22"/>
        </w:rPr>
        <w:t>.</w:t>
      </w:r>
      <w:r w:rsidRPr="000F717E">
        <w:rPr>
          <w:rFonts w:eastAsia="Times New Roman"/>
          <w:b/>
          <w:bCs/>
          <w:color w:val="auto"/>
          <w:sz w:val="22"/>
          <w:szCs w:val="22"/>
        </w:rPr>
        <w:t xml:space="preserve"> </w:t>
      </w:r>
      <w:r w:rsidR="00E62F78" w:rsidRPr="000F717E">
        <w:rPr>
          <w:rFonts w:eastAsia="Times New Roman"/>
          <w:b/>
          <w:bCs/>
          <w:color w:val="auto"/>
          <w:sz w:val="22"/>
          <w:szCs w:val="22"/>
        </w:rPr>
        <w:t>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62F78" w:rsidRPr="000F717E" w:rsidRDefault="00B77922" w:rsidP="00E62F78">
      <w:pPr>
        <w:overflowPunct/>
        <w:adjustRightInd w:val="0"/>
        <w:rPr>
          <w:rFonts w:eastAsia="Times New Roman"/>
          <w:b/>
          <w:bCs/>
          <w:color w:val="auto"/>
          <w:sz w:val="22"/>
          <w:szCs w:val="22"/>
        </w:rPr>
      </w:pPr>
      <w:r w:rsidRPr="000F717E">
        <w:rPr>
          <w:rFonts w:eastAsia="Times New Roman"/>
          <w:b/>
          <w:bCs/>
          <w:color w:val="auto"/>
          <w:sz w:val="22"/>
          <w:szCs w:val="22"/>
        </w:rPr>
        <w:t>ç</w:t>
      </w:r>
      <w:r w:rsidR="00E62F78" w:rsidRPr="000F717E">
        <w:rPr>
          <w:rFonts w:eastAsia="Times New Roman"/>
          <w:b/>
          <w:bCs/>
          <w:color w:val="auto"/>
          <w:sz w:val="22"/>
          <w:szCs w:val="22"/>
        </w:rPr>
        <w:t>. Kısmi kabul yapılmış olması, cezai hükümlerinin uygulanmasını ortadan kaldırmaz.</w:t>
      </w:r>
    </w:p>
    <w:p w:rsidR="007731F1" w:rsidRPr="000F717E" w:rsidRDefault="007731F1" w:rsidP="003D04A0">
      <w:pPr>
        <w:overflowPunct/>
        <w:adjustRightInd w:val="0"/>
        <w:rPr>
          <w:rFonts w:eastAsia="Times New Roman"/>
          <w:b/>
          <w:bCs/>
          <w:color w:val="auto"/>
          <w:sz w:val="22"/>
          <w:szCs w:val="22"/>
        </w:rPr>
      </w:pPr>
      <w:r w:rsidRPr="000F717E">
        <w:rPr>
          <w:rFonts w:eastAsia="Times New Roman"/>
          <w:bCs/>
          <w:color w:val="auto"/>
          <w:sz w:val="22"/>
          <w:szCs w:val="22"/>
        </w:rPr>
        <w:br/>
      </w:r>
      <w:r w:rsidRPr="000F717E">
        <w:rPr>
          <w:rFonts w:eastAsia="Times New Roman"/>
          <w:b/>
          <w:bCs/>
          <w:color w:val="auto"/>
          <w:sz w:val="22"/>
          <w:szCs w:val="22"/>
        </w:rPr>
        <w:t>Madde 28 - KABULDEN SONRAKİ HATA VE AYIPLARDAN SORUMLULUK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28.1. </w:t>
      </w:r>
      <w:r w:rsidRPr="000F717E">
        <w:rPr>
          <w:rFonts w:eastAsia="Times New Roman"/>
          <w:color w:val="auto"/>
          <w:sz w:val="22"/>
          <w:szCs w:val="22"/>
        </w:rPr>
        <w:t xml:space="preserve">İdare, teslim edilen malzemede/hizmette hileli malzeme kullanılması veya malın teknik gereklerine uygun olarak imal edilmemiş olması veya malzemede/hizmette gizli ayıpların olması halinde, malzemenin </w:t>
      </w:r>
      <w:r w:rsidR="007E535A" w:rsidRPr="000F717E">
        <w:rPr>
          <w:rFonts w:eastAsia="Times New Roman"/>
          <w:color w:val="auto"/>
          <w:sz w:val="22"/>
          <w:szCs w:val="22"/>
        </w:rPr>
        <w:t>İhtiyaç listesine</w:t>
      </w:r>
      <w:r w:rsidRPr="000F717E">
        <w:rPr>
          <w:rFonts w:eastAsia="Times New Roman"/>
          <w:color w:val="auto"/>
          <w:sz w:val="22"/>
          <w:szCs w:val="22"/>
        </w:rPr>
        <w:t xml:space="preserve"> uygun başka bir mal ile değiştirilmesi veya malzemenin </w:t>
      </w:r>
      <w:r w:rsidR="007E535A" w:rsidRPr="000F717E">
        <w:rPr>
          <w:rFonts w:eastAsia="Times New Roman"/>
          <w:color w:val="auto"/>
          <w:sz w:val="22"/>
          <w:szCs w:val="22"/>
        </w:rPr>
        <w:t>ihtiyaç listesine</w:t>
      </w:r>
      <w:r w:rsidRPr="000F717E">
        <w:rPr>
          <w:rFonts w:eastAsia="Times New Roman"/>
          <w:color w:val="auto"/>
          <w:sz w:val="22"/>
          <w:szCs w:val="22"/>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28.2. </w:t>
      </w:r>
      <w:r w:rsidRPr="000F717E">
        <w:rPr>
          <w:rFonts w:eastAsia="Times New Roman"/>
          <w:color w:val="auto"/>
          <w:sz w:val="22"/>
          <w:szCs w:val="22"/>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7731F1" w:rsidRPr="000F717E" w:rsidRDefault="007731F1">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Madde 29 - SÖZLEŞME VE EKLERİNE UYMAYAN İŞLER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29.1. </w:t>
      </w:r>
      <w:r w:rsidRPr="000F717E">
        <w:rPr>
          <w:rFonts w:eastAsia="Times New Roman"/>
          <w:color w:val="auto"/>
          <w:sz w:val="22"/>
          <w:szCs w:val="22"/>
        </w:rPr>
        <w:t xml:space="preserve">YÜKLENİCİ teslimi, </w:t>
      </w:r>
      <w:r w:rsidR="008E0677" w:rsidRPr="000F717E">
        <w:rPr>
          <w:rFonts w:eastAsia="Times New Roman"/>
          <w:color w:val="auto"/>
          <w:sz w:val="22"/>
          <w:szCs w:val="22"/>
        </w:rPr>
        <w:t>sevkiyatı</w:t>
      </w:r>
      <w:r w:rsidRPr="000F717E">
        <w:rPr>
          <w:rFonts w:eastAsia="Times New Roman"/>
          <w:color w:val="auto"/>
          <w:sz w:val="22"/>
          <w:szCs w:val="22"/>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29.2. </w:t>
      </w:r>
      <w:r w:rsidRPr="000F717E">
        <w:rPr>
          <w:rFonts w:eastAsia="Times New Roman"/>
          <w:color w:val="auto"/>
          <w:sz w:val="22"/>
          <w:szCs w:val="22"/>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0F717E" w:rsidRDefault="007731F1">
      <w:pPr>
        <w:overflowPunct/>
        <w:adjustRightInd w:val="0"/>
        <w:jc w:val="both"/>
        <w:rPr>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Madde 30 - GARANTİ VE BAKIM, </w:t>
      </w:r>
      <w:r w:rsidR="008E0677" w:rsidRPr="000F717E">
        <w:rPr>
          <w:rFonts w:eastAsia="Times New Roman"/>
          <w:b/>
          <w:bCs/>
          <w:color w:val="auto"/>
          <w:sz w:val="22"/>
          <w:szCs w:val="22"/>
        </w:rPr>
        <w:t>ONARIM:</w:t>
      </w:r>
    </w:p>
    <w:p w:rsidR="003E31B7" w:rsidRPr="000F717E" w:rsidRDefault="00084B72" w:rsidP="00084B72">
      <w:pPr>
        <w:overflowPunct/>
        <w:adjustRightInd w:val="0"/>
        <w:rPr>
          <w:rFonts w:eastAsia="Times New Roman"/>
          <w:b/>
          <w:color w:val="auto"/>
          <w:sz w:val="22"/>
          <w:szCs w:val="22"/>
        </w:rPr>
      </w:pPr>
      <w:r w:rsidRPr="000F717E">
        <w:rPr>
          <w:rFonts w:eastAsia="Times New Roman"/>
          <w:b/>
          <w:bCs/>
          <w:color w:val="auto"/>
          <w:sz w:val="22"/>
          <w:szCs w:val="22"/>
        </w:rPr>
        <w:t xml:space="preserve">30.1. </w:t>
      </w:r>
      <w:r w:rsidR="008E0677" w:rsidRPr="000F717E">
        <w:rPr>
          <w:rFonts w:eastAsia="Times New Roman"/>
          <w:b/>
          <w:bCs/>
          <w:color w:val="auto"/>
          <w:sz w:val="22"/>
          <w:szCs w:val="22"/>
        </w:rPr>
        <w:t>Garanti: Yüklenici</w:t>
      </w:r>
      <w:r w:rsidRPr="000F717E">
        <w:rPr>
          <w:rFonts w:eastAsia="Times New Roman"/>
          <w:b/>
          <w:bCs/>
          <w:color w:val="auto"/>
          <w:sz w:val="22"/>
          <w:szCs w:val="22"/>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0F717E">
        <w:rPr>
          <w:rFonts w:eastAsia="Times New Roman"/>
          <w:b/>
          <w:bCs/>
          <w:color w:val="auto"/>
          <w:sz w:val="22"/>
          <w:szCs w:val="22"/>
        </w:rPr>
        <w:br/>
        <w:t xml:space="preserve">30.1.1. Yüklenici, malın ; garanti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0F717E">
        <w:rPr>
          <w:rFonts w:eastAsia="Times New Roman"/>
          <w:b/>
          <w:bCs/>
          <w:color w:val="auto"/>
          <w:sz w:val="22"/>
          <w:szCs w:val="22"/>
        </w:rPr>
        <w:br/>
        <w:t xml:space="preserve">30.1.2. Yüklenici, garanti süresi boyunca, malın kullanım kılavuzu veya diğer dokümantasyonunda belirtilen periyotlarda bakımını, her türlü sarf malzemesinin bedeli [kendine] ait olmak üzere gerçekleştirecektir. </w:t>
      </w:r>
      <w:r w:rsidRPr="000F717E">
        <w:rPr>
          <w:rFonts w:eastAsia="Times New Roman"/>
          <w:b/>
          <w:bCs/>
          <w:color w:val="auto"/>
          <w:sz w:val="22"/>
          <w:szCs w:val="22"/>
        </w:rPr>
        <w:br/>
      </w:r>
      <w:r w:rsidRPr="000F717E">
        <w:rPr>
          <w:rFonts w:eastAsia="Times New Roman"/>
          <w:b/>
          <w:color w:val="auto"/>
          <w:sz w:val="22"/>
          <w:szCs w:val="22"/>
        </w:rPr>
        <w:t>30.1.3.</w:t>
      </w:r>
      <w:r w:rsidRPr="000F717E">
        <w:rPr>
          <w:rFonts w:eastAsia="Times New Roman"/>
          <w:b/>
          <w:bCs/>
          <w:color w:val="auto"/>
          <w:sz w:val="22"/>
          <w:szCs w:val="22"/>
        </w:rPr>
        <w:t xml:space="preserve"> Malın arızalanması durumunda tamirde geçen süre garanti süresine eklenir. </w:t>
      </w:r>
      <w:r w:rsidRPr="000F717E">
        <w:rPr>
          <w:rFonts w:eastAsia="Times New Roman"/>
          <w:b/>
          <w:bCs/>
          <w:color w:val="auto"/>
          <w:sz w:val="22"/>
          <w:szCs w:val="22"/>
        </w:rPr>
        <w:br/>
      </w:r>
      <w:r w:rsidRPr="000F717E">
        <w:rPr>
          <w:rFonts w:eastAsia="Times New Roman"/>
          <w:b/>
          <w:color w:val="auto"/>
          <w:sz w:val="22"/>
          <w:szCs w:val="22"/>
        </w:rPr>
        <w:t xml:space="preserve">30.1.4. </w:t>
      </w:r>
      <w:r w:rsidRPr="000F717E">
        <w:rPr>
          <w:rFonts w:eastAsia="Times New Roman"/>
          <w:b/>
          <w:bCs/>
          <w:color w:val="auto"/>
          <w:sz w:val="22"/>
          <w:szCs w:val="22"/>
        </w:rPr>
        <w:t xml:space="preserve">Malın tamir süresi en fazla </w:t>
      </w:r>
      <w:r w:rsidR="001F68BB" w:rsidRPr="000F717E">
        <w:rPr>
          <w:rFonts w:eastAsia="Times New Roman"/>
          <w:b/>
          <w:bCs/>
          <w:color w:val="auto"/>
          <w:sz w:val="22"/>
          <w:szCs w:val="22"/>
        </w:rPr>
        <w:t xml:space="preserve">40 takvim </w:t>
      </w:r>
      <w:r w:rsidRPr="000F717E">
        <w:rPr>
          <w:rFonts w:eastAsia="Times New Roman"/>
          <w:b/>
          <w:bCs/>
          <w:color w:val="auto"/>
          <w:sz w:val="22"/>
          <w:szCs w:val="22"/>
        </w:rPr>
        <w:t>günüdür.</w:t>
      </w:r>
      <w:r w:rsidR="001F68BB" w:rsidRPr="000F717E">
        <w:rPr>
          <w:rFonts w:eastAsia="Times New Roman"/>
          <w:b/>
          <w:bCs/>
          <w:color w:val="auto"/>
          <w:sz w:val="22"/>
          <w:szCs w:val="22"/>
        </w:rPr>
        <w:t xml:space="preserve"> Yükleniciye yapılacak tebligatı </w:t>
      </w:r>
      <w:r w:rsidR="004F63B9" w:rsidRPr="000F717E">
        <w:rPr>
          <w:rFonts w:eastAsia="Times New Roman"/>
          <w:b/>
          <w:bCs/>
          <w:color w:val="auto"/>
          <w:sz w:val="22"/>
          <w:szCs w:val="22"/>
        </w:rPr>
        <w:t>müteakip tamir süresi içerisinde 2 (iki) kez tamir imkânı verilir. Tamir edilmediği taktirde sözleşmenin GARANTİ BAKIM ONARIM İLGİLİ DİĞER HUSUSLAR maddesi uygulanır.</w:t>
      </w:r>
      <w:r w:rsidRPr="000F717E">
        <w:rPr>
          <w:rFonts w:eastAsia="Times New Roman"/>
          <w:b/>
          <w:bCs/>
          <w:color w:val="auto"/>
          <w:sz w:val="22"/>
          <w:szCs w:val="22"/>
        </w:rPr>
        <w:br/>
      </w:r>
      <w:r w:rsidRPr="000F717E">
        <w:rPr>
          <w:rFonts w:eastAsia="Times New Roman"/>
          <w:b/>
          <w:color w:val="auto"/>
          <w:sz w:val="22"/>
          <w:szCs w:val="22"/>
        </w:rPr>
        <w:t xml:space="preserve">30.1.5. </w:t>
      </w:r>
      <w:r w:rsidRPr="000F717E">
        <w:rPr>
          <w:rFonts w:eastAsia="Times New Roman"/>
          <w:b/>
          <w:bCs/>
          <w:color w:val="auto"/>
          <w:sz w:val="22"/>
          <w:szCs w:val="22"/>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w:t>
      </w:r>
      <w:r w:rsidRPr="000F717E">
        <w:rPr>
          <w:rFonts w:eastAsia="Times New Roman"/>
          <w:b/>
          <w:bCs/>
          <w:color w:val="auto"/>
          <w:sz w:val="22"/>
          <w:szCs w:val="22"/>
        </w:rPr>
        <w:lastRenderedPageBreak/>
        <w:t xml:space="preserve">mali değiştirmekle yükümlüdür. Ancak, malın birden fazla üniteden oluşması halinde yüklenici, sadece arızanın meydana geldiği ünite veya üniteleri değiştirmekle yükümlüdür. </w:t>
      </w:r>
      <w:r w:rsidRPr="000F717E">
        <w:rPr>
          <w:rFonts w:eastAsia="Times New Roman"/>
          <w:b/>
          <w:bCs/>
          <w:color w:val="auto"/>
          <w:sz w:val="22"/>
          <w:szCs w:val="22"/>
        </w:rPr>
        <w:br/>
      </w:r>
      <w:r w:rsidRPr="000F717E">
        <w:rPr>
          <w:rFonts w:eastAsia="Times New Roman"/>
          <w:b/>
          <w:color w:val="auto"/>
          <w:sz w:val="22"/>
          <w:szCs w:val="22"/>
        </w:rPr>
        <w:t xml:space="preserve">30.1.6. </w:t>
      </w:r>
      <w:r w:rsidRPr="000F717E">
        <w:rPr>
          <w:rFonts w:eastAsia="Times New Roman"/>
          <w:b/>
          <w:bCs/>
          <w:color w:val="auto"/>
          <w:sz w:val="22"/>
          <w:szCs w:val="22"/>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 </w:t>
      </w:r>
      <w:r w:rsidRPr="000F717E">
        <w:rPr>
          <w:rFonts w:eastAsia="Times New Roman"/>
          <w:b/>
          <w:bCs/>
          <w:color w:val="auto"/>
          <w:sz w:val="22"/>
          <w:szCs w:val="22"/>
        </w:rPr>
        <w:br/>
      </w:r>
    </w:p>
    <w:p w:rsidR="00084B72" w:rsidRPr="000F717E" w:rsidRDefault="00084B72" w:rsidP="00084B72">
      <w:pPr>
        <w:overflowPunct/>
        <w:adjustRightInd w:val="0"/>
        <w:rPr>
          <w:rFonts w:eastAsia="Times New Roman"/>
          <w:b/>
          <w:color w:val="auto"/>
          <w:sz w:val="22"/>
          <w:szCs w:val="22"/>
        </w:rPr>
      </w:pPr>
      <w:r w:rsidRPr="000F717E">
        <w:rPr>
          <w:rFonts w:eastAsia="Times New Roman"/>
          <w:b/>
          <w:color w:val="auto"/>
          <w:sz w:val="22"/>
          <w:szCs w:val="22"/>
        </w:rPr>
        <w:t>30.1.7.GARANTİ BELGESİ VE GARANTİ TAAHHÜTNAMESİ İLE İLGİLİ DİĞER HUSUSLAR</w:t>
      </w:r>
    </w:p>
    <w:p w:rsidR="004508D2" w:rsidRDefault="00084B72" w:rsidP="00084B72">
      <w:pPr>
        <w:overflowPunct/>
        <w:adjustRightInd w:val="0"/>
        <w:rPr>
          <w:rFonts w:eastAsia="Times New Roman"/>
          <w:b/>
          <w:bCs/>
          <w:color w:val="auto"/>
          <w:sz w:val="22"/>
          <w:szCs w:val="22"/>
        </w:rPr>
      </w:pPr>
      <w:r w:rsidRPr="000F717E">
        <w:rPr>
          <w:rFonts w:eastAsia="Times New Roman"/>
          <w:b/>
          <w:color w:val="auto"/>
          <w:sz w:val="22"/>
          <w:szCs w:val="22"/>
        </w:rPr>
        <w:t>30.1.7.1.</w:t>
      </w:r>
      <w:r w:rsidRPr="000F717E">
        <w:rPr>
          <w:rFonts w:eastAsia="Times New Roman"/>
          <w:color w:val="auto"/>
          <w:sz w:val="22"/>
          <w:szCs w:val="22"/>
        </w:rPr>
        <w:t xml:space="preserve"> Sözleşmenin 30.1. maddesinde açıklanan </w:t>
      </w:r>
      <w:r w:rsidRPr="000F717E">
        <w:rPr>
          <w:rFonts w:eastAsia="Times New Roman"/>
          <w:b/>
          <w:bCs/>
          <w:color w:val="auto"/>
          <w:sz w:val="22"/>
          <w:szCs w:val="22"/>
        </w:rPr>
        <w:t>açıklanan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Söz konusu belge teslim edilmeden taşınır mal işlem belgesi kesilmeyecektir.</w:t>
      </w:r>
      <w:r w:rsidRPr="000F717E">
        <w:rPr>
          <w:rFonts w:eastAsia="Times New Roman"/>
          <w:b/>
          <w:bCs/>
          <w:color w:val="auto"/>
          <w:sz w:val="22"/>
          <w:szCs w:val="22"/>
        </w:rPr>
        <w:br/>
      </w:r>
      <w:r w:rsidRPr="000F717E">
        <w:rPr>
          <w:rFonts w:eastAsia="Times New Roman"/>
          <w:b/>
          <w:color w:val="auto"/>
          <w:sz w:val="22"/>
          <w:szCs w:val="22"/>
        </w:rPr>
        <w:t>30.1.7.2.</w:t>
      </w:r>
      <w:r w:rsidRPr="000F717E">
        <w:rPr>
          <w:rFonts w:eastAsia="Times New Roman"/>
          <w:color w:val="auto"/>
          <w:sz w:val="22"/>
          <w:szCs w:val="22"/>
        </w:rPr>
        <w:t xml:space="preserve">  </w:t>
      </w:r>
      <w:r w:rsidRPr="000F717E">
        <w:rPr>
          <w:rFonts w:eastAsia="Times New Roman"/>
          <w:b/>
          <w:bCs/>
          <w:color w:val="auto"/>
          <w:sz w:val="22"/>
          <w:szCs w:val="22"/>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0F717E">
        <w:rPr>
          <w:rFonts w:eastAsia="Times New Roman"/>
          <w:b/>
          <w:bCs/>
          <w:color w:val="auto"/>
          <w:sz w:val="22"/>
          <w:szCs w:val="22"/>
        </w:rPr>
        <w:br/>
      </w:r>
      <w:r w:rsidRPr="000F717E">
        <w:rPr>
          <w:rFonts w:eastAsia="Times New Roman"/>
          <w:b/>
          <w:color w:val="auto"/>
          <w:sz w:val="22"/>
          <w:szCs w:val="22"/>
        </w:rPr>
        <w:t>30.1.7.3.</w:t>
      </w:r>
      <w:r w:rsidRPr="000F717E">
        <w:rPr>
          <w:rFonts w:eastAsia="Times New Roman"/>
          <w:color w:val="auto"/>
          <w:sz w:val="22"/>
          <w:szCs w:val="22"/>
        </w:rPr>
        <w:t xml:space="preserve">  </w:t>
      </w:r>
      <w:r w:rsidRPr="000F717E">
        <w:rPr>
          <w:rFonts w:eastAsia="Times New Roman"/>
          <w:b/>
          <w:bCs/>
          <w:color w:val="auto"/>
          <w:sz w:val="22"/>
          <w:szCs w:val="22"/>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0F717E">
        <w:rPr>
          <w:rFonts w:eastAsia="Times New Roman"/>
          <w:b/>
          <w:bCs/>
          <w:color w:val="auto"/>
          <w:sz w:val="22"/>
          <w:szCs w:val="22"/>
        </w:rPr>
        <w:br/>
      </w:r>
    </w:p>
    <w:p w:rsidR="00084B72" w:rsidRPr="000F717E" w:rsidRDefault="00084B72" w:rsidP="00084B72">
      <w:pPr>
        <w:overflowPunct/>
        <w:adjustRightInd w:val="0"/>
        <w:rPr>
          <w:rFonts w:eastAsia="Times New Roman"/>
          <w:b/>
          <w:bCs/>
          <w:color w:val="auto"/>
          <w:sz w:val="22"/>
          <w:szCs w:val="22"/>
        </w:rPr>
      </w:pPr>
      <w:r w:rsidRPr="000F717E">
        <w:rPr>
          <w:rFonts w:eastAsia="Times New Roman"/>
          <w:b/>
          <w:bCs/>
          <w:color w:val="auto"/>
          <w:sz w:val="22"/>
          <w:szCs w:val="22"/>
        </w:rPr>
        <w:t xml:space="preserve">30.2. GARANTİ BAKIM ONARIM İLE İLGİLİ DİĞER HUSUSLAR </w:t>
      </w:r>
    </w:p>
    <w:p w:rsidR="00084B72" w:rsidRPr="000F717E" w:rsidRDefault="00084B72" w:rsidP="00BD6373">
      <w:pPr>
        <w:overflowPunct/>
        <w:adjustRightInd w:val="0"/>
        <w:rPr>
          <w:rFonts w:eastAsia="Times New Roman"/>
          <w:color w:val="auto"/>
          <w:sz w:val="22"/>
          <w:szCs w:val="22"/>
        </w:rPr>
      </w:pPr>
      <w:r w:rsidRPr="000F717E">
        <w:rPr>
          <w:rFonts w:eastAsia="Times New Roman"/>
          <w:b/>
          <w:bCs/>
          <w:color w:val="auto"/>
          <w:sz w:val="22"/>
          <w:szCs w:val="22"/>
        </w:rPr>
        <w:t>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Yapılan inceleme sonucunda, idareden kaynaklanmayan ve kusurlu olduğu tespit edilen malın yüklenici tarafından değiştirilmesi sözleşmede yetki verilen makam tarafından talep edilir.</w:t>
      </w:r>
      <w:r w:rsidRPr="000F717E">
        <w:rPr>
          <w:rFonts w:eastAsia="Times New Roman"/>
          <w:b/>
          <w:bCs/>
          <w:color w:val="auto"/>
          <w:sz w:val="22"/>
          <w:szCs w:val="22"/>
        </w:rPr>
        <w:b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0F717E">
        <w:rPr>
          <w:rFonts w:eastAsia="Times New Roman"/>
          <w:b/>
          <w:bCs/>
          <w:color w:val="auto"/>
          <w:sz w:val="22"/>
          <w:szCs w:val="22"/>
        </w:rPr>
        <w:br/>
      </w:r>
      <w:r w:rsidRPr="000F717E">
        <w:rPr>
          <w:rFonts w:eastAsia="Times New Roman"/>
          <w:b/>
          <w:color w:val="auto"/>
          <w:sz w:val="22"/>
          <w:szCs w:val="22"/>
        </w:rPr>
        <w:t>30.2.3.</w:t>
      </w:r>
      <w:r w:rsidRPr="000F717E">
        <w:rPr>
          <w:rFonts w:eastAsia="Times New Roman"/>
          <w:color w:val="auto"/>
          <w:sz w:val="22"/>
          <w:szCs w:val="22"/>
        </w:rPr>
        <w:t xml:space="preserve"> </w:t>
      </w:r>
      <w:r w:rsidRPr="000F717E">
        <w:rPr>
          <w:rFonts w:eastAsia="Times New Roman"/>
          <w:b/>
          <w:bCs/>
          <w:color w:val="auto"/>
          <w:sz w:val="22"/>
          <w:szCs w:val="22"/>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0F717E">
        <w:rPr>
          <w:rFonts w:eastAsia="Times New Roman"/>
          <w:b/>
          <w:bCs/>
          <w:color w:val="auto"/>
          <w:sz w:val="22"/>
          <w:szCs w:val="22"/>
        </w:rPr>
        <w:br/>
      </w:r>
      <w:r w:rsidRPr="000F717E">
        <w:rPr>
          <w:rFonts w:eastAsia="Times New Roman"/>
          <w:b/>
          <w:color w:val="auto"/>
          <w:sz w:val="22"/>
          <w:szCs w:val="22"/>
        </w:rPr>
        <w:t>30.2.4.</w:t>
      </w:r>
      <w:r w:rsidRPr="000F717E">
        <w:rPr>
          <w:rFonts w:eastAsia="Times New Roman"/>
          <w:color w:val="auto"/>
          <w:sz w:val="22"/>
          <w:szCs w:val="22"/>
        </w:rPr>
        <w:t xml:space="preserve"> </w:t>
      </w:r>
      <w:r w:rsidRPr="000F717E">
        <w:rPr>
          <w:rFonts w:eastAsia="Times New Roman"/>
          <w:b/>
          <w:bCs/>
          <w:color w:val="auto"/>
          <w:sz w:val="22"/>
          <w:szCs w:val="22"/>
        </w:rPr>
        <w:t>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Muhakemat Müdürlüğü vasıtası ile gerekli yasal işlemler başlatılacaktır.</w:t>
      </w:r>
      <w:r w:rsidRPr="000F717E">
        <w:rPr>
          <w:rFonts w:eastAsia="Times New Roman"/>
          <w:b/>
          <w:bCs/>
          <w:color w:val="auto"/>
          <w:sz w:val="22"/>
          <w:szCs w:val="22"/>
        </w:rPr>
        <w:br/>
      </w:r>
      <w:r w:rsidRPr="000F717E">
        <w:rPr>
          <w:rFonts w:eastAsia="Times New Roman"/>
          <w:b/>
          <w:color w:val="auto"/>
          <w:sz w:val="22"/>
          <w:szCs w:val="22"/>
        </w:rPr>
        <w:t>30.2.5.</w:t>
      </w:r>
      <w:r w:rsidRPr="000F717E">
        <w:rPr>
          <w:rFonts w:eastAsia="Times New Roman"/>
          <w:color w:val="auto"/>
          <w:sz w:val="22"/>
          <w:szCs w:val="22"/>
        </w:rPr>
        <w:t xml:space="preserve"> </w:t>
      </w:r>
      <w:r w:rsidRPr="000F717E">
        <w:rPr>
          <w:rFonts w:eastAsia="Times New Roman"/>
          <w:b/>
          <w:bCs/>
          <w:color w:val="auto"/>
          <w:sz w:val="22"/>
          <w:szCs w:val="22"/>
        </w:rPr>
        <w:t>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Muhakemat Müdürlüğü vasıtasıyla gerekli yasal işlemler başlatılacaktır. Bu süreç içerisinde oluşacak ardiye ve depolama ücretleri yürürlükteki yasal mevzuat çerçevesinde tahsil edilecektir.</w:t>
      </w:r>
      <w:r w:rsidRPr="000F717E">
        <w:rPr>
          <w:rFonts w:eastAsia="Times New Roman"/>
          <w:b/>
          <w:bCs/>
          <w:color w:val="auto"/>
          <w:sz w:val="22"/>
          <w:szCs w:val="22"/>
        </w:rPr>
        <w:br/>
      </w:r>
      <w:r w:rsidRPr="000F717E">
        <w:rPr>
          <w:rFonts w:eastAsia="Times New Roman"/>
          <w:b/>
          <w:color w:val="auto"/>
          <w:sz w:val="22"/>
          <w:szCs w:val="22"/>
        </w:rPr>
        <w:t>30.2.6.</w:t>
      </w:r>
      <w:r w:rsidRPr="000F717E">
        <w:rPr>
          <w:rFonts w:eastAsia="Times New Roman"/>
          <w:color w:val="auto"/>
          <w:sz w:val="22"/>
          <w:szCs w:val="22"/>
        </w:rPr>
        <w:t xml:space="preserve"> </w:t>
      </w:r>
      <w:r w:rsidRPr="000F717E">
        <w:rPr>
          <w:rFonts w:eastAsia="Times New Roman"/>
          <w:b/>
          <w:bCs/>
          <w:color w:val="auto"/>
          <w:sz w:val="22"/>
          <w:szCs w:val="22"/>
        </w:rPr>
        <w:t>Garanti kapsamında malın değiştirilmesiyle ilgili her türlü masraflar yükleniciye ait olacaktır.</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Madde 31 - SÖZLEŞMENİN FESHİ VE TASFİYESİ :</w:t>
      </w: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31.1. İDARE’nin Sözleşmeyi Feshetmesi:</w:t>
      </w:r>
    </w:p>
    <w:p w:rsidR="0093336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lastRenderedPageBreak/>
        <w:t xml:space="preserve">31.1.1. </w:t>
      </w:r>
      <w:r w:rsidRPr="000F717E">
        <w:rPr>
          <w:rFonts w:eastAsia="Times New Roman"/>
          <w:color w:val="auto"/>
          <w:sz w:val="22"/>
          <w:szCs w:val="22"/>
        </w:rPr>
        <w:t xml:space="preserve">Sözleşme yapıldıktan sonra YÜKLENİCİ taahhüdünden vazgeçer veya taahhüdünü sözleşme ve eklerine göre kısmen veya tamamen yerine getirmezse İDARE’nin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YÜKLENİCİ’ye verilen bu süre 14’üncü maddeye göre gecikme cezasına tabidir. </w:t>
      </w:r>
    </w:p>
    <w:p w:rsidR="009B7A40" w:rsidRDefault="009B7A40">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31.1.2. Sözleşmenin uygulanması sırasında YÜKLENİCİ’nin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a. </w:t>
      </w:r>
      <w:r w:rsidRPr="000F717E">
        <w:rPr>
          <w:rFonts w:eastAsia="Times New Roman"/>
          <w:color w:val="auto"/>
          <w:sz w:val="22"/>
          <w:szCs w:val="22"/>
        </w:rPr>
        <w:t>Hile, vaat, tehdit, nüfuz kullanma, çıkar sağlama, anlaşma, irtikap, rüşvet suretiyle veya başka yollarla sözleşmeye ilişkin işlemlere fesat karıştırmak veya buna teşebbüs etmek,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b. </w:t>
      </w:r>
      <w:r w:rsidRPr="000F717E">
        <w:rPr>
          <w:rFonts w:eastAsia="Times New Roman"/>
          <w:color w:val="auto"/>
          <w:sz w:val="22"/>
          <w:szCs w:val="22"/>
        </w:rPr>
        <w:t>Sahte belge düzenlemek, kullanmak veya bunlara teşebbüs etmek,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c. </w:t>
      </w:r>
      <w:r w:rsidRPr="000F717E">
        <w:rPr>
          <w:rFonts w:eastAsia="Times New Roman"/>
          <w:color w:val="auto"/>
          <w:sz w:val="22"/>
          <w:szCs w:val="22"/>
        </w:rPr>
        <w:t>Sözleşme konusu işin yapılması veya teslimi sırasında hileli malzeme, araç veya usuller kullanmak, fen ve sanat kurallarına aykırı, eksik, hatalı veya kusurlu imalat yapmak,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ç. </w:t>
      </w:r>
      <w:r w:rsidRPr="000F717E">
        <w:rPr>
          <w:rFonts w:eastAsia="Times New Roman"/>
          <w:color w:val="auto"/>
          <w:sz w:val="22"/>
          <w:szCs w:val="22"/>
        </w:rPr>
        <w:t>Taahhüdünü yerine getirirken İDARE’ye zarar vermek,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d. </w:t>
      </w:r>
      <w:r w:rsidRPr="000F717E">
        <w:rPr>
          <w:rFonts w:eastAsia="Times New Roman"/>
          <w:color w:val="auto"/>
          <w:sz w:val="22"/>
          <w:szCs w:val="22"/>
        </w:rPr>
        <w:t>Bilgi ve deneyimini İDARE’nin zararına kullanmak veya bilgi ve belgeleri açıklama yasağı hükümlerine aykırı hareket etmek,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e. </w:t>
      </w:r>
      <w:r w:rsidRPr="000F717E">
        <w:rPr>
          <w:rFonts w:eastAsia="Times New Roman"/>
          <w:color w:val="auto"/>
          <w:sz w:val="22"/>
          <w:szCs w:val="22"/>
        </w:rPr>
        <w:t>Mücbir sebepler dışında, ihale dokümanı ve sözleşme hükümlerine uygun olarak taahhüdünü yerine getirmemek,</w:t>
      </w:r>
    </w:p>
    <w:p w:rsidR="0093336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f. </w:t>
      </w:r>
      <w:r w:rsidRPr="000F717E">
        <w:rPr>
          <w:rFonts w:eastAsia="Times New Roman"/>
          <w:color w:val="auto"/>
          <w:sz w:val="22"/>
          <w:szCs w:val="22"/>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BD6373" w:rsidRPr="000F717E" w:rsidRDefault="00BD6373">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31.2. Sözleşmeden Önceki Yasak Fiil veya Davranışlar Nedeniyle Fesih:</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31.2.1. </w:t>
      </w:r>
      <w:r w:rsidRPr="000F717E">
        <w:rPr>
          <w:rFonts w:eastAsia="Times New Roman"/>
          <w:color w:val="auto"/>
          <w:sz w:val="22"/>
          <w:szCs w:val="22"/>
        </w:rPr>
        <w:t>YÜKLENİCİ’nin, ihale sürecinde;</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a. </w:t>
      </w:r>
      <w:r w:rsidRPr="000F717E">
        <w:rPr>
          <w:rFonts w:eastAsia="Times New Roman"/>
          <w:color w:val="auto"/>
          <w:sz w:val="22"/>
          <w:szCs w:val="22"/>
        </w:rPr>
        <w:t>Hile, vaat, tehdit, nüfuz kullanma, çıkar sağlama, anlaşma, irtikap, rüşvet suretiyle veya başka yollarla ihaleye ilişkin işlemlere fesat karıştırmak veya buna teşebbüs etmek,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b. </w:t>
      </w:r>
      <w:r w:rsidRPr="000F717E">
        <w:rPr>
          <w:rFonts w:eastAsia="Times New Roman"/>
          <w:color w:val="auto"/>
          <w:sz w:val="22"/>
          <w:szCs w:val="22"/>
        </w:rPr>
        <w:t>İsteklileri tereddüde düşürmek, katılımı engellemek, isteklilere anlaşma teklifinde bulunmak veya teşvik etmek, rekabeti veya ihale kararını etkileyecek davranışlarda bulunmak,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c. </w:t>
      </w:r>
      <w:r w:rsidRPr="000F717E">
        <w:rPr>
          <w:rFonts w:eastAsia="Times New Roman"/>
          <w:color w:val="auto"/>
          <w:sz w:val="22"/>
          <w:szCs w:val="22"/>
        </w:rPr>
        <w:t>Sahte belge veya sahte teminat düzenlemek, kullanmak veya bunlara teşebbüs etmek,</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ç. </w:t>
      </w:r>
      <w:r w:rsidRPr="000F717E">
        <w:rPr>
          <w:rFonts w:eastAsia="Times New Roman"/>
          <w:color w:val="auto"/>
          <w:sz w:val="22"/>
          <w:szCs w:val="22"/>
        </w:rPr>
        <w:t>Alternatif teklif verebilme halleri dışında, ihalelerde bir istekli tarafından kendisi veya başkaları adına doğrudan veya dolaylı olarak, asaleten ya da vekaleten birden fazla teklif vermek,</w:t>
      </w:r>
    </w:p>
    <w:p w:rsidR="0093336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d. </w:t>
      </w:r>
      <w:r w:rsidRPr="000F717E">
        <w:rPr>
          <w:rFonts w:eastAsia="Times New Roman"/>
          <w:color w:val="auto"/>
          <w:sz w:val="22"/>
          <w:szCs w:val="22"/>
        </w:rPr>
        <w:t xml:space="preserve">İhale dokümanında ihaleye katılamayacağı belirtildiği halde ihaleye katılmak, Hallerinin bulunduğunun sözleşme yapıldıktan sonra tespit edilmesi halinde, kesin  teminat ve varsa ek kesin teminatlar gelir kaydedilir ve sözleşme feshedilerek hesabı genel hükümlere göre tasfiye edilir. </w:t>
      </w:r>
    </w:p>
    <w:p w:rsidR="004508D2" w:rsidRDefault="004508D2">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31.3. Mücbir Sebeplerden Dolayı Sözleşmenin Feshi :</w:t>
      </w:r>
    </w:p>
    <w:p w:rsidR="007731F1" w:rsidRPr="000F717E" w:rsidRDefault="007731F1" w:rsidP="00933361">
      <w:pPr>
        <w:overflowPunct/>
        <w:adjustRightInd w:val="0"/>
        <w:jc w:val="both"/>
        <w:rPr>
          <w:rFonts w:eastAsia="Times New Roman"/>
          <w:color w:val="auto"/>
          <w:sz w:val="22"/>
          <w:szCs w:val="22"/>
        </w:rPr>
      </w:pPr>
      <w:r w:rsidRPr="000F717E">
        <w:rPr>
          <w:rFonts w:eastAsia="Times New Roman"/>
          <w:color w:val="auto"/>
          <w:sz w:val="22"/>
          <w:szCs w:val="22"/>
        </w:rPr>
        <w:t xml:space="preserve">YÜKLENİCİ’nin mücbir sebebe dayalı bir süre uzatımı talebi varsa İDARE’nin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YÜKLENİCİ’ye iade edilir. </w:t>
      </w:r>
    </w:p>
    <w:p w:rsidR="004508D2" w:rsidRDefault="004508D2">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31.4. YÜKLENİCİ’nin Sözleşmeyi Feshetmesi :</w:t>
      </w:r>
    </w:p>
    <w:p w:rsidR="0093336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0F717E">
        <w:rPr>
          <w:rFonts w:eastAsia="Times New Roman"/>
          <w:color w:val="auto"/>
          <w:sz w:val="22"/>
          <w:szCs w:val="22"/>
        </w:rPr>
        <w:t>e tasfiye edilir.</w:t>
      </w:r>
    </w:p>
    <w:p w:rsidR="004508D2" w:rsidRDefault="004508D2">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31.5. Fesih Tarihinin Belirlenmesi:</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31.5.1. </w:t>
      </w:r>
      <w:r w:rsidRPr="000F717E">
        <w:rPr>
          <w:rFonts w:eastAsia="Times New Roman"/>
          <w:color w:val="auto"/>
          <w:sz w:val="22"/>
          <w:szCs w:val="22"/>
        </w:rPr>
        <w:t>Bu sözleşmenin 31.4’üncü maddesine göre YÜKLENİCİ’nin fesih talebinin İDARE’ye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YÜKLENİCİ’ye bildirilir.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31.5.</w:t>
      </w:r>
      <w:r w:rsidR="00933361" w:rsidRPr="000F717E">
        <w:rPr>
          <w:rFonts w:eastAsia="Times New Roman"/>
          <w:b/>
          <w:bCs/>
          <w:color w:val="auto"/>
          <w:sz w:val="22"/>
          <w:szCs w:val="22"/>
        </w:rPr>
        <w:t>2</w:t>
      </w:r>
      <w:r w:rsidRPr="000F717E">
        <w:rPr>
          <w:rFonts w:eastAsia="Times New Roman"/>
          <w:b/>
          <w:bCs/>
          <w:color w:val="auto"/>
          <w:sz w:val="22"/>
          <w:szCs w:val="22"/>
        </w:rPr>
        <w:t xml:space="preserve">. </w:t>
      </w:r>
      <w:r w:rsidRPr="000F717E">
        <w:rPr>
          <w:rFonts w:eastAsia="Times New Roman"/>
          <w:color w:val="auto"/>
          <w:sz w:val="22"/>
          <w:szCs w:val="22"/>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9B7A40" w:rsidRDefault="009B7A40">
      <w:pPr>
        <w:overflowPunct/>
        <w:adjustRightInd w:val="0"/>
        <w:jc w:val="both"/>
        <w:rPr>
          <w:rFonts w:eastAsia="Times New Roman"/>
          <w:b/>
          <w:bCs/>
          <w:color w:val="auto"/>
          <w:sz w:val="22"/>
          <w:szCs w:val="22"/>
        </w:rPr>
      </w:pPr>
    </w:p>
    <w:p w:rsidR="009B7A40" w:rsidRDefault="009B7A40">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lastRenderedPageBreak/>
        <w:t>31.6. Fesih Halinde Yapılacak İşlemler: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31.6.1. </w:t>
      </w:r>
      <w:r w:rsidRPr="000F717E">
        <w:rPr>
          <w:rFonts w:eastAsia="Times New Roman"/>
          <w:color w:val="auto"/>
          <w:sz w:val="22"/>
          <w:szCs w:val="22"/>
        </w:rPr>
        <w:t>Sözleşmenin feshi durumunda İdarenin işi başka bir yükleniciye tamamlatması halinde, YÜKLENİCİ’nin belgelerini kullanabilir. Bu durumda, YÜKLENİCİ hiçbir hak iddiasında bulunamaz.</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31.6.2. </w:t>
      </w:r>
      <w:r w:rsidRPr="000F717E">
        <w:rPr>
          <w:rFonts w:eastAsia="Times New Roman"/>
          <w:color w:val="auto"/>
          <w:sz w:val="22"/>
          <w:szCs w:val="22"/>
        </w:rPr>
        <w:t>Fesih tarihi itibariyle İdare, YÜKLENİCİ tarafından teslim edilen malzeme miktarlarını, hata ve eksikliklerinin giderilme masrafları ile sözleşme gereğince YÜKLENİCİ’ye ödenmesi gereken değerleri tespit eder.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31.6.3. </w:t>
      </w:r>
      <w:r w:rsidRPr="000F717E">
        <w:rPr>
          <w:rFonts w:eastAsia="Times New Roman"/>
          <w:color w:val="auto"/>
          <w:sz w:val="22"/>
          <w:szCs w:val="22"/>
        </w:rPr>
        <w:t>İdare, hata ve eksiklikler varsa, İdare tarafından yapılacak masraflar belirleninceye kadar YÜKLENİCİ’ye yapacağı ödemeleri durdurma hakkına sahiptir.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31.6.4. </w:t>
      </w:r>
      <w:r w:rsidRPr="000F717E">
        <w:rPr>
          <w:rFonts w:eastAsia="Times New Roman"/>
          <w:color w:val="auto"/>
          <w:sz w:val="22"/>
          <w:szCs w:val="22"/>
        </w:rPr>
        <w:t>Sözleşmede hüküm olmayan hallerde, genel hükümlere göre işlem yapılır.</w:t>
      </w:r>
    </w:p>
    <w:p w:rsidR="009B7A40" w:rsidRDefault="009B7A40">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31.6.5. </w:t>
      </w:r>
      <w:r w:rsidRPr="000F717E">
        <w:rPr>
          <w:rFonts w:eastAsia="Times New Roman"/>
          <w:color w:val="auto"/>
          <w:sz w:val="22"/>
          <w:szCs w:val="22"/>
        </w:rPr>
        <w:t>Sözleşmenin feshedilmesi halinde, Yüklenicinin kesin teminatı ve varsa ek kesin teminatı;</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a. </w:t>
      </w:r>
      <w:r w:rsidRPr="000F717E">
        <w:rPr>
          <w:rFonts w:eastAsia="Times New Roman"/>
          <w:color w:val="auto"/>
          <w:sz w:val="22"/>
          <w:szCs w:val="22"/>
        </w:rPr>
        <w:t>Tedavüldeki Türk parası ise doğrudan doğruya,</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b. </w:t>
      </w:r>
      <w:r w:rsidRPr="000F717E">
        <w:rPr>
          <w:rFonts w:eastAsia="Times New Roman"/>
          <w:color w:val="auto"/>
          <w:sz w:val="22"/>
          <w:szCs w:val="22"/>
        </w:rPr>
        <w:t>Banka teminat mektubu ise bankadan tahsil edilerek,</w:t>
      </w:r>
    </w:p>
    <w:p w:rsidR="007731F1" w:rsidRPr="000F717E" w:rsidRDefault="007731F1">
      <w:pPr>
        <w:overflowPunct/>
        <w:adjustRightInd w:val="0"/>
        <w:jc w:val="both"/>
        <w:rPr>
          <w:rFonts w:eastAsia="Times New Roman"/>
          <w:b/>
          <w:color w:val="auto"/>
          <w:sz w:val="22"/>
          <w:szCs w:val="22"/>
        </w:rPr>
      </w:pPr>
      <w:r w:rsidRPr="000F717E">
        <w:rPr>
          <w:rFonts w:eastAsia="Times New Roman"/>
          <w:b/>
          <w:bCs/>
          <w:color w:val="auto"/>
          <w:sz w:val="22"/>
          <w:szCs w:val="22"/>
        </w:rPr>
        <w:t xml:space="preserve">c. </w:t>
      </w:r>
      <w:r w:rsidRPr="000F717E">
        <w:rPr>
          <w:rFonts w:eastAsia="Times New Roman"/>
          <w:color w:val="auto"/>
          <w:sz w:val="22"/>
          <w:szCs w:val="22"/>
        </w:rPr>
        <w:t>Devlet tahvilleri, Hazine kefaletini haiz tahviller ise paraya çevrilmek suretiyle,</w:t>
      </w:r>
      <w:r w:rsidR="00304602" w:rsidRPr="000F717E">
        <w:rPr>
          <w:rFonts w:eastAsia="Times New Roman"/>
          <w:color w:val="auto"/>
          <w:sz w:val="22"/>
          <w:szCs w:val="22"/>
        </w:rPr>
        <w:t xml:space="preserve"> </w:t>
      </w:r>
      <w:r w:rsidRPr="000F717E">
        <w:rPr>
          <w:rFonts w:eastAsia="Times New Roman"/>
          <w:color w:val="auto"/>
          <w:sz w:val="22"/>
          <w:szCs w:val="22"/>
        </w:rPr>
        <w:t>gelir kaydedilir. Gelir kaydedilen kesin teminat Yükle</w:t>
      </w:r>
      <w:r w:rsidR="00DD3CF6" w:rsidRPr="000F717E">
        <w:rPr>
          <w:rFonts w:eastAsia="Times New Roman"/>
          <w:color w:val="auto"/>
          <w:sz w:val="22"/>
          <w:szCs w:val="22"/>
        </w:rPr>
        <w:t xml:space="preserve">nicinin borcuna mahsup edilemez, </w:t>
      </w:r>
      <w:r w:rsidR="00DD3CF6" w:rsidRPr="000F717E">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9B7A40" w:rsidRDefault="009B7A40">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31.6.6.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Yerli yüklenici için; Fesih, malzemenin reddedilmesi nedeniyle olmuşsa reddedilen malzeme her türlü masraflar Yüklenici’ye ait olmak üzere yüklenici tarafından teslim birliği dışına çıkarılır.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Sözleşme feshedilene kadar kabul edilerek teslim alınmış malzemeler, teslim edilmemiş veya kabul edilmemiş malzemelerden dolayı malzemenin bütünlüğü ve performansı etkilenmiyorsa İDARE tarafından yasal prosedür çerçevesinde kabul edilmiş sayılacak, bu durumda kalan kısım tasfiye edilecektir. Tasfiye halinde kesin teminatı T.C. Hazinesine irad kaydedilir. Kabul edilerek teslim alınmış olan malzeme bedeli, bu sözleşmenin ödeme maddesi esaslarına göre yükleniciye ödenir.</w:t>
      </w:r>
    </w:p>
    <w:p w:rsidR="00BD6373" w:rsidRPr="000F717E" w:rsidRDefault="00BD6373">
      <w:pPr>
        <w:overflowPunct/>
        <w:adjustRightInd w:val="0"/>
        <w:jc w:val="both"/>
        <w:rPr>
          <w:rFonts w:eastAsia="Times New Roman"/>
          <w:b/>
          <w:bCs/>
          <w:color w:val="auto"/>
          <w:sz w:val="22"/>
          <w:szCs w:val="22"/>
        </w:rPr>
      </w:pP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31.7. YÜKLENİCİ’nin Ölümü, İflası, Ağır Hastalığı, Tutukluluğu veya Mahkumiyeti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31.7.1. </w:t>
      </w:r>
      <w:r w:rsidRPr="000F717E">
        <w:rPr>
          <w:rFonts w:eastAsia="Times New Roman"/>
          <w:color w:val="auto"/>
          <w:sz w:val="22"/>
          <w:szCs w:val="22"/>
        </w:rPr>
        <w:t>Yüklenicinin ölümü halinde, sözleşme feshedilmek suretiyle hesabı genel hükümlere göre tasfiye edilerek kesin teminatları ve varsa diğer alacakları varislerine verilir. Ancak, aynı şartları taşıyan ve talepte bulunan varislere İDARE’nin uygun görmesi halinde, ölüm tarihini izleyen 30 (otuz) gün içinde varsa ek teminatlar dâhil taahhüdün tamamı için gerekli kesin teminatı vermeleri şartıyla sözleşme devredilebilir.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YÜKLENİCİ’nin iflas etmesi halinde, sözleşme feshedilerek yasaklama hariç, 31.1. ve 31.5’inci maddelerine göre işlem yapılır.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etmek şartı ile taahhüdüne devam edebilir. Eğer, YÜKLENİCİ kendi serbest iradesi ile vekil tayin etmek imkânından mahrum ise, yerine ilgililerce aynı süre içinde genel hükümlere göre bir yasal temsilci tayin edilmesi istenebilir.</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Yukarıdaki hükümlerin uygulanmaması halinde sözleşme feshedilerek yasaklama hariç, 31.1. ve 31.5 maddelerine göre işlem yapılır.</w:t>
      </w:r>
    </w:p>
    <w:p w:rsidR="007731F1" w:rsidRPr="000F717E" w:rsidRDefault="007731F1">
      <w:pPr>
        <w:overflowPunct/>
        <w:adjustRightInd w:val="0"/>
        <w:jc w:val="both"/>
        <w:rPr>
          <w:rFonts w:eastAsia="Times New Roman"/>
          <w:b/>
          <w:bCs/>
          <w:color w:val="auto"/>
          <w:sz w:val="22"/>
          <w:szCs w:val="22"/>
        </w:rPr>
      </w:pPr>
      <w:r w:rsidRPr="000F717E">
        <w:rPr>
          <w:rFonts w:eastAsia="Times New Roman"/>
          <w:b/>
          <w:bCs/>
          <w:color w:val="auto"/>
          <w:sz w:val="22"/>
          <w:szCs w:val="22"/>
        </w:rPr>
        <w:t xml:space="preserve">31.7.2. </w:t>
      </w:r>
      <w:r w:rsidRPr="000F717E">
        <w:rPr>
          <w:rFonts w:eastAsia="Times New Roman"/>
          <w:color w:val="auto"/>
          <w:sz w:val="22"/>
          <w:szCs w:val="22"/>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mahkumiyet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31.8. </w:t>
      </w:r>
      <w:r w:rsidRPr="000F717E">
        <w:rPr>
          <w:rFonts w:eastAsia="Times New Roman"/>
          <w:color w:val="auto"/>
          <w:sz w:val="22"/>
          <w:szCs w:val="22"/>
        </w:rPr>
        <w:t>Yüklenici bu madde kapsamında hiçbir tazminat isteminde ve hak iddiasında bulunamaz.</w:t>
      </w:r>
    </w:p>
    <w:p w:rsidR="007731F1" w:rsidRPr="000F717E" w:rsidRDefault="007731F1">
      <w:pPr>
        <w:overflowPunct/>
        <w:adjustRightInd w:val="0"/>
        <w:jc w:val="both"/>
        <w:rPr>
          <w:rFonts w:eastAsia="Times New Roman"/>
          <w:color w:val="auto"/>
          <w:sz w:val="22"/>
          <w:szCs w:val="22"/>
        </w:rPr>
      </w:pPr>
    </w:p>
    <w:p w:rsidR="009B7A40" w:rsidRDefault="009B7A40">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32 - YÜKLENİCİNİN CEZA SORUMLULUĞU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lastRenderedPageBreak/>
        <w:t>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0F717E" w:rsidRDefault="007731F1">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33 - ANLAŞMAZLIKLARIN ÇÖZÜMÜ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0F717E" w:rsidRDefault="007731F1">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34 - HÜKÜM BULUNMAYAN HALLER :</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 xml:space="preserve">Bu sözleşme ve eklerinde hüküm bulunmayan hallerde, </w:t>
      </w:r>
      <w:r w:rsidR="00490540" w:rsidRPr="000F717E">
        <w:rPr>
          <w:rFonts w:eastAsia="Times New Roman"/>
          <w:color w:val="auto"/>
          <w:sz w:val="22"/>
          <w:szCs w:val="22"/>
        </w:rPr>
        <w:t>17 Temmuz 2017</w:t>
      </w:r>
      <w:r w:rsidRPr="000F717E">
        <w:rPr>
          <w:rFonts w:eastAsia="Times New Roman"/>
          <w:color w:val="auto"/>
          <w:sz w:val="22"/>
          <w:szCs w:val="22"/>
        </w:rPr>
        <w:t xml:space="preserve"> tarih ve </w:t>
      </w:r>
      <w:r w:rsidR="00490540" w:rsidRPr="000F717E">
        <w:rPr>
          <w:rFonts w:eastAsia="Times New Roman"/>
          <w:color w:val="auto"/>
          <w:sz w:val="22"/>
          <w:szCs w:val="22"/>
        </w:rPr>
        <w:t xml:space="preserve">2017/10605 </w:t>
      </w:r>
      <w:r w:rsidRPr="000F717E">
        <w:rPr>
          <w:rFonts w:eastAsia="Times New Roman"/>
          <w:color w:val="auto"/>
          <w:sz w:val="22"/>
          <w:szCs w:val="22"/>
        </w:rPr>
        <w:t>sayılı Bakanlar Kurulu Kararı EK’i hükümlerine, burada hüküm bulunmaması halinde ise Borçlar Kanunu hükümleri uygulanır.</w:t>
      </w:r>
    </w:p>
    <w:p w:rsidR="007731F1" w:rsidRPr="000F717E" w:rsidRDefault="007731F1">
      <w:pPr>
        <w:overflowPunct/>
        <w:adjustRightInd w:val="0"/>
        <w:jc w:val="both"/>
        <w:rPr>
          <w:rFonts w:eastAsia="Times New Roman"/>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Madde 35 - DİĞER HUSUSLAR : </w:t>
      </w: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35.1. Kodlandırma : </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a. </w:t>
      </w:r>
      <w:r w:rsidRPr="000F717E">
        <w:rPr>
          <w:rFonts w:eastAsia="Times New Roman"/>
          <w:color w:val="auto"/>
          <w:sz w:val="22"/>
          <w:szCs w:val="22"/>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0F717E">
        <w:rPr>
          <w:rFonts w:eastAsia="Times New Roman"/>
          <w:color w:val="auto"/>
          <w:sz w:val="22"/>
          <w:szCs w:val="22"/>
        </w:rPr>
        <w:t xml:space="preserve"> </w:t>
      </w:r>
      <w:r w:rsidRPr="000F717E">
        <w:rPr>
          <w:rFonts w:eastAsia="Times New Roman"/>
          <w:color w:val="auto"/>
          <w:sz w:val="22"/>
          <w:szCs w:val="22"/>
        </w:rPr>
        <w:t>belgelerle birlikte kodlandırma işlemini tamamlayacaktır.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b. </w:t>
      </w:r>
      <w:r w:rsidRPr="000F717E">
        <w:rPr>
          <w:rFonts w:eastAsia="Times New Roman"/>
          <w:color w:val="auto"/>
          <w:sz w:val="22"/>
          <w:szCs w:val="22"/>
        </w:rPr>
        <w:t>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Tek.Hiz.D.Bşk.lığı) vermek ve kodlandırma işlemleri tamamlanıncaya kadar, kodlandırma ile ilgili her türlü bilgi ve belgeyi Millî Kodlandırma Bürosuna vermekle yükümlüdür.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c. </w:t>
      </w:r>
      <w:r w:rsidRPr="000F717E">
        <w:rPr>
          <w:rFonts w:eastAsia="Times New Roman"/>
          <w:color w:val="auto"/>
          <w:sz w:val="22"/>
          <w:szCs w:val="22"/>
        </w:rPr>
        <w:t>Bu maksatla Yüklenici, Millî Kodlandırma Bürosunun kodlandırma için talep edeceği formları ve diğer bilgileri kâğıt, disket, e-mail gibi vasıtalarla ve Millî Kodlandırma</w:t>
      </w:r>
    </w:p>
    <w:p w:rsidR="007731F1" w:rsidRPr="000F717E" w:rsidRDefault="007731F1">
      <w:pPr>
        <w:overflowPunct/>
        <w:adjustRightInd w:val="0"/>
        <w:jc w:val="both"/>
        <w:rPr>
          <w:rFonts w:eastAsia="Times New Roman"/>
          <w:color w:val="auto"/>
          <w:sz w:val="22"/>
          <w:szCs w:val="22"/>
        </w:rPr>
      </w:pPr>
      <w:r w:rsidRPr="000F717E">
        <w:rPr>
          <w:rFonts w:eastAsia="Times New Roman"/>
          <w:color w:val="auto"/>
          <w:sz w:val="22"/>
          <w:szCs w:val="22"/>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ç. </w:t>
      </w:r>
      <w:r w:rsidRPr="000F717E">
        <w:rPr>
          <w:rFonts w:eastAsia="Times New Roman"/>
          <w:color w:val="auto"/>
          <w:sz w:val="22"/>
          <w:szCs w:val="22"/>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d. </w:t>
      </w:r>
      <w:r w:rsidRPr="000F717E">
        <w:rPr>
          <w:rFonts w:eastAsia="Times New Roman"/>
          <w:color w:val="auto"/>
          <w:sz w:val="22"/>
          <w:szCs w:val="22"/>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e. </w:t>
      </w:r>
      <w:r w:rsidRPr="000F717E">
        <w:rPr>
          <w:rFonts w:eastAsia="Times New Roman"/>
          <w:color w:val="auto"/>
          <w:sz w:val="22"/>
          <w:szCs w:val="22"/>
        </w:rPr>
        <w:t>Eğer Yüklenici, sözleşme konusu malzeme ile ilgili kodlandırma işlemini daha önce yaptırmış ise, kodlandırma yükümlülüğünü yerine getirmiş kabul edilecektir. Yurt dışı kaynaklı malzeme için, anılan malzemenin NSN’si olup da NATO NMCRL dokümanında Türkiye “kullanıcı” olarak kayıtlı ise, Yüklenici kodlandırma işleminden muaf sayılır.</w:t>
      </w:r>
    </w:p>
    <w:p w:rsidR="007731F1" w:rsidRPr="000F717E" w:rsidRDefault="007731F1">
      <w:pPr>
        <w:overflowPunct/>
        <w:adjustRightInd w:val="0"/>
        <w:jc w:val="both"/>
        <w:rPr>
          <w:rFonts w:eastAsia="Times New Roman"/>
          <w:color w:val="auto"/>
          <w:sz w:val="22"/>
          <w:szCs w:val="22"/>
        </w:rPr>
      </w:pPr>
      <w:r w:rsidRPr="000F717E">
        <w:rPr>
          <w:rFonts w:eastAsia="Times New Roman"/>
          <w:b/>
          <w:bCs/>
          <w:color w:val="auto"/>
          <w:sz w:val="22"/>
          <w:szCs w:val="22"/>
        </w:rPr>
        <w:t xml:space="preserve">f. </w:t>
      </w:r>
      <w:r w:rsidRPr="000F717E">
        <w:rPr>
          <w:rFonts w:eastAsia="Times New Roman"/>
          <w:color w:val="auto"/>
          <w:sz w:val="22"/>
          <w:szCs w:val="22"/>
        </w:rPr>
        <w:t>Yüklenici, esas üreticiden veya Alt Yüklenici’lerden temin ettiği mal için de gerekli bilgi ve belgeyi bu hüküm kapsamında temin etmekten sorumludur.</w:t>
      </w:r>
    </w:p>
    <w:p w:rsidR="007731F1" w:rsidRPr="000F717E" w:rsidRDefault="007731F1">
      <w:pPr>
        <w:overflowPunct/>
        <w:adjustRightInd w:val="0"/>
        <w:jc w:val="both"/>
        <w:rPr>
          <w:rFonts w:eastAsia="Times New Roman"/>
          <w:bCs/>
          <w:color w:val="auto"/>
          <w:sz w:val="22"/>
          <w:szCs w:val="22"/>
        </w:rPr>
      </w:pPr>
      <w:r w:rsidRPr="000F717E">
        <w:rPr>
          <w:rFonts w:eastAsia="Times New Roman"/>
          <w:b/>
          <w:bCs/>
          <w:color w:val="auto"/>
          <w:sz w:val="22"/>
          <w:szCs w:val="22"/>
        </w:rPr>
        <w:t>35.2. Kataloglandırma :</w:t>
      </w:r>
      <w:r w:rsidRPr="000F717E">
        <w:rPr>
          <w:rFonts w:eastAsia="Times New Roman"/>
          <w:bCs/>
          <w:color w:val="auto"/>
          <w:sz w:val="22"/>
          <w:szCs w:val="22"/>
        </w:rPr>
        <w:t xml:space="preserve"> Bu madde boş bırakılmıştır.</w:t>
      </w:r>
    </w:p>
    <w:p w:rsidR="007731F1" w:rsidRPr="000F717E" w:rsidRDefault="007731F1">
      <w:pPr>
        <w:overflowPunct/>
        <w:adjustRightInd w:val="0"/>
        <w:jc w:val="both"/>
        <w:rPr>
          <w:rFonts w:eastAsia="Times New Roman"/>
          <w:bCs/>
          <w:color w:val="auto"/>
          <w:sz w:val="22"/>
          <w:szCs w:val="22"/>
        </w:rPr>
      </w:pPr>
      <w:r w:rsidRPr="000F717E">
        <w:rPr>
          <w:rFonts w:eastAsia="Times New Roman"/>
          <w:b/>
          <w:bCs/>
          <w:color w:val="auto"/>
          <w:sz w:val="22"/>
          <w:szCs w:val="22"/>
        </w:rPr>
        <w:t>35.3. OFF-SET:</w:t>
      </w:r>
      <w:r w:rsidRPr="000F717E">
        <w:rPr>
          <w:rFonts w:eastAsia="Times New Roman"/>
          <w:bCs/>
          <w:color w:val="auto"/>
          <w:sz w:val="22"/>
          <w:szCs w:val="22"/>
        </w:rPr>
        <w:t>Bu madde boş bırakılmıştır.</w:t>
      </w:r>
    </w:p>
    <w:p w:rsidR="0074198D" w:rsidRPr="000F717E" w:rsidRDefault="0074198D" w:rsidP="00933361">
      <w:pPr>
        <w:overflowPunct/>
        <w:autoSpaceDE/>
        <w:rPr>
          <w:rFonts w:eastAsia="Times New Roman"/>
          <w:b/>
          <w:bCs/>
          <w:color w:val="auto"/>
          <w:sz w:val="22"/>
          <w:szCs w:val="22"/>
        </w:rPr>
      </w:pPr>
    </w:p>
    <w:p w:rsidR="007731F1" w:rsidRPr="000F717E" w:rsidRDefault="007731F1" w:rsidP="00933361">
      <w:pPr>
        <w:overflowPunct/>
        <w:autoSpaceDE/>
        <w:rPr>
          <w:rFonts w:eastAsia="Times New Roman"/>
          <w:bCs/>
          <w:color w:val="auto"/>
          <w:sz w:val="22"/>
          <w:szCs w:val="22"/>
        </w:rPr>
      </w:pPr>
      <w:r w:rsidRPr="000F717E">
        <w:rPr>
          <w:rFonts w:eastAsia="Times New Roman"/>
          <w:b/>
          <w:bCs/>
          <w:color w:val="auto"/>
          <w:sz w:val="22"/>
          <w:szCs w:val="22"/>
        </w:rPr>
        <w:lastRenderedPageBreak/>
        <w:t>35.4. Mal Saymanlığın Yetki ve Sorumlulukları;</w:t>
      </w:r>
      <w:r w:rsidRPr="000F717E">
        <w:rPr>
          <w:rFonts w:eastAsia="Times New Roman"/>
          <w:b/>
          <w:bCs/>
          <w:color w:val="auto"/>
          <w:sz w:val="22"/>
          <w:szCs w:val="22"/>
        </w:rPr>
        <w:br/>
      </w:r>
      <w:r w:rsidRPr="000F717E">
        <w:rPr>
          <w:rFonts w:eastAsia="Times New Roman"/>
          <w:bCs/>
          <w:color w:val="auto"/>
          <w:sz w:val="22"/>
          <w:szCs w:val="22"/>
        </w:rPr>
        <w:t>a) Yükleniciye, verilecek her türlü tebligatın yapılması,</w:t>
      </w:r>
      <w:r w:rsidRPr="000F717E">
        <w:rPr>
          <w:rFonts w:eastAsia="Times New Roman"/>
          <w:bCs/>
          <w:color w:val="auto"/>
          <w:sz w:val="22"/>
          <w:szCs w:val="22"/>
        </w:rPr>
        <w:br/>
        <w:t xml:space="preserve">b) Sözleşme hükümlerine göre işin takibi, </w:t>
      </w:r>
      <w:r w:rsidRPr="000F717E">
        <w:rPr>
          <w:rFonts w:eastAsia="Times New Roman"/>
          <w:bCs/>
          <w:color w:val="auto"/>
          <w:sz w:val="22"/>
          <w:szCs w:val="22"/>
        </w:rPr>
        <w:br/>
        <w:t xml:space="preserve">c) İşin süresi içerisinde ihtiyaç olması durumunda Sözleşmenin  </w:t>
      </w:r>
      <w:r w:rsidR="00823EB1" w:rsidRPr="000F717E">
        <w:rPr>
          <w:rFonts w:eastAsia="Times New Roman"/>
          <w:b/>
          <w:bCs/>
          <w:color w:val="auto"/>
          <w:sz w:val="22"/>
          <w:szCs w:val="22"/>
        </w:rPr>
        <w:t>15.6</w:t>
      </w:r>
      <w:r w:rsidR="00C37BAF" w:rsidRPr="000F717E">
        <w:rPr>
          <w:rFonts w:eastAsia="Times New Roman"/>
          <w:b/>
          <w:bCs/>
          <w:color w:val="auto"/>
          <w:sz w:val="22"/>
          <w:szCs w:val="22"/>
        </w:rPr>
        <w:t>.’</w:t>
      </w:r>
      <w:r w:rsidR="00823EB1" w:rsidRPr="000F717E">
        <w:rPr>
          <w:rFonts w:eastAsia="Times New Roman"/>
          <w:b/>
          <w:bCs/>
          <w:color w:val="auto"/>
          <w:sz w:val="22"/>
          <w:szCs w:val="22"/>
        </w:rPr>
        <w:t>ncı</w:t>
      </w:r>
      <w:r w:rsidRPr="000F717E">
        <w:rPr>
          <w:rFonts w:eastAsia="Times New Roman"/>
          <w:bCs/>
          <w:color w:val="auto"/>
          <w:sz w:val="22"/>
          <w:szCs w:val="22"/>
        </w:rPr>
        <w:t xml:space="preserve"> maddesi esaslarına göre bağlı olduğu komutanlık kanalıyla eksik alım veya fazla alım talebinde bulunmak. </w:t>
      </w:r>
      <w:r w:rsidRPr="000F717E">
        <w:rPr>
          <w:rFonts w:eastAsia="Times New Roman"/>
          <w:bCs/>
          <w:color w:val="auto"/>
          <w:sz w:val="22"/>
          <w:szCs w:val="22"/>
        </w:rPr>
        <w:br/>
        <w:t xml:space="preserve">ç) İşin süresi içerisinde ihtiyaç olması durumunda bağlı olduğu komutanlık kanalıyla teslim programında değişiklik talebinde bulunmak. </w:t>
      </w:r>
      <w:r w:rsidRPr="000F717E">
        <w:rPr>
          <w:rFonts w:eastAsia="Times New Roman"/>
          <w:bCs/>
          <w:color w:val="auto"/>
          <w:sz w:val="22"/>
          <w:szCs w:val="22"/>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0F717E">
        <w:rPr>
          <w:rFonts w:eastAsia="Times New Roman"/>
          <w:bCs/>
          <w:color w:val="auto"/>
          <w:sz w:val="22"/>
          <w:szCs w:val="22"/>
        </w:rPr>
        <w:b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r w:rsidRPr="000F717E">
        <w:rPr>
          <w:rFonts w:eastAsia="Times New Roman"/>
          <w:bCs/>
          <w:color w:val="auto"/>
          <w:sz w:val="22"/>
          <w:szCs w:val="22"/>
        </w:rPr>
        <w:br/>
      </w:r>
      <w:r w:rsidR="00933361" w:rsidRPr="000F717E">
        <w:rPr>
          <w:rFonts w:eastAsia="Times New Roman"/>
          <w:bCs/>
          <w:color w:val="auto"/>
          <w:sz w:val="22"/>
          <w:szCs w:val="22"/>
        </w:rPr>
        <w:t>e</w:t>
      </w:r>
      <w:r w:rsidRPr="000F717E">
        <w:rPr>
          <w:rFonts w:eastAsia="Times New Roman"/>
          <w:bCs/>
          <w:color w:val="auto"/>
          <w:sz w:val="22"/>
          <w:szCs w:val="22"/>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ncı Ana Bakım </w:t>
      </w:r>
      <w:r w:rsidR="00FD56E3" w:rsidRPr="000F717E">
        <w:rPr>
          <w:rFonts w:eastAsia="Times New Roman"/>
          <w:bCs/>
          <w:color w:val="auto"/>
          <w:sz w:val="22"/>
          <w:szCs w:val="22"/>
        </w:rPr>
        <w:t>Fabrika Müdürünün</w:t>
      </w:r>
      <w:r w:rsidRPr="000F717E">
        <w:rPr>
          <w:rFonts w:eastAsia="Times New Roman"/>
          <w:bCs/>
          <w:color w:val="auto"/>
          <w:sz w:val="22"/>
          <w:szCs w:val="22"/>
        </w:rPr>
        <w:t xml:space="preserve"> imzasına havi bir yazı yazılarak kat i teminatın iade edilmesini sağlamak. </w:t>
      </w:r>
      <w:r w:rsidRPr="000F717E">
        <w:rPr>
          <w:rFonts w:eastAsia="Times New Roman"/>
          <w:bCs/>
          <w:color w:val="auto"/>
          <w:sz w:val="22"/>
          <w:szCs w:val="22"/>
        </w:rPr>
        <w:br/>
      </w:r>
      <w:r w:rsidR="00933361" w:rsidRPr="000F717E">
        <w:rPr>
          <w:rFonts w:eastAsia="Times New Roman"/>
          <w:bCs/>
          <w:color w:val="auto"/>
          <w:sz w:val="22"/>
          <w:szCs w:val="22"/>
        </w:rPr>
        <w:t>f</w:t>
      </w:r>
      <w:r w:rsidRPr="000F717E">
        <w:rPr>
          <w:rFonts w:eastAsia="Times New Roman"/>
          <w:bCs/>
          <w:color w:val="auto"/>
          <w:sz w:val="22"/>
          <w:szCs w:val="22"/>
        </w:rPr>
        <w:t>) Sözleşmenin uygulanmasına ve taahhüdün yerine getirilmesine ait herhangi bir hususun yargıya intikal etmesi halinde ve Sözleşmenin feshi halinde, Borçlar Kanunun 108 inci maddesi gereğince taahhüdün yerine getirilmemesi durumunda tazminat davası açıl</w:t>
      </w:r>
      <w:r w:rsidR="008E0B32" w:rsidRPr="000F717E">
        <w:rPr>
          <w:rFonts w:eastAsia="Times New Roman"/>
          <w:bCs/>
          <w:color w:val="auto"/>
          <w:sz w:val="22"/>
          <w:szCs w:val="22"/>
        </w:rPr>
        <w:t xml:space="preserve">ması için gerekli olan belgeleri </w:t>
      </w:r>
      <w:r w:rsidRPr="000F717E">
        <w:rPr>
          <w:rFonts w:eastAsia="Times New Roman"/>
          <w:bCs/>
          <w:color w:val="auto"/>
          <w:sz w:val="22"/>
          <w:szCs w:val="22"/>
        </w:rPr>
        <w:t xml:space="preserve">gecikmeksizin 6 ncı Ana Bakım </w:t>
      </w:r>
      <w:r w:rsidR="00FD56E3" w:rsidRPr="000F717E">
        <w:rPr>
          <w:rFonts w:eastAsia="Times New Roman"/>
          <w:bCs/>
          <w:color w:val="auto"/>
          <w:sz w:val="22"/>
          <w:szCs w:val="22"/>
        </w:rPr>
        <w:t>Fabrika Müdürlüğüne</w:t>
      </w:r>
      <w:r w:rsidR="00933361" w:rsidRPr="000F717E">
        <w:rPr>
          <w:rFonts w:eastAsia="Times New Roman"/>
          <w:bCs/>
          <w:color w:val="auto"/>
          <w:sz w:val="22"/>
          <w:szCs w:val="22"/>
        </w:rPr>
        <w:t xml:space="preserve"> göndermek.</w:t>
      </w:r>
      <w:r w:rsidR="00933361" w:rsidRPr="000F717E">
        <w:rPr>
          <w:rFonts w:eastAsia="Times New Roman"/>
          <w:bCs/>
          <w:color w:val="auto"/>
          <w:sz w:val="22"/>
          <w:szCs w:val="22"/>
        </w:rPr>
        <w:br/>
        <w:t>g</w:t>
      </w:r>
      <w:r w:rsidRPr="000F717E">
        <w:rPr>
          <w:rFonts w:eastAsia="Times New Roman"/>
          <w:bCs/>
          <w:color w:val="auto"/>
          <w:sz w:val="22"/>
          <w:szCs w:val="22"/>
        </w:rPr>
        <w:t>) İdare ihtiyaç durumuna göre istediği takdirde yüklenici ile idarenin karşılıklı anlaşması kaydıyla başka bir yerde teslimat yaptırabilecektir.</w:t>
      </w:r>
      <w:r w:rsidRPr="000F717E">
        <w:rPr>
          <w:rFonts w:eastAsia="Times New Roman"/>
          <w:bCs/>
          <w:color w:val="auto"/>
          <w:sz w:val="22"/>
          <w:szCs w:val="22"/>
        </w:rPr>
        <w:br/>
        <w:t>h) Teslim yeri birlik veya kurumun lağv,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0F717E">
        <w:rPr>
          <w:rFonts w:eastAsia="Times New Roman"/>
          <w:bCs/>
          <w:color w:val="auto"/>
          <w:sz w:val="22"/>
          <w:szCs w:val="22"/>
        </w:rPr>
        <w:br/>
        <w:t>ı) Sözleşmenin tarafların rızası ile tasfiyesi hususunda 4353 sayılı Kanunun 31 inci maddesi hükümleri uygulanacaktır.</w:t>
      </w:r>
    </w:p>
    <w:p w:rsidR="007731F1" w:rsidRPr="000F717E" w:rsidRDefault="007731F1">
      <w:pPr>
        <w:overflowPunct/>
        <w:adjustRightInd w:val="0"/>
        <w:rPr>
          <w:rFonts w:eastAsia="Times New Roman"/>
          <w:bCs/>
          <w:color w:val="auto"/>
          <w:sz w:val="22"/>
          <w:szCs w:val="22"/>
        </w:rPr>
      </w:pPr>
      <w:r w:rsidRPr="000F717E">
        <w:rPr>
          <w:rFonts w:eastAsia="Times New Roman"/>
          <w:bCs/>
          <w:color w:val="auto"/>
          <w:sz w:val="22"/>
          <w:szCs w:val="22"/>
        </w:rPr>
        <w:t>i) K</w:t>
      </w:r>
      <w:r w:rsidR="005259F8" w:rsidRPr="000F717E">
        <w:rPr>
          <w:rFonts w:eastAsia="Times New Roman"/>
          <w:bCs/>
          <w:color w:val="auto"/>
          <w:sz w:val="22"/>
          <w:szCs w:val="22"/>
        </w:rPr>
        <w:t>DV</w:t>
      </w:r>
      <w:r w:rsidRPr="000F717E">
        <w:rPr>
          <w:rFonts w:eastAsia="Times New Roman"/>
          <w:bCs/>
          <w:color w:val="auto"/>
          <w:sz w:val="22"/>
          <w:szCs w:val="22"/>
        </w:rPr>
        <w:t xml:space="preserve"> muafiyet ve teminat işlemlerinin yazılarının yazılması</w:t>
      </w:r>
    </w:p>
    <w:p w:rsidR="0074198D" w:rsidRPr="000F717E" w:rsidRDefault="0074198D">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35.5. İhtar uygulamasına yönelik düzenlemeler:</w:t>
      </w:r>
    </w:p>
    <w:p w:rsidR="007731F1" w:rsidRPr="000F717E" w:rsidRDefault="007731F1">
      <w:pPr>
        <w:overflowPunct/>
        <w:adjustRightInd w:val="0"/>
        <w:rPr>
          <w:rFonts w:eastAsia="Times New Roman"/>
          <w:bCs/>
          <w:color w:val="auto"/>
          <w:sz w:val="22"/>
          <w:szCs w:val="22"/>
        </w:rPr>
      </w:pPr>
      <w:r w:rsidRPr="000F717E">
        <w:rPr>
          <w:rFonts w:eastAsia="Times New Roman"/>
          <w:b/>
          <w:bCs/>
          <w:color w:val="auto"/>
          <w:sz w:val="22"/>
          <w:szCs w:val="22"/>
        </w:rPr>
        <w:t xml:space="preserve">a. </w:t>
      </w:r>
      <w:r w:rsidRPr="000F717E">
        <w:rPr>
          <w:rFonts w:eastAsia="Times New Roman"/>
          <w:bCs/>
          <w:color w:val="auto"/>
          <w:sz w:val="22"/>
          <w:szCs w:val="22"/>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0F717E">
        <w:rPr>
          <w:rFonts w:eastAsia="Times New Roman"/>
          <w:b/>
          <w:bCs/>
          <w:color w:val="auto"/>
          <w:sz w:val="22"/>
          <w:szCs w:val="22"/>
        </w:rPr>
        <w:t xml:space="preserve"> </w:t>
      </w:r>
      <w:r w:rsidRPr="000F717E">
        <w:rPr>
          <w:rFonts w:eastAsia="Times New Roman"/>
          <w:b/>
          <w:bCs/>
          <w:color w:val="auto"/>
          <w:sz w:val="22"/>
          <w:szCs w:val="22"/>
        </w:rPr>
        <w:br/>
        <w:t xml:space="preserve">b. </w:t>
      </w:r>
      <w:r w:rsidRPr="000F717E">
        <w:rPr>
          <w:rFonts w:eastAsia="Times New Roman"/>
          <w:bCs/>
          <w:color w:val="auto"/>
          <w:sz w:val="22"/>
          <w:szCs w:val="22"/>
        </w:rPr>
        <w:t>Ceza hesaplaması yüklenici tarafından taahhüdün süresinde yerine getirilmemesini takip eden günden başlatılacak ve teslimatın yapıldığı/işe başlandığı tarihe kadar (mal teslim edilen gün dahil) hesap edilecektir.</w:t>
      </w:r>
    </w:p>
    <w:p w:rsidR="007731F1" w:rsidRPr="000F717E" w:rsidRDefault="007731F1">
      <w:pPr>
        <w:overflowPunct/>
        <w:adjustRightInd w:val="0"/>
        <w:rPr>
          <w:rFonts w:eastAsia="Times New Roman"/>
          <w:bCs/>
          <w:color w:val="auto"/>
          <w:sz w:val="22"/>
          <w:szCs w:val="22"/>
        </w:rPr>
      </w:pPr>
      <w:r w:rsidRPr="000F717E">
        <w:rPr>
          <w:rFonts w:eastAsia="Times New Roman"/>
          <w:b/>
          <w:bCs/>
          <w:color w:val="auto"/>
          <w:sz w:val="22"/>
          <w:szCs w:val="22"/>
        </w:rPr>
        <w:t xml:space="preserve">c. </w:t>
      </w:r>
      <w:r w:rsidRPr="000F717E">
        <w:rPr>
          <w:rFonts w:eastAsia="Times New Roman"/>
          <w:bCs/>
          <w:color w:val="auto"/>
          <w:sz w:val="22"/>
          <w:szCs w:val="22"/>
        </w:rPr>
        <w:t>İhtarlı süre, ihtarın yükleniciye tebliğ edildiği günün ertesi gününden itibaren başlayacak, ancak ceza hesaplaması taahhüdün yerine getirilmemesini takip eden günden itibaren başlatılacaktır. İhtarlı süre içerisinde yüklenicinin bir defa mal getirme hakkı vardır. Bu süre içerisinde malın ret edilmesi durumunda sözleşme hükümlerine göre itiraz hakkı vardır ancak malın değiştirilmesi söz konusu değildir.</w:t>
      </w:r>
    </w:p>
    <w:p w:rsidR="007731F1" w:rsidRPr="000F717E" w:rsidRDefault="007731F1">
      <w:pPr>
        <w:overflowPunct/>
        <w:adjustRightInd w:val="0"/>
        <w:rPr>
          <w:rFonts w:eastAsia="Times New Roman"/>
          <w:bCs/>
          <w:color w:val="auto"/>
          <w:sz w:val="22"/>
          <w:szCs w:val="22"/>
        </w:rPr>
      </w:pPr>
      <w:r w:rsidRPr="000F717E">
        <w:rPr>
          <w:rFonts w:eastAsia="Times New Roman"/>
          <w:b/>
          <w:bCs/>
          <w:color w:val="auto"/>
          <w:sz w:val="22"/>
          <w:szCs w:val="22"/>
        </w:rPr>
        <w:t xml:space="preserve">ç. </w:t>
      </w:r>
      <w:r w:rsidRPr="000F717E">
        <w:rPr>
          <w:rFonts w:eastAsia="Times New Roman"/>
          <w:bCs/>
          <w:color w:val="auto"/>
          <w:sz w:val="22"/>
          <w:szCs w:val="22"/>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0F717E">
        <w:rPr>
          <w:rFonts w:eastAsia="Times New Roman"/>
          <w:b/>
          <w:bCs/>
          <w:color w:val="auto"/>
          <w:sz w:val="22"/>
          <w:szCs w:val="22"/>
        </w:rPr>
        <w:br/>
        <w:t xml:space="preserve">35.6. </w:t>
      </w:r>
      <w:r w:rsidRPr="000F717E">
        <w:rPr>
          <w:rFonts w:eastAsia="Times New Roman"/>
          <w:bCs/>
          <w:color w:val="auto"/>
          <w:sz w:val="22"/>
          <w:szCs w:val="22"/>
        </w:rPr>
        <w:t>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nci maddesinde kural olarak ifade edilmiştir. Söz konusu alacak üçüncü kişilere devredilemez.</w:t>
      </w: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 xml:space="preserve">35.7. </w:t>
      </w:r>
      <w:r w:rsidRPr="000F717E">
        <w:rPr>
          <w:rFonts w:eastAsia="Times New Roman"/>
          <w:bCs/>
          <w:color w:val="auto"/>
          <w:sz w:val="22"/>
          <w:szCs w:val="22"/>
        </w:rPr>
        <w:t>Teslim süresi içerisinde getirilen teslim edilen mal(lar)ın idareye teslim tarihinden itibaren muayene ve kabulünde geçen süreler, teslim süresinden sayılmaz. Muayenede geçen süre; yüklenicinin mal(lar)ı ihale dokümanına uygun şekilde ilgili birliğe teslim ettiği tarihi takip eden günden başlayarak, muayene raporunun yükleniciye tebliğ tarihine (Dâhil) kadar devam eden süredir.</w:t>
      </w:r>
      <w:r w:rsidRPr="000F717E">
        <w:rPr>
          <w:rFonts w:eastAsia="Times New Roman"/>
          <w:b/>
          <w:bCs/>
          <w:color w:val="auto"/>
          <w:sz w:val="22"/>
          <w:szCs w:val="22"/>
        </w:rPr>
        <w:t xml:space="preserve"> </w:t>
      </w:r>
    </w:p>
    <w:p w:rsidR="007731F1" w:rsidRPr="000F717E" w:rsidRDefault="007731F1">
      <w:pPr>
        <w:overflowPunct/>
        <w:adjustRightInd w:val="0"/>
        <w:rPr>
          <w:rFonts w:eastAsia="Times New Roman"/>
          <w:bCs/>
          <w:color w:val="auto"/>
          <w:sz w:val="22"/>
          <w:szCs w:val="22"/>
        </w:rPr>
      </w:pPr>
      <w:r w:rsidRPr="000F717E">
        <w:rPr>
          <w:rFonts w:eastAsia="Times New Roman"/>
          <w:b/>
          <w:bCs/>
          <w:color w:val="auto"/>
          <w:sz w:val="22"/>
          <w:szCs w:val="22"/>
        </w:rPr>
        <w:lastRenderedPageBreak/>
        <w:t xml:space="preserve">35.8. </w:t>
      </w:r>
      <w:r w:rsidRPr="000F717E">
        <w:rPr>
          <w:rFonts w:eastAsia="Times New Roman"/>
          <w:bCs/>
          <w:color w:val="auto"/>
          <w:sz w:val="22"/>
          <w:szCs w:val="22"/>
        </w:rPr>
        <w:t>Yüklenici, sözleşmeye uygun olarak taahhüdünü süresinde yerine getiremediği (hiç mal teslimatı yapmadığı veya teslim edilen mal(lar)ın muayenede uygun bulunmadığı veya işi bitirmediği) takdirde; idarece sözleşmenin 31 nci maddesine göre çekilecek ihtarlı sürede sadece 1(bir) defa mal getirme hakkına sahiptir.</w:t>
      </w:r>
    </w:p>
    <w:p w:rsidR="007731F1" w:rsidRPr="000F717E" w:rsidRDefault="007731F1">
      <w:pPr>
        <w:overflowPunct/>
        <w:adjustRightInd w:val="0"/>
        <w:rPr>
          <w:rFonts w:eastAsia="Times New Roman"/>
          <w:bCs/>
          <w:color w:val="auto"/>
          <w:sz w:val="22"/>
          <w:szCs w:val="22"/>
        </w:rPr>
      </w:pPr>
      <w:r w:rsidRPr="000F717E">
        <w:rPr>
          <w:rFonts w:eastAsia="Times New Roman"/>
          <w:b/>
          <w:bCs/>
          <w:color w:val="auto"/>
          <w:sz w:val="22"/>
          <w:szCs w:val="22"/>
        </w:rPr>
        <w:t xml:space="preserve">35.9. </w:t>
      </w:r>
      <w:r w:rsidRPr="000F717E">
        <w:rPr>
          <w:rFonts w:eastAsia="Times New Roman"/>
          <w:bCs/>
          <w:color w:val="auto"/>
          <w:sz w:val="22"/>
          <w:szCs w:val="22"/>
        </w:rPr>
        <w:t>Teslim alınan malın ayıplı çıkması halinde 23.2.1995 tarih ve 4077 sayılı Tüketicinin Korunması Hakkında Kanun ile 6502 sayılı kanun hükümlerine ve ilgli diğer yönetmeliklere göre de işlem yapılacaktır.</w:t>
      </w:r>
    </w:p>
    <w:p w:rsidR="007731F1" w:rsidRPr="000F717E" w:rsidRDefault="007731F1">
      <w:pPr>
        <w:overflowPunct/>
        <w:adjustRightInd w:val="0"/>
        <w:rPr>
          <w:rFonts w:eastAsia="Times New Roman"/>
          <w:bCs/>
          <w:color w:val="auto"/>
          <w:sz w:val="22"/>
          <w:szCs w:val="22"/>
        </w:rPr>
      </w:pPr>
      <w:r w:rsidRPr="000F717E">
        <w:rPr>
          <w:rFonts w:eastAsia="Times New Roman"/>
          <w:b/>
          <w:bCs/>
          <w:color w:val="auto"/>
          <w:sz w:val="22"/>
          <w:szCs w:val="22"/>
        </w:rPr>
        <w:t xml:space="preserve">35.10. </w:t>
      </w:r>
      <w:r w:rsidRPr="000F717E">
        <w:rPr>
          <w:rFonts w:eastAsia="Times New Roman"/>
          <w:bCs/>
          <w:color w:val="auto"/>
          <w:sz w:val="22"/>
          <w:szCs w:val="22"/>
        </w:rPr>
        <w:t>Henüz ordu malı olmamış mal(lar) için ihtiyati tedbir kararı alınmış ise, yüklenicinin hiç mal getirmediği kabul edilecek ve alıcı tarafından yeniden mal getirilmesi için tebligat yapılacaktır. Bu tebligatın alınmasını müteakip en geç 20 (Yirmi) gün içerisinde istenilen miktarda (Önceden getirilip ihtiyati tedbir kararı konulmuş miktar kadar) mal getirmesi mecburdur.</w:t>
      </w:r>
    </w:p>
    <w:p w:rsidR="0007717D" w:rsidRPr="000F717E" w:rsidRDefault="0007717D">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36 - SÖZLEŞMENİN YÜRÜRLÜĞÜ:</w:t>
      </w:r>
    </w:p>
    <w:p w:rsidR="007731F1" w:rsidRPr="000F717E" w:rsidRDefault="007731F1">
      <w:pPr>
        <w:overflowPunct/>
        <w:adjustRightInd w:val="0"/>
        <w:rPr>
          <w:rFonts w:eastAsia="Times New Roman"/>
          <w:color w:val="auto"/>
          <w:sz w:val="22"/>
          <w:szCs w:val="22"/>
        </w:rPr>
      </w:pPr>
      <w:r w:rsidRPr="000F717E">
        <w:rPr>
          <w:rFonts w:eastAsia="Times New Roman"/>
          <w:color w:val="auto"/>
          <w:sz w:val="22"/>
          <w:szCs w:val="22"/>
        </w:rPr>
        <w:t>Bu Sözleşme önce Yüklenici Yetkilisi, sonra İdare’nin İhale Yetkilisi tarafından imzalanması ile yürürlüğe girer.</w:t>
      </w:r>
    </w:p>
    <w:p w:rsidR="007731F1" w:rsidRPr="000F717E" w:rsidRDefault="007731F1">
      <w:pPr>
        <w:overflowPunct/>
        <w:adjustRightInd w:val="0"/>
        <w:rPr>
          <w:rFonts w:eastAsia="Times New Roman"/>
          <w:b/>
          <w:bCs/>
          <w:color w:val="auto"/>
          <w:sz w:val="22"/>
          <w:szCs w:val="22"/>
        </w:rPr>
      </w:pPr>
    </w:p>
    <w:p w:rsidR="007731F1" w:rsidRPr="000F717E" w:rsidRDefault="007731F1">
      <w:pPr>
        <w:overflowPunct/>
        <w:adjustRightInd w:val="0"/>
        <w:rPr>
          <w:rFonts w:eastAsia="Times New Roman"/>
          <w:b/>
          <w:bCs/>
          <w:color w:val="auto"/>
          <w:sz w:val="22"/>
          <w:szCs w:val="22"/>
        </w:rPr>
      </w:pPr>
      <w:r w:rsidRPr="000F717E">
        <w:rPr>
          <w:rFonts w:eastAsia="Times New Roman"/>
          <w:b/>
          <w:bCs/>
          <w:color w:val="auto"/>
          <w:sz w:val="22"/>
          <w:szCs w:val="22"/>
        </w:rPr>
        <w:t>Madde 37 - SÖZLEŞMENİN İMZALANMASI :</w:t>
      </w:r>
    </w:p>
    <w:p w:rsidR="007731F1" w:rsidRPr="000F717E" w:rsidRDefault="007731F1">
      <w:pPr>
        <w:overflowPunct/>
        <w:adjustRightInd w:val="0"/>
        <w:rPr>
          <w:rFonts w:eastAsia="Times New Roman"/>
          <w:color w:val="auto"/>
          <w:sz w:val="22"/>
          <w:szCs w:val="22"/>
        </w:rPr>
      </w:pPr>
      <w:r w:rsidRPr="000F717E">
        <w:rPr>
          <w:rFonts w:eastAsia="Times New Roman"/>
          <w:color w:val="auto"/>
          <w:sz w:val="22"/>
          <w:szCs w:val="22"/>
        </w:rPr>
        <w:t>Bu sözleşme.....</w:t>
      </w:r>
      <w:r w:rsidR="00B710B4">
        <w:rPr>
          <w:rFonts w:eastAsia="Times New Roman"/>
          <w:color w:val="auto"/>
          <w:sz w:val="22"/>
          <w:szCs w:val="22"/>
        </w:rPr>
        <w:t>..</w:t>
      </w:r>
      <w:r w:rsidRPr="000F717E">
        <w:rPr>
          <w:rFonts w:eastAsia="Times New Roman"/>
          <w:color w:val="auto"/>
          <w:sz w:val="22"/>
          <w:szCs w:val="22"/>
        </w:rPr>
        <w:t>......(rakam ile) (yazı ile).....</w:t>
      </w:r>
      <w:r w:rsidR="00B710B4">
        <w:rPr>
          <w:rFonts w:eastAsia="Times New Roman"/>
          <w:color w:val="auto"/>
          <w:sz w:val="22"/>
          <w:szCs w:val="22"/>
        </w:rPr>
        <w:t>.................</w:t>
      </w:r>
      <w:r w:rsidRPr="000F717E">
        <w:rPr>
          <w:rFonts w:eastAsia="Times New Roman"/>
          <w:color w:val="auto"/>
          <w:sz w:val="22"/>
          <w:szCs w:val="22"/>
        </w:rPr>
        <w:t xml:space="preserve"> madde ve ...........(rakam ile) (yazı ile)..... Ek’ten ibaret olup, İdare ve Yüklenici tarafından tam olarak okunup anlaşıldıktan sonra …</w:t>
      </w:r>
      <w:r w:rsidR="00B710B4">
        <w:rPr>
          <w:rFonts w:eastAsia="Times New Roman"/>
          <w:color w:val="auto"/>
          <w:sz w:val="22"/>
          <w:szCs w:val="22"/>
        </w:rPr>
        <w:t>..</w:t>
      </w:r>
      <w:r w:rsidRPr="000F717E">
        <w:rPr>
          <w:rFonts w:eastAsia="Times New Roman"/>
          <w:color w:val="auto"/>
          <w:sz w:val="22"/>
          <w:szCs w:val="22"/>
        </w:rPr>
        <w:t>../</w:t>
      </w:r>
      <w:r w:rsidR="00B710B4">
        <w:rPr>
          <w:rFonts w:eastAsia="Times New Roman"/>
          <w:color w:val="auto"/>
          <w:sz w:val="22"/>
          <w:szCs w:val="22"/>
        </w:rPr>
        <w:t>..</w:t>
      </w:r>
      <w:r w:rsidRPr="000F717E">
        <w:rPr>
          <w:rFonts w:eastAsia="Times New Roman"/>
          <w:color w:val="auto"/>
          <w:sz w:val="22"/>
          <w:szCs w:val="22"/>
        </w:rPr>
        <w:t>…./…</w:t>
      </w:r>
      <w:r w:rsidR="00B710B4">
        <w:rPr>
          <w:rFonts w:eastAsia="Times New Roman"/>
          <w:color w:val="auto"/>
          <w:sz w:val="22"/>
          <w:szCs w:val="22"/>
        </w:rPr>
        <w:t>..</w:t>
      </w:r>
      <w:r w:rsidRPr="000F717E">
        <w:rPr>
          <w:rFonts w:eastAsia="Times New Roman"/>
          <w:color w:val="auto"/>
          <w:sz w:val="22"/>
          <w:szCs w:val="22"/>
        </w:rPr>
        <w:t>… tarihinde 1 (bir) nüsha olarak imza altına alınmıştır. Ayrıca İdare, Yüklenicinin talebi halinde sözleşmenin ‘’aslına uygun idarece onaylı suretini’’ düzenleyip Yükleniciye verecektir.</w:t>
      </w:r>
    </w:p>
    <w:p w:rsidR="002331BD" w:rsidRPr="000F717E" w:rsidRDefault="002331BD">
      <w:pPr>
        <w:overflowPunct/>
        <w:adjustRightInd w:val="0"/>
        <w:rPr>
          <w:rFonts w:eastAsia="Times New Roman"/>
          <w:color w:val="auto"/>
          <w:sz w:val="22"/>
          <w:szCs w:val="22"/>
        </w:rPr>
      </w:pPr>
    </w:p>
    <w:p w:rsidR="0007717D" w:rsidRPr="000F717E" w:rsidRDefault="0007717D">
      <w:pPr>
        <w:overflowPunct/>
        <w:adjustRightInd w:val="0"/>
        <w:rPr>
          <w:rFonts w:eastAsia="Times New Roman"/>
          <w:color w:val="auto"/>
          <w:sz w:val="22"/>
          <w:szCs w:val="22"/>
        </w:rPr>
      </w:pPr>
    </w:p>
    <w:p w:rsidR="0015022C" w:rsidRPr="000F717E" w:rsidRDefault="0015022C">
      <w:pPr>
        <w:overflowPunct/>
        <w:adjustRightInd w:val="0"/>
        <w:rPr>
          <w:rFonts w:eastAsia="Times New Roman"/>
          <w:color w:val="auto"/>
          <w:sz w:val="22"/>
          <w:szCs w:val="22"/>
        </w:rPr>
      </w:pPr>
    </w:p>
    <w:p w:rsidR="007731F1" w:rsidRPr="000F717E" w:rsidRDefault="007731F1" w:rsidP="00CE76A3">
      <w:pPr>
        <w:overflowPunct/>
        <w:adjustRightInd w:val="0"/>
        <w:ind w:firstLine="708"/>
        <w:rPr>
          <w:rFonts w:eastAsia="Times New Roman"/>
          <w:b/>
          <w:bCs/>
          <w:color w:val="auto"/>
          <w:sz w:val="22"/>
          <w:szCs w:val="22"/>
        </w:rPr>
      </w:pPr>
      <w:r w:rsidRPr="000F717E">
        <w:rPr>
          <w:rFonts w:eastAsia="Times New Roman"/>
          <w:b/>
          <w:bCs/>
          <w:color w:val="auto"/>
          <w:sz w:val="22"/>
          <w:szCs w:val="22"/>
        </w:rPr>
        <w:t xml:space="preserve">İDARE : </w:t>
      </w:r>
      <w:r w:rsidRPr="000F717E">
        <w:rPr>
          <w:rFonts w:eastAsia="Times New Roman"/>
          <w:b/>
          <w:bCs/>
          <w:color w:val="auto"/>
          <w:sz w:val="22"/>
          <w:szCs w:val="22"/>
        </w:rPr>
        <w:tab/>
      </w:r>
      <w:r w:rsidRPr="000F717E">
        <w:rPr>
          <w:rFonts w:eastAsia="Times New Roman"/>
          <w:b/>
          <w:bCs/>
          <w:color w:val="auto"/>
          <w:sz w:val="22"/>
          <w:szCs w:val="22"/>
        </w:rPr>
        <w:tab/>
      </w:r>
      <w:r w:rsidRPr="000F717E">
        <w:rPr>
          <w:rFonts w:eastAsia="Times New Roman"/>
          <w:b/>
          <w:bCs/>
          <w:color w:val="auto"/>
          <w:sz w:val="22"/>
          <w:szCs w:val="22"/>
        </w:rPr>
        <w:tab/>
      </w:r>
      <w:r w:rsidRPr="000F717E">
        <w:rPr>
          <w:rFonts w:eastAsia="Times New Roman"/>
          <w:b/>
          <w:bCs/>
          <w:color w:val="auto"/>
          <w:sz w:val="22"/>
          <w:szCs w:val="22"/>
        </w:rPr>
        <w:tab/>
      </w:r>
      <w:r w:rsidRPr="000F717E">
        <w:rPr>
          <w:rFonts w:eastAsia="Times New Roman"/>
          <w:b/>
          <w:bCs/>
          <w:color w:val="auto"/>
          <w:sz w:val="22"/>
          <w:szCs w:val="22"/>
        </w:rPr>
        <w:tab/>
      </w:r>
      <w:r w:rsidRPr="000F717E">
        <w:rPr>
          <w:rFonts w:eastAsia="Times New Roman"/>
          <w:b/>
          <w:bCs/>
          <w:color w:val="auto"/>
          <w:sz w:val="22"/>
          <w:szCs w:val="22"/>
        </w:rPr>
        <w:tab/>
      </w:r>
      <w:r w:rsidRPr="000F717E">
        <w:rPr>
          <w:rFonts w:eastAsia="Times New Roman"/>
          <w:b/>
          <w:bCs/>
          <w:color w:val="auto"/>
          <w:sz w:val="22"/>
          <w:szCs w:val="22"/>
        </w:rPr>
        <w:tab/>
      </w:r>
      <w:r w:rsidRPr="000F717E">
        <w:rPr>
          <w:rFonts w:eastAsia="Times New Roman"/>
          <w:b/>
          <w:bCs/>
          <w:color w:val="auto"/>
          <w:sz w:val="22"/>
          <w:szCs w:val="22"/>
        </w:rPr>
        <w:tab/>
        <w:t xml:space="preserve">YÜKLENİCİ :  </w:t>
      </w:r>
    </w:p>
    <w:p w:rsidR="007731F1" w:rsidRPr="000F717E" w:rsidRDefault="007731F1">
      <w:pPr>
        <w:overflowPunct/>
        <w:adjustRightInd w:val="0"/>
        <w:rPr>
          <w:rFonts w:eastAsia="Times New Roman"/>
          <w:color w:val="auto"/>
          <w:sz w:val="22"/>
          <w:szCs w:val="22"/>
        </w:rPr>
      </w:pPr>
      <w:r w:rsidRPr="000F717E">
        <w:rPr>
          <w:rFonts w:eastAsia="Times New Roman"/>
          <w:b/>
          <w:bCs/>
          <w:color w:val="auto"/>
          <w:sz w:val="22"/>
          <w:szCs w:val="22"/>
        </w:rPr>
        <w:t xml:space="preserve">      </w:t>
      </w:r>
    </w:p>
    <w:p w:rsidR="007731F1" w:rsidRPr="000F717E" w:rsidRDefault="007731F1">
      <w:pPr>
        <w:jc w:val="both"/>
        <w:rPr>
          <w:b/>
          <w:bCs/>
          <w:color w:val="auto"/>
          <w:sz w:val="22"/>
          <w:szCs w:val="22"/>
        </w:rPr>
      </w:pPr>
      <w:r w:rsidRPr="000F717E">
        <w:rPr>
          <w:b/>
          <w:bCs/>
          <w:color w:val="auto"/>
          <w:sz w:val="22"/>
          <w:szCs w:val="22"/>
        </w:rPr>
        <w:t xml:space="preserve"> </w:t>
      </w:r>
      <w:bookmarkStart w:id="0" w:name="_GoBack"/>
      <w:bookmarkEnd w:id="0"/>
    </w:p>
    <w:sectPr w:rsidR="007731F1" w:rsidRPr="000F717E"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4C0" w:rsidRDefault="006054C0">
      <w:r>
        <w:separator/>
      </w:r>
    </w:p>
  </w:endnote>
  <w:endnote w:type="continuationSeparator" w:id="0">
    <w:p w:rsidR="006054C0" w:rsidRDefault="0060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Content>
      <w:p w:rsidR="006054C0" w:rsidRDefault="006054C0">
        <w:pPr>
          <w:pStyle w:val="AltBilgi"/>
          <w:jc w:val="center"/>
        </w:pPr>
        <w:r>
          <w:fldChar w:fldCharType="begin"/>
        </w:r>
        <w:r>
          <w:instrText>PAGE   \* MERGEFORMAT</w:instrText>
        </w:r>
        <w:r>
          <w:fldChar w:fldCharType="separate"/>
        </w:r>
        <w:r w:rsidR="00B710B4">
          <w:rPr>
            <w:noProof/>
          </w:rPr>
          <w:t>24</w:t>
        </w:r>
        <w:r>
          <w:fldChar w:fldCharType="end"/>
        </w:r>
      </w:p>
    </w:sdtContent>
  </w:sdt>
  <w:p w:rsidR="006054C0" w:rsidRDefault="006054C0">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Content>
      <w:p w:rsidR="006054C0" w:rsidRDefault="006054C0">
        <w:pPr>
          <w:pStyle w:val="AltBilgi"/>
          <w:jc w:val="center"/>
        </w:pPr>
        <w:r>
          <w:rPr>
            <w:noProof/>
          </w:rPr>
          <w:t>0</w:t>
        </w:r>
      </w:p>
    </w:sdtContent>
  </w:sdt>
  <w:p w:rsidR="006054C0" w:rsidRDefault="006054C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4C0" w:rsidRDefault="006054C0">
      <w:r>
        <w:separator/>
      </w:r>
    </w:p>
  </w:footnote>
  <w:footnote w:type="continuationSeparator" w:id="0">
    <w:p w:rsidR="006054C0" w:rsidRDefault="006054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C0" w:rsidRPr="00C661BA" w:rsidRDefault="006054C0">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4C0" w:rsidRDefault="006054C0">
    <w:pPr>
      <w:pStyle w:val="stBilgi"/>
      <w:jc w:val="right"/>
      <w:rPr>
        <w:rFonts w:ascii="Arial" w:hAnsi="Arial" w:cs="Arial"/>
      </w:rPr>
    </w:pPr>
    <w:r>
      <w:rPr>
        <w:rFonts w:ascii="Arial" w:hAnsi="Arial" w:cs="Arial"/>
      </w:rPr>
      <w:t>EK-D</w:t>
    </w:r>
  </w:p>
  <w:p w:rsidR="006054C0" w:rsidRDefault="006054C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7329B"/>
    <w:rsid w:val="0007717D"/>
    <w:rsid w:val="00077A27"/>
    <w:rsid w:val="000802B7"/>
    <w:rsid w:val="00084B72"/>
    <w:rsid w:val="00084DF8"/>
    <w:rsid w:val="000A3DDB"/>
    <w:rsid w:val="000B5872"/>
    <w:rsid w:val="000D708E"/>
    <w:rsid w:val="000E2D50"/>
    <w:rsid w:val="000F717E"/>
    <w:rsid w:val="001251D4"/>
    <w:rsid w:val="00125FB0"/>
    <w:rsid w:val="001431BF"/>
    <w:rsid w:val="00144DCC"/>
    <w:rsid w:val="0015022C"/>
    <w:rsid w:val="0016191F"/>
    <w:rsid w:val="001737FC"/>
    <w:rsid w:val="00191FCB"/>
    <w:rsid w:val="001A1818"/>
    <w:rsid w:val="001D1E17"/>
    <w:rsid w:val="001E2462"/>
    <w:rsid w:val="001F521D"/>
    <w:rsid w:val="001F68BB"/>
    <w:rsid w:val="00214A86"/>
    <w:rsid w:val="00230B9F"/>
    <w:rsid w:val="002331BD"/>
    <w:rsid w:val="002356BA"/>
    <w:rsid w:val="0025028A"/>
    <w:rsid w:val="00254776"/>
    <w:rsid w:val="00296149"/>
    <w:rsid w:val="002A0E8D"/>
    <w:rsid w:val="002A44AE"/>
    <w:rsid w:val="002E3858"/>
    <w:rsid w:val="0030193E"/>
    <w:rsid w:val="00304602"/>
    <w:rsid w:val="00305820"/>
    <w:rsid w:val="00323601"/>
    <w:rsid w:val="003755A9"/>
    <w:rsid w:val="003925AC"/>
    <w:rsid w:val="003B2D44"/>
    <w:rsid w:val="003B4A23"/>
    <w:rsid w:val="003D04A0"/>
    <w:rsid w:val="003E31B7"/>
    <w:rsid w:val="003F4306"/>
    <w:rsid w:val="004070EA"/>
    <w:rsid w:val="004140B9"/>
    <w:rsid w:val="00423C5B"/>
    <w:rsid w:val="004508D2"/>
    <w:rsid w:val="004535FE"/>
    <w:rsid w:val="00461336"/>
    <w:rsid w:val="00475170"/>
    <w:rsid w:val="00490540"/>
    <w:rsid w:val="00496EB2"/>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57E3"/>
    <w:rsid w:val="005D60F2"/>
    <w:rsid w:val="005E48EC"/>
    <w:rsid w:val="005F00F6"/>
    <w:rsid w:val="005F3BFD"/>
    <w:rsid w:val="006054C0"/>
    <w:rsid w:val="00605AC2"/>
    <w:rsid w:val="00617190"/>
    <w:rsid w:val="00621907"/>
    <w:rsid w:val="00624CED"/>
    <w:rsid w:val="00665532"/>
    <w:rsid w:val="0066564B"/>
    <w:rsid w:val="00691940"/>
    <w:rsid w:val="00693B9C"/>
    <w:rsid w:val="006C69BC"/>
    <w:rsid w:val="006D149A"/>
    <w:rsid w:val="006D1A14"/>
    <w:rsid w:val="006D1BB7"/>
    <w:rsid w:val="006D386E"/>
    <w:rsid w:val="006F1ECA"/>
    <w:rsid w:val="00715C52"/>
    <w:rsid w:val="0074198D"/>
    <w:rsid w:val="007731F1"/>
    <w:rsid w:val="00797E36"/>
    <w:rsid w:val="007A16E1"/>
    <w:rsid w:val="007A1D83"/>
    <w:rsid w:val="007C61AC"/>
    <w:rsid w:val="007D5DC0"/>
    <w:rsid w:val="007E1484"/>
    <w:rsid w:val="007E535A"/>
    <w:rsid w:val="008022E7"/>
    <w:rsid w:val="00804D92"/>
    <w:rsid w:val="0081591C"/>
    <w:rsid w:val="008217D7"/>
    <w:rsid w:val="00823EB1"/>
    <w:rsid w:val="0087638D"/>
    <w:rsid w:val="0088502B"/>
    <w:rsid w:val="008C3C76"/>
    <w:rsid w:val="008D3161"/>
    <w:rsid w:val="008D4917"/>
    <w:rsid w:val="008E0677"/>
    <w:rsid w:val="008E0B32"/>
    <w:rsid w:val="008E4CB4"/>
    <w:rsid w:val="008F31D7"/>
    <w:rsid w:val="008F57CF"/>
    <w:rsid w:val="009008B0"/>
    <w:rsid w:val="00913C2F"/>
    <w:rsid w:val="0092572D"/>
    <w:rsid w:val="00933361"/>
    <w:rsid w:val="00934B70"/>
    <w:rsid w:val="009354FC"/>
    <w:rsid w:val="00953C45"/>
    <w:rsid w:val="009B1CA3"/>
    <w:rsid w:val="009B1CBD"/>
    <w:rsid w:val="009B7A40"/>
    <w:rsid w:val="009C79DB"/>
    <w:rsid w:val="009D4F25"/>
    <w:rsid w:val="009D624F"/>
    <w:rsid w:val="009E5384"/>
    <w:rsid w:val="009E6D3F"/>
    <w:rsid w:val="009F0F4B"/>
    <w:rsid w:val="00A05B7F"/>
    <w:rsid w:val="00A15883"/>
    <w:rsid w:val="00A168E2"/>
    <w:rsid w:val="00A31F9F"/>
    <w:rsid w:val="00A33E7E"/>
    <w:rsid w:val="00A370F7"/>
    <w:rsid w:val="00A449F1"/>
    <w:rsid w:val="00A6381D"/>
    <w:rsid w:val="00A63F62"/>
    <w:rsid w:val="00A738E5"/>
    <w:rsid w:val="00A77DE2"/>
    <w:rsid w:val="00A96547"/>
    <w:rsid w:val="00AB418F"/>
    <w:rsid w:val="00AD79F3"/>
    <w:rsid w:val="00AE3DB8"/>
    <w:rsid w:val="00AE4ECF"/>
    <w:rsid w:val="00B01123"/>
    <w:rsid w:val="00B0364B"/>
    <w:rsid w:val="00B11449"/>
    <w:rsid w:val="00B229D7"/>
    <w:rsid w:val="00B276DF"/>
    <w:rsid w:val="00B37A14"/>
    <w:rsid w:val="00B458E8"/>
    <w:rsid w:val="00B710B4"/>
    <w:rsid w:val="00B7500E"/>
    <w:rsid w:val="00B77922"/>
    <w:rsid w:val="00B84D46"/>
    <w:rsid w:val="00B908DE"/>
    <w:rsid w:val="00BA6B99"/>
    <w:rsid w:val="00BB2FD5"/>
    <w:rsid w:val="00BB33B4"/>
    <w:rsid w:val="00BD6373"/>
    <w:rsid w:val="00BE7E00"/>
    <w:rsid w:val="00C12BAB"/>
    <w:rsid w:val="00C34446"/>
    <w:rsid w:val="00C37BAF"/>
    <w:rsid w:val="00C442DB"/>
    <w:rsid w:val="00C661BA"/>
    <w:rsid w:val="00C7433D"/>
    <w:rsid w:val="00C92FB0"/>
    <w:rsid w:val="00CA502B"/>
    <w:rsid w:val="00CB6CCF"/>
    <w:rsid w:val="00CC224A"/>
    <w:rsid w:val="00CC3309"/>
    <w:rsid w:val="00CC3C84"/>
    <w:rsid w:val="00CC6F3C"/>
    <w:rsid w:val="00CE004D"/>
    <w:rsid w:val="00CE76A3"/>
    <w:rsid w:val="00D0353E"/>
    <w:rsid w:val="00D11AA0"/>
    <w:rsid w:val="00D1423A"/>
    <w:rsid w:val="00D47AA4"/>
    <w:rsid w:val="00D47F18"/>
    <w:rsid w:val="00D5212B"/>
    <w:rsid w:val="00D533B7"/>
    <w:rsid w:val="00D922FE"/>
    <w:rsid w:val="00D92F99"/>
    <w:rsid w:val="00D962B4"/>
    <w:rsid w:val="00DA0472"/>
    <w:rsid w:val="00DB7DF6"/>
    <w:rsid w:val="00DD3CF6"/>
    <w:rsid w:val="00DD6A51"/>
    <w:rsid w:val="00DF522B"/>
    <w:rsid w:val="00DF5628"/>
    <w:rsid w:val="00E02DE3"/>
    <w:rsid w:val="00E42579"/>
    <w:rsid w:val="00E62F78"/>
    <w:rsid w:val="00E93863"/>
    <w:rsid w:val="00E95ADE"/>
    <w:rsid w:val="00E9657F"/>
    <w:rsid w:val="00EA2332"/>
    <w:rsid w:val="00EB7A29"/>
    <w:rsid w:val="00EC7039"/>
    <w:rsid w:val="00EF5791"/>
    <w:rsid w:val="00EF633B"/>
    <w:rsid w:val="00EF64CF"/>
    <w:rsid w:val="00F00EC9"/>
    <w:rsid w:val="00F05530"/>
    <w:rsid w:val="00F2105B"/>
    <w:rsid w:val="00F64006"/>
    <w:rsid w:val="00F65460"/>
    <w:rsid w:val="00F753E0"/>
    <w:rsid w:val="00F93D2F"/>
    <w:rsid w:val="00F97DF7"/>
    <w:rsid w:val="00FC050A"/>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ECADF"/>
  <w15:docId w15:val="{B411526F-B084-42E5-BFCE-7FDAF22D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719FB-9EBC-451F-909C-73484430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14626</Words>
  <Characters>83372</Characters>
  <Application>Microsoft Office Word</Application>
  <DocSecurity>0</DocSecurity>
  <Lines>694</Lines>
  <Paragraphs>195</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97803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2</cp:revision>
  <cp:lastPrinted>2019-07-12T07:48:00Z</cp:lastPrinted>
  <dcterms:created xsi:type="dcterms:W3CDTF">2019-12-25T12:14:00Z</dcterms:created>
  <dcterms:modified xsi:type="dcterms:W3CDTF">2019-12-25T12:14:00Z</dcterms:modified>
</cp:coreProperties>
</file>