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0C" w:rsidRPr="0025109C" w:rsidRDefault="00A3090C" w:rsidP="006A73BA">
      <w:pPr>
        <w:spacing w:before="0" w:after="0" w:line="288" w:lineRule="auto"/>
        <w:jc w:val="center"/>
        <w:rPr>
          <w:b/>
          <w:sz w:val="24"/>
        </w:rPr>
      </w:pPr>
      <w:bookmarkStart w:id="0" w:name="_GoBack"/>
      <w:bookmarkEnd w:id="0"/>
      <w:r w:rsidRPr="0025109C">
        <w:rPr>
          <w:b/>
          <w:sz w:val="24"/>
        </w:rPr>
        <w:t>5</w:t>
      </w:r>
      <w:r w:rsidR="00226814" w:rsidRPr="0025109C">
        <w:rPr>
          <w:b/>
          <w:sz w:val="24"/>
        </w:rPr>
        <w:t xml:space="preserve"> TON </w:t>
      </w:r>
      <w:r w:rsidRPr="0025109C">
        <w:rPr>
          <w:b/>
          <w:sz w:val="24"/>
        </w:rPr>
        <w:t xml:space="preserve">KALDIRMA KAPASİTELİ ÇİFT KİRİŞLİ </w:t>
      </w:r>
      <w:r w:rsidR="006A73BA" w:rsidRPr="0025109C">
        <w:rPr>
          <w:b/>
          <w:sz w:val="24"/>
        </w:rPr>
        <w:t xml:space="preserve">GEZER KÖPRÜLÜ VİNÇ’ e  </w:t>
      </w:r>
    </w:p>
    <w:p w:rsidR="006A73BA" w:rsidRPr="0025109C" w:rsidRDefault="00A3090C" w:rsidP="006A73BA">
      <w:pPr>
        <w:spacing w:before="0" w:after="0" w:line="288" w:lineRule="auto"/>
        <w:jc w:val="center"/>
        <w:rPr>
          <w:b/>
          <w:vanish/>
          <w:sz w:val="24"/>
          <w:specVanish/>
        </w:rPr>
      </w:pPr>
      <w:r w:rsidRPr="0025109C">
        <w:rPr>
          <w:b/>
          <w:sz w:val="24"/>
        </w:rPr>
        <w:t xml:space="preserve">AİT </w:t>
      </w:r>
      <w:r w:rsidR="006A73BA" w:rsidRPr="0025109C">
        <w:rPr>
          <w:b/>
          <w:sz w:val="24"/>
        </w:rPr>
        <w:t>YAZILI AÇIKLAMALAR</w:t>
      </w:r>
    </w:p>
    <w:p w:rsidR="006A73BA" w:rsidRPr="0025109C" w:rsidRDefault="00A3090C" w:rsidP="006A73BA">
      <w:pPr>
        <w:spacing w:before="0" w:after="0" w:line="288" w:lineRule="auto"/>
        <w:jc w:val="center"/>
        <w:rPr>
          <w:b/>
          <w:sz w:val="24"/>
        </w:rPr>
      </w:pPr>
      <w:r w:rsidRPr="0025109C">
        <w:rPr>
          <w:b/>
          <w:sz w:val="24"/>
        </w:rPr>
        <w:t xml:space="preserve"> </w:t>
      </w:r>
      <w:r w:rsidR="006A73BA" w:rsidRPr="0025109C">
        <w:rPr>
          <w:b/>
          <w:sz w:val="24"/>
        </w:rPr>
        <w:t>(TEKNİK BİLGİ PAKETİ)</w:t>
      </w:r>
    </w:p>
    <w:p w:rsidR="006A73BA" w:rsidRPr="0025109C" w:rsidRDefault="006A73BA" w:rsidP="006A73BA">
      <w:pPr>
        <w:spacing w:before="0" w:after="0" w:line="288" w:lineRule="auto"/>
        <w:jc w:val="center"/>
        <w:rPr>
          <w:b/>
          <w:sz w:val="24"/>
        </w:rPr>
      </w:pPr>
    </w:p>
    <w:p w:rsidR="006A73BA" w:rsidRPr="0025109C" w:rsidRDefault="006B04C0"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Vinç, yürüme holü üzerinde 1 (bir</w:t>
      </w:r>
      <w:r w:rsidR="006A73BA" w:rsidRPr="0025109C">
        <w:rPr>
          <w:color w:val="000000" w:themeColor="text1"/>
          <w:sz w:val="24"/>
        </w:rPr>
        <w:t>) adet, çift kirişli ve yürüme platformlu olacaktır.</w:t>
      </w:r>
    </w:p>
    <w:p w:rsidR="006A73BA" w:rsidRPr="0025109C" w:rsidRDefault="00145526"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color w:val="000000" w:themeColor="text1"/>
          <w:sz w:val="24"/>
        </w:rPr>
      </w:pPr>
      <w:r w:rsidRPr="0025109C">
        <w:rPr>
          <w:color w:val="000000" w:themeColor="text1"/>
          <w:sz w:val="24"/>
        </w:rPr>
        <w:t>V</w:t>
      </w:r>
      <w:r w:rsidR="006A73BA" w:rsidRPr="0025109C">
        <w:rPr>
          <w:color w:val="000000" w:themeColor="text1"/>
          <w:sz w:val="24"/>
        </w:rPr>
        <w:t xml:space="preserve">incin yük kaldırma kapasitesi en az </w:t>
      </w:r>
      <w:r w:rsidR="006B04C0" w:rsidRPr="0025109C">
        <w:rPr>
          <w:b/>
          <w:color w:val="000000" w:themeColor="text1"/>
          <w:sz w:val="24"/>
        </w:rPr>
        <w:t>5 (</w:t>
      </w:r>
      <w:r w:rsidR="006A73BA" w:rsidRPr="0025109C">
        <w:rPr>
          <w:b/>
          <w:color w:val="000000" w:themeColor="text1"/>
          <w:sz w:val="24"/>
        </w:rPr>
        <w:t>beş) ton</w:t>
      </w:r>
      <w:r w:rsidR="006A73BA" w:rsidRPr="0025109C">
        <w:rPr>
          <w:color w:val="000000" w:themeColor="text1"/>
          <w:sz w:val="24"/>
        </w:rPr>
        <w:t xml:space="preserve">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 xml:space="preserve">Vincin yük kaldırma yüksekliği (kancanın en alt noktasının yerden yüksekliği) zemin seviyesinden en az </w:t>
      </w:r>
      <w:r w:rsidRPr="0025109C">
        <w:rPr>
          <w:b/>
          <w:color w:val="000000" w:themeColor="text1"/>
          <w:sz w:val="24"/>
        </w:rPr>
        <w:t>4</w:t>
      </w:r>
      <w:r w:rsidR="00145526" w:rsidRPr="0025109C">
        <w:rPr>
          <w:b/>
          <w:color w:val="000000" w:themeColor="text1"/>
          <w:sz w:val="24"/>
        </w:rPr>
        <w:t>,2</w:t>
      </w:r>
      <w:r w:rsidRPr="0025109C">
        <w:rPr>
          <w:b/>
          <w:color w:val="000000" w:themeColor="text1"/>
          <w:sz w:val="24"/>
        </w:rPr>
        <w:t xml:space="preserve"> (dört</w:t>
      </w:r>
      <w:r w:rsidR="00145526" w:rsidRPr="0025109C">
        <w:rPr>
          <w:b/>
          <w:color w:val="000000" w:themeColor="text1"/>
          <w:sz w:val="24"/>
        </w:rPr>
        <w:t xml:space="preserve"> virgül iki</w:t>
      </w:r>
      <w:r w:rsidRPr="0025109C">
        <w:rPr>
          <w:b/>
          <w:color w:val="000000" w:themeColor="text1"/>
          <w:sz w:val="24"/>
        </w:rPr>
        <w:t>) m yükseklikte</w:t>
      </w:r>
      <w:r w:rsidRPr="0025109C">
        <w:rPr>
          <w:color w:val="000000" w:themeColor="text1"/>
          <w:sz w:val="24"/>
        </w:rPr>
        <w:t xml:space="preserve">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Vincin yürütme tekerlek malzemeleri GGG70 kalite Küresel Grafitli döküm olarak imal edilmiş olacaktır. Bu husus yüklenici tarafından taahhüt edilecektir.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color w:val="000000" w:themeColor="text1"/>
          <w:sz w:val="24"/>
        </w:rPr>
      </w:pPr>
      <w:r w:rsidRPr="0025109C">
        <w:rPr>
          <w:color w:val="000000" w:themeColor="text1"/>
          <w:sz w:val="24"/>
        </w:rPr>
        <w:t>Vincin statik ve dinamik deneyleri TS 10116 standardına uygun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color w:val="000000" w:themeColor="text1"/>
          <w:sz w:val="24"/>
        </w:rPr>
      </w:pPr>
      <w:r w:rsidRPr="0025109C">
        <w:rPr>
          <w:color w:val="000000" w:themeColor="text1"/>
          <w:sz w:val="24"/>
        </w:rPr>
        <w:t>Vinç en az alt maddelerde belirtilen ana bölümlerden oluşacaktır.</w:t>
      </w:r>
    </w:p>
    <w:p w:rsidR="006A73BA" w:rsidRPr="0025109C" w:rsidRDefault="006A73BA" w:rsidP="006A73BA">
      <w:pPr>
        <w:widowControl w:val="0"/>
        <w:tabs>
          <w:tab w:val="left" w:pos="317"/>
        </w:tabs>
        <w:autoSpaceDE w:val="0"/>
        <w:autoSpaceDN w:val="0"/>
        <w:adjustRightInd w:val="0"/>
        <w:spacing w:before="0" w:line="288" w:lineRule="auto"/>
        <w:ind w:left="34"/>
        <w:jc w:val="both"/>
        <w:rPr>
          <w:b/>
          <w:color w:val="000000" w:themeColor="text1"/>
          <w:sz w:val="24"/>
        </w:rPr>
      </w:pPr>
      <w:r w:rsidRPr="0025109C">
        <w:rPr>
          <w:b/>
          <w:color w:val="000000" w:themeColor="text1"/>
          <w:sz w:val="24"/>
        </w:rPr>
        <w:t>Köprü:</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 xml:space="preserve">Köprünün maksimum yük kaldırma kapasitesindeki sehim (eğilme/köprü açıklığı) en fazla 1/1000 (bir bölü bin) olacaktır. </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Köprünün her iki yanında 1 (bir)’er adet olmak üzere 2 (iki) adet köprü yürütme elektrik motoru bulunacak ve köprü motorlarında fren sistemi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color w:val="000000" w:themeColor="text1"/>
          <w:sz w:val="24"/>
        </w:rPr>
      </w:pPr>
      <w:r w:rsidRPr="0025109C">
        <w:rPr>
          <w:color w:val="000000" w:themeColor="text1"/>
          <w:sz w:val="24"/>
        </w:rPr>
        <w:t>Köprü y</w:t>
      </w:r>
      <w:r w:rsidR="001B7D89" w:rsidRPr="0025109C">
        <w:rPr>
          <w:color w:val="000000" w:themeColor="text1"/>
          <w:sz w:val="24"/>
        </w:rPr>
        <w:t>ürüme tekerlek çapları en az 160 (yüz altmış</w:t>
      </w:r>
      <w:r w:rsidRPr="0025109C">
        <w:rPr>
          <w:color w:val="000000" w:themeColor="text1"/>
          <w:sz w:val="24"/>
        </w:rPr>
        <w:t>) mm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color w:val="000000" w:themeColor="text1"/>
          <w:sz w:val="24"/>
        </w:rPr>
      </w:pPr>
      <w:r w:rsidRPr="0025109C">
        <w:rPr>
          <w:color w:val="000000" w:themeColor="text1"/>
          <w:sz w:val="24"/>
        </w:rPr>
        <w:t>Köprü açıklığı yürüme ray merkezlerinden en az 16 (on altı) m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601" w:hanging="567"/>
        <w:jc w:val="both"/>
        <w:rPr>
          <w:color w:val="000000" w:themeColor="text1"/>
          <w:sz w:val="24"/>
        </w:rPr>
      </w:pPr>
      <w:r w:rsidRPr="0025109C">
        <w:rPr>
          <w:color w:val="000000" w:themeColor="text1"/>
          <w:sz w:val="24"/>
        </w:rPr>
        <w:t xml:space="preserve">Köprü yürüme yolu uzunluğu en az </w:t>
      </w:r>
      <w:r w:rsidR="001B7D89" w:rsidRPr="0025109C">
        <w:rPr>
          <w:b/>
          <w:color w:val="000000" w:themeColor="text1"/>
          <w:sz w:val="24"/>
        </w:rPr>
        <w:t>50</w:t>
      </w:r>
      <w:r w:rsidRPr="0025109C">
        <w:rPr>
          <w:b/>
          <w:color w:val="000000" w:themeColor="text1"/>
          <w:sz w:val="24"/>
        </w:rPr>
        <w:t xml:space="preserve"> (</w:t>
      </w:r>
      <w:r w:rsidR="001B7D89" w:rsidRPr="0025109C">
        <w:rPr>
          <w:b/>
          <w:color w:val="000000" w:themeColor="text1"/>
          <w:sz w:val="24"/>
        </w:rPr>
        <w:t>elli</w:t>
      </w:r>
      <w:r w:rsidRPr="0025109C">
        <w:rPr>
          <w:b/>
          <w:color w:val="000000" w:themeColor="text1"/>
          <w:sz w:val="24"/>
        </w:rPr>
        <w:t>) m</w:t>
      </w:r>
      <w:r w:rsidRPr="0025109C">
        <w:rPr>
          <w:color w:val="000000" w:themeColor="text1"/>
          <w:sz w:val="24"/>
        </w:rPr>
        <w:t xml:space="preserve"> olacaktır.</w:t>
      </w:r>
    </w:p>
    <w:p w:rsidR="006A73BA" w:rsidRPr="0025109C" w:rsidRDefault="006A73BA" w:rsidP="006A73BA">
      <w:pPr>
        <w:pStyle w:val="ListeParagraf"/>
        <w:widowControl w:val="0"/>
        <w:numPr>
          <w:ilvl w:val="0"/>
          <w:numId w:val="1"/>
        </w:numPr>
        <w:tabs>
          <w:tab w:val="left" w:pos="0"/>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Köprü yürüme hızları, birinci kademede 4-8 (dört tire sekiz) metre/dakika arasında, İkinci kademede 18-24 (on sekiz tire yirmi dört) metre/dakika arasında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Köprü yürüme yolu başında ve sonunda, köprünün raydan çıkmasını engelleyen tamponlar olacak ve çarpmadan önce durmasını sağlayacak mekanik sınırlayıcı anahtarlar olacaktır.</w:t>
      </w:r>
    </w:p>
    <w:p w:rsidR="00966744" w:rsidRPr="0025109C" w:rsidRDefault="00966744" w:rsidP="00966744">
      <w:pPr>
        <w:pStyle w:val="ListeParagraf"/>
        <w:widowControl w:val="0"/>
        <w:tabs>
          <w:tab w:val="left" w:pos="317"/>
        </w:tabs>
        <w:autoSpaceDE w:val="0"/>
        <w:autoSpaceDN w:val="0"/>
        <w:adjustRightInd w:val="0"/>
        <w:spacing w:before="0" w:line="288" w:lineRule="auto"/>
        <w:ind w:left="601"/>
        <w:jc w:val="both"/>
        <w:rPr>
          <w:color w:val="000000" w:themeColor="text1"/>
          <w:sz w:val="24"/>
        </w:rPr>
      </w:pPr>
    </w:p>
    <w:p w:rsidR="006A73BA" w:rsidRPr="0025109C" w:rsidRDefault="006A73BA" w:rsidP="006A73BA">
      <w:pPr>
        <w:pStyle w:val="ListeParagraf"/>
        <w:widowControl w:val="0"/>
        <w:tabs>
          <w:tab w:val="left" w:pos="317"/>
        </w:tabs>
        <w:autoSpaceDE w:val="0"/>
        <w:autoSpaceDN w:val="0"/>
        <w:adjustRightInd w:val="0"/>
        <w:spacing w:before="0" w:line="288" w:lineRule="auto"/>
        <w:ind w:left="34"/>
        <w:jc w:val="both"/>
        <w:rPr>
          <w:b/>
          <w:color w:val="000000" w:themeColor="text1"/>
          <w:sz w:val="24"/>
        </w:rPr>
      </w:pPr>
      <w:r w:rsidRPr="0025109C">
        <w:rPr>
          <w:b/>
          <w:color w:val="000000" w:themeColor="text1"/>
          <w:sz w:val="24"/>
        </w:rPr>
        <w:t>Araba Ünitesi:</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Araba hareketi, en az 1 (bir) adet fren sistemli elektrik motoru ile sağlanacaktır. Bu husus yüklenici tarafından taahhüt edilecektir.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Araba ünitesinin yü</w:t>
      </w:r>
      <w:r w:rsidR="0028750A" w:rsidRPr="0025109C">
        <w:rPr>
          <w:color w:val="000000" w:themeColor="text1"/>
          <w:sz w:val="24"/>
        </w:rPr>
        <w:t>rüme hızları, birinci kademede 3-6 (üç</w:t>
      </w:r>
      <w:r w:rsidRPr="0025109C">
        <w:rPr>
          <w:color w:val="000000" w:themeColor="text1"/>
          <w:sz w:val="24"/>
        </w:rPr>
        <w:t xml:space="preserve"> tir</w:t>
      </w:r>
      <w:r w:rsidR="0028750A" w:rsidRPr="0025109C">
        <w:rPr>
          <w:color w:val="000000" w:themeColor="text1"/>
          <w:sz w:val="24"/>
        </w:rPr>
        <w:t>e altı</w:t>
      </w:r>
      <w:r w:rsidRPr="0025109C">
        <w:rPr>
          <w:color w:val="000000" w:themeColor="text1"/>
          <w:sz w:val="24"/>
        </w:rPr>
        <w:t xml:space="preserve">) metre/dakika arasında, ikinci kademede </w:t>
      </w:r>
      <w:r w:rsidR="0028750A" w:rsidRPr="0025109C">
        <w:rPr>
          <w:color w:val="000000" w:themeColor="text1"/>
          <w:sz w:val="24"/>
        </w:rPr>
        <w:t>12-18</w:t>
      </w:r>
      <w:r w:rsidRPr="0025109C">
        <w:rPr>
          <w:color w:val="000000" w:themeColor="text1"/>
          <w:sz w:val="24"/>
        </w:rPr>
        <w:t xml:space="preserve"> (on</w:t>
      </w:r>
      <w:r w:rsidR="0028750A" w:rsidRPr="0025109C">
        <w:rPr>
          <w:color w:val="000000" w:themeColor="text1"/>
          <w:sz w:val="24"/>
        </w:rPr>
        <w:t xml:space="preserve"> iki</w:t>
      </w:r>
      <w:r w:rsidRPr="0025109C">
        <w:rPr>
          <w:color w:val="000000" w:themeColor="text1"/>
          <w:sz w:val="24"/>
        </w:rPr>
        <w:t xml:space="preserve"> tire</w:t>
      </w:r>
      <w:r w:rsidR="0028750A" w:rsidRPr="0025109C">
        <w:rPr>
          <w:color w:val="000000" w:themeColor="text1"/>
          <w:sz w:val="24"/>
        </w:rPr>
        <w:t xml:space="preserve"> on sekiz</w:t>
      </w:r>
      <w:r w:rsidRPr="0025109C">
        <w:rPr>
          <w:color w:val="000000" w:themeColor="text1"/>
          <w:sz w:val="24"/>
        </w:rPr>
        <w:t>) metre/dakika arasında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Araba ünitesinin, kaldırma-indirme mekanizması, tamburlu ve halatlı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Araba ünitesinin, kaldırma fren sistemi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Araba tekerlek çapı en az 110 (yüz on) mm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sz w:val="24"/>
        </w:rPr>
      </w:pPr>
      <w:r w:rsidRPr="0025109C">
        <w:rPr>
          <w:sz w:val="24"/>
        </w:rPr>
        <w:t xml:space="preserve">Araba ünitesinin kaldırma hızları, birinci kademe 0,5 - 2 (sıfır virgül beş tire iki) metre/dakika arasında, ikinci kademe </w:t>
      </w:r>
      <w:r w:rsidR="0028750A" w:rsidRPr="0025109C">
        <w:rPr>
          <w:sz w:val="24"/>
        </w:rPr>
        <w:t>3-6</w:t>
      </w:r>
      <w:r w:rsidRPr="0025109C">
        <w:rPr>
          <w:sz w:val="24"/>
        </w:rPr>
        <w:t xml:space="preserve"> (</w:t>
      </w:r>
      <w:r w:rsidR="0028750A" w:rsidRPr="0025109C">
        <w:rPr>
          <w:sz w:val="24"/>
        </w:rPr>
        <w:t>üç</w:t>
      </w:r>
      <w:r w:rsidRPr="0025109C">
        <w:rPr>
          <w:sz w:val="24"/>
        </w:rPr>
        <w:t xml:space="preserve"> tire altı) metre/dakika arasında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Yük kaldırma-indirme motorundaki fren, enerji kesilmelerinde yükü bulunduğu konumda tutacak ve yük, fren sistem elemanının gevşetilmesi ile indirilebilir olacaktır.</w:t>
      </w:r>
    </w:p>
    <w:p w:rsidR="006A73BA" w:rsidRPr="0025109C" w:rsidRDefault="006A73BA" w:rsidP="006A73BA">
      <w:pPr>
        <w:widowControl w:val="0"/>
        <w:tabs>
          <w:tab w:val="left" w:pos="317"/>
        </w:tabs>
        <w:autoSpaceDE w:val="0"/>
        <w:autoSpaceDN w:val="0"/>
        <w:adjustRightInd w:val="0"/>
        <w:spacing w:before="0" w:line="288" w:lineRule="auto"/>
        <w:jc w:val="both"/>
        <w:rPr>
          <w:b/>
          <w:color w:val="000000" w:themeColor="text1"/>
          <w:sz w:val="24"/>
        </w:rPr>
      </w:pPr>
      <w:r w:rsidRPr="0025109C">
        <w:rPr>
          <w:b/>
          <w:color w:val="000000" w:themeColor="text1"/>
          <w:sz w:val="24"/>
        </w:rPr>
        <w:t>Halat:</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bdr w:val="single" w:sz="4" w:space="0" w:color="auto"/>
        </w:rPr>
        <w:t>Halat</w:t>
      </w:r>
      <w:r w:rsidRPr="0025109C">
        <w:rPr>
          <w:color w:val="000000" w:themeColor="text1"/>
          <w:sz w:val="24"/>
        </w:rPr>
        <w:t xml:space="preserve"> TS EN12385-2+A1 standardına göre, </w:t>
      </w:r>
      <w:r w:rsidR="00CE3E69" w:rsidRPr="0025109C">
        <w:rPr>
          <w:color w:val="000000" w:themeColor="text1"/>
          <w:sz w:val="24"/>
        </w:rPr>
        <w:t>kendir</w:t>
      </w:r>
      <w:r w:rsidRPr="0025109C">
        <w:rPr>
          <w:color w:val="000000" w:themeColor="text1"/>
          <w:sz w:val="24"/>
        </w:rPr>
        <w:t xml:space="preserve"> özlü </w:t>
      </w:r>
      <w:r w:rsidR="00CE3E69" w:rsidRPr="0025109C">
        <w:rPr>
          <w:color w:val="000000" w:themeColor="text1"/>
          <w:sz w:val="24"/>
        </w:rPr>
        <w:t>ve Çizelge 5’de belirtilen 6x19</w:t>
      </w:r>
      <w:r w:rsidRPr="0025109C">
        <w:rPr>
          <w:color w:val="000000" w:themeColor="text1"/>
          <w:sz w:val="24"/>
        </w:rPr>
        <w:t xml:space="preserve"> sınıfında </w:t>
      </w:r>
      <w:r w:rsidR="00CE3E69" w:rsidRPr="0025109C">
        <w:rPr>
          <w:color w:val="000000" w:themeColor="text1"/>
          <w:sz w:val="24"/>
        </w:rPr>
        <w:t xml:space="preserve">ve kaldırma halat donamı en az 6/1 </w:t>
      </w:r>
      <w:r w:rsidRPr="0025109C">
        <w:rPr>
          <w:color w:val="000000" w:themeColor="text1"/>
          <w:sz w:val="24"/>
        </w:rPr>
        <w:t xml:space="preserve">olacaktır. Bu husus yüklenici tarafından taahhüt </w:t>
      </w:r>
      <w:r w:rsidRPr="0025109C">
        <w:rPr>
          <w:color w:val="000000" w:themeColor="text1"/>
          <w:sz w:val="24"/>
        </w:rPr>
        <w:lastRenderedPageBreak/>
        <w:t>edilecektir.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Halat çapı en az 8 (sekiz) mm ve emniyet katsayısı en az 5 (beş) olacaktır. Bu husus yüklenici tarafından taahhüt edilecektir.</w:t>
      </w:r>
    </w:p>
    <w:p w:rsidR="006A73BA" w:rsidRPr="0025109C" w:rsidRDefault="006A73BA" w:rsidP="006A73BA">
      <w:pPr>
        <w:widowControl w:val="0"/>
        <w:tabs>
          <w:tab w:val="left" w:pos="317"/>
        </w:tabs>
        <w:autoSpaceDE w:val="0"/>
        <w:autoSpaceDN w:val="0"/>
        <w:adjustRightInd w:val="0"/>
        <w:spacing w:before="0" w:line="288" w:lineRule="auto"/>
        <w:jc w:val="both"/>
        <w:rPr>
          <w:b/>
          <w:color w:val="000000" w:themeColor="text1"/>
          <w:sz w:val="24"/>
        </w:rPr>
      </w:pPr>
      <w:r w:rsidRPr="0025109C">
        <w:rPr>
          <w:b/>
          <w:color w:val="000000" w:themeColor="text1"/>
          <w:sz w:val="24"/>
        </w:rPr>
        <w:t>Kanca:</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Kanca TS 2340’da belirtilen, tek ağızlı, emniyet mandallı, fırdöndülü tipte, dövme çelik malzemeden imal edilmiş, basit kanca sınıfında olacaktır. Bu husus yüklenici tarafından taahhüt edilecektir.</w:t>
      </w:r>
    </w:p>
    <w:p w:rsidR="006A73BA" w:rsidRPr="0025109C" w:rsidRDefault="006A73BA" w:rsidP="006A73BA">
      <w:pPr>
        <w:widowControl w:val="0"/>
        <w:tabs>
          <w:tab w:val="left" w:pos="317"/>
        </w:tabs>
        <w:autoSpaceDE w:val="0"/>
        <w:autoSpaceDN w:val="0"/>
        <w:adjustRightInd w:val="0"/>
        <w:spacing w:before="0" w:line="288" w:lineRule="auto"/>
        <w:jc w:val="both"/>
        <w:rPr>
          <w:b/>
          <w:color w:val="000000" w:themeColor="text1"/>
          <w:sz w:val="24"/>
        </w:rPr>
      </w:pPr>
      <w:r w:rsidRPr="0025109C">
        <w:rPr>
          <w:b/>
          <w:color w:val="000000" w:themeColor="text1"/>
          <w:sz w:val="24"/>
        </w:rPr>
        <w:t>Raylar: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Raylar, en az 30x40 (otuz çarpı kırk) mm kare kesitli dolu malzemeden ve en az St 52-3 kalite çelik malzemeden imal edilmiş olacaktır. Bu husus yüklenici tarafından taahhüt edilecektir.</w:t>
      </w:r>
    </w:p>
    <w:p w:rsidR="006A73BA" w:rsidRPr="0025109C" w:rsidRDefault="006A73BA" w:rsidP="006A73BA">
      <w:pPr>
        <w:pStyle w:val="ListeParagraf"/>
        <w:widowControl w:val="0"/>
        <w:tabs>
          <w:tab w:val="left" w:pos="317"/>
        </w:tabs>
        <w:autoSpaceDE w:val="0"/>
        <w:autoSpaceDN w:val="0"/>
        <w:adjustRightInd w:val="0"/>
        <w:spacing w:before="0" w:line="288" w:lineRule="auto"/>
        <w:ind w:left="34"/>
        <w:jc w:val="both"/>
        <w:rPr>
          <w:color w:val="000000" w:themeColor="text1"/>
          <w:sz w:val="24"/>
        </w:rPr>
      </w:pPr>
    </w:p>
    <w:p w:rsidR="006A73BA" w:rsidRPr="0025109C" w:rsidRDefault="006A73BA" w:rsidP="006A73BA">
      <w:pPr>
        <w:widowControl w:val="0"/>
        <w:tabs>
          <w:tab w:val="left" w:pos="317"/>
        </w:tabs>
        <w:autoSpaceDE w:val="0"/>
        <w:autoSpaceDN w:val="0"/>
        <w:adjustRightInd w:val="0"/>
        <w:spacing w:before="0" w:line="288" w:lineRule="auto"/>
        <w:jc w:val="both"/>
        <w:rPr>
          <w:b/>
          <w:color w:val="000000" w:themeColor="text1"/>
          <w:sz w:val="24"/>
        </w:rPr>
      </w:pPr>
      <w:r w:rsidRPr="0025109C">
        <w:rPr>
          <w:b/>
          <w:color w:val="000000" w:themeColor="text1"/>
          <w:sz w:val="24"/>
        </w:rPr>
        <w:t>Elektrik Sistemi ve Kumanda Panosu:</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Köprü yürüme</w:t>
      </w:r>
      <w:r w:rsidR="00815AAE" w:rsidRPr="0025109C">
        <w:rPr>
          <w:color w:val="000000" w:themeColor="text1"/>
          <w:sz w:val="24"/>
        </w:rPr>
        <w:t xml:space="preserve"> yolu boyunca elektrik besleme</w:t>
      </w:r>
      <w:r w:rsidRPr="0025109C">
        <w:rPr>
          <w:color w:val="000000" w:themeColor="text1"/>
          <w:sz w:val="24"/>
        </w:rPr>
        <w:t xml:space="preserve"> </w:t>
      </w:r>
      <w:r w:rsidR="008037DD" w:rsidRPr="0025109C">
        <w:rPr>
          <w:color w:val="000000" w:themeColor="text1"/>
          <w:sz w:val="24"/>
        </w:rPr>
        <w:t xml:space="preserve">sistemi </w:t>
      </w:r>
      <w:r w:rsidR="00601AFF" w:rsidRPr="0025109C">
        <w:rPr>
          <w:color w:val="000000" w:themeColor="text1"/>
          <w:sz w:val="24"/>
        </w:rPr>
        <w:t xml:space="preserve">6’ncı Ana Bkm.Mrk.K.’lığı </w:t>
      </w:r>
      <w:r w:rsidR="008037DD" w:rsidRPr="0025109C">
        <w:rPr>
          <w:color w:val="000000" w:themeColor="text1"/>
          <w:sz w:val="24"/>
        </w:rPr>
        <w:t>mevcuttaki kapalı bara sistemi kullanılacaktır.</w:t>
      </w:r>
      <w:r w:rsidRPr="0025109C">
        <w:rPr>
          <w:color w:val="000000" w:themeColor="text1"/>
          <w:sz w:val="24"/>
        </w:rPr>
        <w:t xml:space="preserve"> </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Elektrik sistemi besleme gerilimi 380±%10 (üç yüz seksen artı eksi yüzde on) V ve frekansı 50±%3 (elli artı eksi yüzde üç) Hz olacaktır.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Kumanda panosunda, elektrik sisteminin komple elektriğini kesen ana şalter ve motora ait kontaktörlerin devresinde aşırı akım koruma röleleri bulunacaktır.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 xml:space="preserve">Vinç; radyo frekanslı, en az </w:t>
      </w:r>
      <w:r w:rsidR="002F63C0" w:rsidRPr="0025109C">
        <w:rPr>
          <w:color w:val="000000" w:themeColor="text1"/>
          <w:sz w:val="24"/>
        </w:rPr>
        <w:t>50</w:t>
      </w:r>
      <w:r w:rsidRPr="0025109C">
        <w:rPr>
          <w:color w:val="000000" w:themeColor="text1"/>
          <w:sz w:val="24"/>
        </w:rPr>
        <w:t xml:space="preserve"> (</w:t>
      </w:r>
      <w:r w:rsidR="002F63C0" w:rsidRPr="0025109C">
        <w:rPr>
          <w:color w:val="000000" w:themeColor="text1"/>
          <w:sz w:val="24"/>
        </w:rPr>
        <w:t>elli</w:t>
      </w:r>
      <w:r w:rsidRPr="0025109C">
        <w:rPr>
          <w:color w:val="000000" w:themeColor="text1"/>
          <w:sz w:val="24"/>
        </w:rPr>
        <w:t>) m mesafede çalışabilen, 24(yirmi dört) V veya 48(kırk sekiz) V anma gerilimde çalışabilen, çift hız kademeli olacaktır. Kumanda üzerinde acil durdurma butonu olacaktır.</w:t>
      </w:r>
    </w:p>
    <w:p w:rsidR="006A73BA" w:rsidRPr="0025109C" w:rsidRDefault="006A73BA" w:rsidP="006A73BA">
      <w:pPr>
        <w:pStyle w:val="ListeParagraf"/>
        <w:widowControl w:val="0"/>
        <w:tabs>
          <w:tab w:val="left" w:pos="317"/>
        </w:tabs>
        <w:autoSpaceDE w:val="0"/>
        <w:autoSpaceDN w:val="0"/>
        <w:adjustRightInd w:val="0"/>
        <w:spacing w:before="0" w:line="288" w:lineRule="auto"/>
        <w:ind w:left="34"/>
        <w:jc w:val="both"/>
        <w:rPr>
          <w:color w:val="000000" w:themeColor="text1"/>
          <w:sz w:val="24"/>
        </w:rPr>
      </w:pPr>
      <w:r w:rsidRPr="0025109C">
        <w:rPr>
          <w:color w:val="000000" w:themeColor="text1"/>
          <w:sz w:val="24"/>
        </w:rPr>
        <w:t>-  Kumandanın koruma sınıfı TS 3033 EN 60529’a göre en az IP 65 olacaktır. Bu husus yüklenici tarafından taahhüt edilecektir.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000000" w:themeColor="text1"/>
          <w:sz w:val="24"/>
        </w:rPr>
      </w:pPr>
      <w:r w:rsidRPr="0025109C">
        <w:rPr>
          <w:color w:val="000000" w:themeColor="text1"/>
          <w:sz w:val="24"/>
        </w:rPr>
        <w:t>Vinç; yük indirip kaldırırken ve yer değiştirirken devreye giren sesli ve ışıklı uyarı sistemi bulunacaktır.</w:t>
      </w:r>
    </w:p>
    <w:p w:rsidR="006A73BA" w:rsidRPr="0025109C" w:rsidRDefault="006A73BA" w:rsidP="006A73BA">
      <w:pPr>
        <w:pStyle w:val="ListeParagraf"/>
        <w:widowControl w:val="0"/>
        <w:numPr>
          <w:ilvl w:val="0"/>
          <w:numId w:val="1"/>
        </w:numPr>
        <w:tabs>
          <w:tab w:val="left" w:pos="317"/>
        </w:tabs>
        <w:autoSpaceDE w:val="0"/>
        <w:autoSpaceDN w:val="0"/>
        <w:adjustRightInd w:val="0"/>
        <w:spacing w:before="0" w:line="288" w:lineRule="auto"/>
        <w:ind w:left="34" w:firstLine="0"/>
        <w:jc w:val="both"/>
        <w:rPr>
          <w:color w:val="FF0000"/>
          <w:sz w:val="24"/>
        </w:rPr>
      </w:pPr>
      <w:r w:rsidRPr="0025109C">
        <w:rPr>
          <w:color w:val="000000" w:themeColor="text1"/>
          <w:sz w:val="24"/>
        </w:rPr>
        <w:t xml:space="preserve">Vinç de elektrik kaçaklarına karşı hem kendini hem de kullanıcıyı korumak üzere topraklama ve koruma sistemine sahip olacaktır. Bu husus yüklenici tarafından taahhüt edilecektir. </w:t>
      </w:r>
    </w:p>
    <w:p w:rsidR="006A73BA" w:rsidRPr="0025109C" w:rsidRDefault="006A73BA" w:rsidP="006A73BA">
      <w:pPr>
        <w:pStyle w:val="ListeParagraf"/>
        <w:numPr>
          <w:ilvl w:val="0"/>
          <w:numId w:val="1"/>
        </w:numPr>
        <w:tabs>
          <w:tab w:val="left" w:pos="426"/>
        </w:tabs>
        <w:spacing w:after="120"/>
        <w:ind w:left="34" w:firstLine="0"/>
        <w:jc w:val="both"/>
        <w:rPr>
          <w:bCs/>
          <w:sz w:val="24"/>
        </w:rPr>
      </w:pPr>
      <w:r w:rsidRPr="0025109C">
        <w:rPr>
          <w:bCs/>
          <w:sz w:val="24"/>
        </w:rPr>
        <w:t xml:space="preserve">Vincin tüm çelik aksamı SA 2,5 kalitede kumlanmış olacaktır. Kumlama sonrası 2 (iki) kat astar ve 2 (iki) kat epoksi esaslı boya ile boyanmış olacaktır. Vincin yürüme holünü oluşturan çelik </w:t>
      </w:r>
      <w:r w:rsidR="0025109C" w:rsidRPr="0025109C">
        <w:rPr>
          <w:bCs/>
          <w:sz w:val="24"/>
        </w:rPr>
        <w:t>konstrüksiyon</w:t>
      </w:r>
      <w:r w:rsidRPr="0025109C">
        <w:rPr>
          <w:bCs/>
          <w:sz w:val="24"/>
        </w:rPr>
        <w:t xml:space="preserve"> siyah renk, gezer köprüler sarı renk ve araba sarı ve siyah renklerde olacaktır. </w:t>
      </w:r>
    </w:p>
    <w:p w:rsidR="00440869" w:rsidRPr="0025109C" w:rsidRDefault="00440869" w:rsidP="006A73BA">
      <w:pPr>
        <w:pStyle w:val="ListeParagraf"/>
        <w:numPr>
          <w:ilvl w:val="0"/>
          <w:numId w:val="1"/>
        </w:numPr>
        <w:tabs>
          <w:tab w:val="left" w:pos="426"/>
        </w:tabs>
        <w:spacing w:after="120"/>
        <w:ind w:left="34" w:firstLine="0"/>
        <w:jc w:val="both"/>
        <w:rPr>
          <w:bCs/>
          <w:sz w:val="24"/>
        </w:rPr>
      </w:pPr>
    </w:p>
    <w:p w:rsidR="00440869" w:rsidRPr="0025109C" w:rsidRDefault="00440869" w:rsidP="00440869">
      <w:pPr>
        <w:pStyle w:val="ListeParagraf"/>
        <w:tabs>
          <w:tab w:val="left" w:pos="426"/>
        </w:tabs>
        <w:spacing w:after="120"/>
        <w:ind w:left="34"/>
        <w:jc w:val="both"/>
        <w:rPr>
          <w:b/>
          <w:bCs/>
          <w:sz w:val="24"/>
        </w:rPr>
      </w:pPr>
      <w:r w:rsidRPr="0025109C">
        <w:rPr>
          <w:b/>
          <w:bCs/>
          <w:sz w:val="24"/>
        </w:rPr>
        <w:t>Diğer Hususlar:</w:t>
      </w:r>
    </w:p>
    <w:p w:rsidR="00440869" w:rsidRPr="0025109C" w:rsidRDefault="00440869" w:rsidP="00440869">
      <w:pPr>
        <w:pStyle w:val="ListeParagraf"/>
        <w:tabs>
          <w:tab w:val="left" w:pos="426"/>
        </w:tabs>
        <w:spacing w:after="120"/>
        <w:ind w:left="34"/>
        <w:jc w:val="both"/>
        <w:rPr>
          <w:b/>
          <w:bCs/>
          <w:sz w:val="24"/>
        </w:rPr>
      </w:pPr>
    </w:p>
    <w:p w:rsidR="006A73BA" w:rsidRPr="0025109C" w:rsidRDefault="006A73BA" w:rsidP="00440869">
      <w:pPr>
        <w:pStyle w:val="ListeParagraf"/>
        <w:widowControl w:val="0"/>
        <w:numPr>
          <w:ilvl w:val="0"/>
          <w:numId w:val="1"/>
        </w:numPr>
        <w:tabs>
          <w:tab w:val="left" w:pos="317"/>
        </w:tabs>
        <w:autoSpaceDE w:val="0"/>
        <w:autoSpaceDN w:val="0"/>
        <w:adjustRightInd w:val="0"/>
        <w:spacing w:before="0" w:line="288" w:lineRule="auto"/>
        <w:ind w:left="0" w:firstLine="0"/>
        <w:jc w:val="both"/>
        <w:rPr>
          <w:color w:val="000000" w:themeColor="text1"/>
          <w:sz w:val="24"/>
        </w:rPr>
      </w:pPr>
      <w:r w:rsidRPr="0025109C">
        <w:rPr>
          <w:color w:val="000000" w:themeColor="text1"/>
          <w:sz w:val="24"/>
          <w:u w:val="single"/>
        </w:rPr>
        <w:t>Garanti:</w:t>
      </w:r>
      <w:r w:rsidRPr="0025109C">
        <w:rPr>
          <w:color w:val="000000" w:themeColor="text1"/>
          <w:sz w:val="24"/>
        </w:rPr>
        <w:t xml:space="preserve"> 2 (iki) yıl</w:t>
      </w:r>
    </w:p>
    <w:p w:rsidR="006A73BA" w:rsidRPr="0025109C" w:rsidRDefault="006A73BA" w:rsidP="00440869">
      <w:pPr>
        <w:pStyle w:val="ListeParagraf"/>
        <w:widowControl w:val="0"/>
        <w:numPr>
          <w:ilvl w:val="0"/>
          <w:numId w:val="1"/>
        </w:numPr>
        <w:tabs>
          <w:tab w:val="left" w:pos="317"/>
        </w:tabs>
        <w:autoSpaceDE w:val="0"/>
        <w:autoSpaceDN w:val="0"/>
        <w:adjustRightInd w:val="0"/>
        <w:spacing w:before="0" w:line="288" w:lineRule="auto"/>
        <w:ind w:left="0" w:firstLine="0"/>
        <w:jc w:val="both"/>
        <w:rPr>
          <w:color w:val="000000" w:themeColor="text1"/>
          <w:sz w:val="24"/>
        </w:rPr>
      </w:pPr>
      <w:r w:rsidRPr="0025109C">
        <w:rPr>
          <w:color w:val="000000" w:themeColor="text1"/>
          <w:sz w:val="24"/>
          <w:u w:val="single"/>
        </w:rPr>
        <w:t>Kalite Belgesi:</w:t>
      </w:r>
      <w:r w:rsidRPr="0025109C">
        <w:rPr>
          <w:color w:val="000000" w:themeColor="text1"/>
          <w:sz w:val="24"/>
        </w:rPr>
        <w:t xml:space="preserve"> CE Belgesi, ISO 9001:2015</w:t>
      </w:r>
    </w:p>
    <w:p w:rsidR="006A73BA" w:rsidRPr="0025109C" w:rsidRDefault="006A73BA" w:rsidP="00440869">
      <w:pPr>
        <w:pStyle w:val="ListeParagraf"/>
        <w:widowControl w:val="0"/>
        <w:numPr>
          <w:ilvl w:val="0"/>
          <w:numId w:val="1"/>
        </w:numPr>
        <w:tabs>
          <w:tab w:val="left" w:pos="317"/>
        </w:tabs>
        <w:autoSpaceDE w:val="0"/>
        <w:autoSpaceDN w:val="0"/>
        <w:adjustRightInd w:val="0"/>
        <w:spacing w:before="0" w:line="288" w:lineRule="auto"/>
        <w:ind w:left="0" w:firstLine="0"/>
        <w:jc w:val="both"/>
        <w:rPr>
          <w:color w:val="000000" w:themeColor="text1"/>
          <w:sz w:val="24"/>
        </w:rPr>
      </w:pPr>
      <w:r w:rsidRPr="0025109C">
        <w:rPr>
          <w:color w:val="000000" w:themeColor="text1"/>
          <w:sz w:val="24"/>
          <w:u w:val="single"/>
        </w:rPr>
        <w:t>Eğitim:</w:t>
      </w:r>
      <w:r w:rsidRPr="0025109C">
        <w:rPr>
          <w:color w:val="000000" w:themeColor="text1"/>
          <w:sz w:val="24"/>
        </w:rPr>
        <w:t xml:space="preserve"> En az 2 (iki) personele 4 (dört) saat süreyle kullanıcı ve bakım eğitimi verilecektir.</w:t>
      </w:r>
    </w:p>
    <w:p w:rsidR="0025109C" w:rsidRDefault="006A73BA" w:rsidP="0025109C">
      <w:pPr>
        <w:pStyle w:val="ListeParagraf"/>
        <w:numPr>
          <w:ilvl w:val="0"/>
          <w:numId w:val="1"/>
        </w:numPr>
        <w:tabs>
          <w:tab w:val="left" w:pos="284"/>
        </w:tabs>
        <w:spacing w:before="0" w:after="120"/>
        <w:ind w:left="0" w:firstLine="0"/>
        <w:jc w:val="both"/>
        <w:rPr>
          <w:bCs/>
          <w:sz w:val="24"/>
        </w:rPr>
      </w:pPr>
      <w:r w:rsidRPr="0025109C">
        <w:rPr>
          <w:color w:val="000000" w:themeColor="text1"/>
          <w:sz w:val="24"/>
          <w:u w:val="single"/>
        </w:rPr>
        <w:lastRenderedPageBreak/>
        <w:t>Montaj:</w:t>
      </w:r>
      <w:r w:rsidRPr="0025109C">
        <w:rPr>
          <w:color w:val="000000" w:themeColor="text1"/>
          <w:sz w:val="24"/>
        </w:rPr>
        <w:t xml:space="preserve"> </w:t>
      </w:r>
      <w:r w:rsidRPr="0025109C">
        <w:rPr>
          <w:bCs/>
          <w:sz w:val="24"/>
        </w:rPr>
        <w:t xml:space="preserve"> Yüklenici firma; vincin montajının yapılacağı alanda proje çalışmasını yapacak ve hazırlamış olduğu projeyi 6’ncı Ana Bkm.Fb.Md.lüğü </w:t>
      </w:r>
      <w:r w:rsidR="0025109C" w:rsidRPr="0025109C">
        <w:rPr>
          <w:bCs/>
          <w:sz w:val="24"/>
        </w:rPr>
        <w:t xml:space="preserve">/ </w:t>
      </w:r>
      <w:r w:rsidRPr="0025109C">
        <w:rPr>
          <w:bCs/>
          <w:sz w:val="24"/>
        </w:rPr>
        <w:t xml:space="preserve">(BALIKESİR) onayına sunacaktır. Proje onayına müteakip vinç yürüme holü boyunca ihtiyaç duyulan ekipman ve montaj işlemleri; </w:t>
      </w:r>
      <w:r w:rsidR="002F63C0" w:rsidRPr="0025109C">
        <w:rPr>
          <w:b/>
          <w:bCs/>
          <w:sz w:val="24"/>
        </w:rPr>
        <w:t xml:space="preserve">mevcut direkler </w:t>
      </w:r>
      <w:r w:rsidR="00815AAE" w:rsidRPr="0025109C">
        <w:rPr>
          <w:b/>
          <w:bCs/>
          <w:sz w:val="24"/>
        </w:rPr>
        <w:t>kullanılacak,</w:t>
      </w:r>
      <w:r w:rsidR="002F63C0" w:rsidRPr="0025109C">
        <w:rPr>
          <w:b/>
          <w:bCs/>
          <w:sz w:val="24"/>
        </w:rPr>
        <w:t xml:space="preserve"> yürüme yolu ve rayı</w:t>
      </w:r>
      <w:r w:rsidRPr="0025109C">
        <w:rPr>
          <w:b/>
          <w:bCs/>
          <w:sz w:val="24"/>
        </w:rPr>
        <w:t xml:space="preserve"> </w:t>
      </w:r>
      <w:r w:rsidR="00815AAE" w:rsidRPr="0025109C">
        <w:rPr>
          <w:b/>
          <w:bCs/>
          <w:sz w:val="24"/>
        </w:rPr>
        <w:t xml:space="preserve">firma tarafından yapılacak şekilde </w:t>
      </w:r>
      <w:r w:rsidRPr="0025109C">
        <w:rPr>
          <w:b/>
          <w:bCs/>
          <w:sz w:val="24"/>
        </w:rPr>
        <w:t>vinci devre</w:t>
      </w:r>
      <w:r w:rsidR="00815AAE" w:rsidRPr="0025109C">
        <w:rPr>
          <w:b/>
          <w:bCs/>
          <w:sz w:val="24"/>
        </w:rPr>
        <w:t>ye</w:t>
      </w:r>
      <w:r w:rsidRPr="0025109C">
        <w:rPr>
          <w:b/>
          <w:bCs/>
          <w:sz w:val="24"/>
        </w:rPr>
        <w:t xml:space="preserve"> alma ve çalışır olarak teslim edilmesi yüklenici firmaya aittir.</w:t>
      </w:r>
      <w:r w:rsidRPr="0025109C">
        <w:rPr>
          <w:bCs/>
          <w:sz w:val="24"/>
        </w:rPr>
        <w:t xml:space="preserve"> Her türlü inşaat ve beton işçiliği 6’ncı Ana Bkm.Fb.Md.lüğüne ait olup yapılacak faaliyetler Yüklenici firma tarafından hazırlanacak projede belirtilecektir. Montajda kullanılacak mobil vinç, manlift, forklif gibi ekipmanların temini Yüklenici firmaya aittir.</w:t>
      </w:r>
    </w:p>
    <w:p w:rsidR="0025109C" w:rsidRPr="0025109C" w:rsidRDefault="0025109C" w:rsidP="0025109C">
      <w:pPr>
        <w:pStyle w:val="ListeParagraf"/>
        <w:tabs>
          <w:tab w:val="left" w:pos="284"/>
        </w:tabs>
        <w:spacing w:before="0" w:after="120"/>
        <w:ind w:left="0"/>
        <w:jc w:val="both"/>
        <w:rPr>
          <w:bCs/>
          <w:sz w:val="24"/>
        </w:rPr>
      </w:pPr>
    </w:p>
    <w:p w:rsidR="006A73BA" w:rsidRPr="0025109C" w:rsidRDefault="006A73BA" w:rsidP="00440869">
      <w:pPr>
        <w:pStyle w:val="ListeParagraf"/>
        <w:numPr>
          <w:ilvl w:val="0"/>
          <w:numId w:val="1"/>
        </w:numPr>
        <w:tabs>
          <w:tab w:val="left" w:pos="284"/>
        </w:tabs>
        <w:spacing w:after="120"/>
        <w:ind w:left="0" w:firstLine="0"/>
        <w:jc w:val="both"/>
        <w:rPr>
          <w:sz w:val="24"/>
        </w:rPr>
      </w:pPr>
      <w:r w:rsidRPr="0025109C">
        <w:rPr>
          <w:color w:val="000000" w:themeColor="text1"/>
          <w:sz w:val="24"/>
          <w:u w:val="single"/>
        </w:rPr>
        <w:t>Ambalajlama:</w:t>
      </w:r>
      <w:r w:rsidRPr="0025109C">
        <w:rPr>
          <w:bCs/>
          <w:sz w:val="24"/>
        </w:rPr>
        <w:t xml:space="preserve"> Vincin </w:t>
      </w:r>
      <w:r w:rsidRPr="0025109C">
        <w:rPr>
          <w:sz w:val="24"/>
        </w:rPr>
        <w:t>üzerinde imalatçı firma marka ve modeli, imal yılı ve menşei, Kaldırma kapasitesini, emniyet ikaz işaret ve yazıları, imalatçı adı ve adresi, kullanma talimatını belirten yırtılmaz mürekkep baskı ile silinmez etiket bulunacaktır.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FE6ACB" w:rsidRDefault="00FE6ACB">
      <w:pPr>
        <w:rPr>
          <w:sz w:val="24"/>
        </w:rPr>
      </w:pPr>
    </w:p>
    <w:p w:rsidR="00230FCD" w:rsidRPr="0025109C" w:rsidRDefault="00230FCD">
      <w:pPr>
        <w:rPr>
          <w:sz w:val="24"/>
        </w:rPr>
      </w:pPr>
    </w:p>
    <w:p w:rsidR="00AC0456" w:rsidRPr="0025109C" w:rsidRDefault="00AA4A58">
      <w:pPr>
        <w:rPr>
          <w:sz w:val="24"/>
        </w:rPr>
      </w:pPr>
      <w:r w:rsidRPr="0025109C">
        <w:rPr>
          <w:noProof/>
          <w:sz w:val="24"/>
          <w:lang w:eastAsia="tr-TR"/>
        </w:rPr>
        <mc:AlternateContent>
          <mc:Choice Requires="wps">
            <w:drawing>
              <wp:anchor distT="0" distB="0" distL="114300" distR="114300" simplePos="0" relativeHeight="251663360" behindDoc="0" locked="0" layoutInCell="1" allowOverlap="1" wp14:anchorId="63886F19" wp14:editId="041AF4C4">
                <wp:simplePos x="0" y="0"/>
                <wp:positionH relativeFrom="column">
                  <wp:posOffset>-3501</wp:posOffset>
                </wp:positionH>
                <wp:positionV relativeFrom="paragraph">
                  <wp:posOffset>80243</wp:posOffset>
                </wp:positionV>
                <wp:extent cx="1557196" cy="1403985"/>
                <wp:effectExtent l="0" t="0" r="5080" b="381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196" cy="1403985"/>
                        </a:xfrm>
                        <a:prstGeom prst="rect">
                          <a:avLst/>
                        </a:prstGeom>
                        <a:solidFill>
                          <a:srgbClr val="FFFFFF"/>
                        </a:solidFill>
                        <a:ln w="9525">
                          <a:noFill/>
                          <a:miter lim="800000"/>
                          <a:headEnd/>
                          <a:tailEnd/>
                        </a:ln>
                      </wps:spPr>
                      <wps:txbx>
                        <w:txbxContent>
                          <w:p w:rsidR="00AA4A58" w:rsidRDefault="00AA4A58" w:rsidP="00230FCD">
                            <w:pPr>
                              <w:spacing w:before="0" w:after="0" w:line="240" w:lineRule="auto"/>
                              <w:jc w:val="center"/>
                              <w:rPr>
                                <w:rFonts w:ascii="Arial" w:hAnsi="Arial" w:cs="Arial"/>
                              </w:rPr>
                            </w:pPr>
                            <w:r>
                              <w:rPr>
                                <w:rFonts w:ascii="Arial" w:hAnsi="Arial" w:cs="Arial"/>
                              </w:rPr>
                              <w:t>(İMZALI)</w:t>
                            </w:r>
                          </w:p>
                          <w:p w:rsidR="00AA4A58" w:rsidRDefault="00AA4A58" w:rsidP="00AA4A58">
                            <w:pPr>
                              <w:spacing w:before="0" w:after="0" w:line="240" w:lineRule="auto"/>
                              <w:ind w:firstLine="708"/>
                              <w:rPr>
                                <w:rFonts w:ascii="Arial" w:hAnsi="Arial" w:cs="Arial"/>
                              </w:rPr>
                            </w:pPr>
                          </w:p>
                          <w:p w:rsidR="00AA4A58" w:rsidRPr="004D7B25" w:rsidRDefault="00AA4A58" w:rsidP="00230FCD">
                            <w:pPr>
                              <w:spacing w:before="0" w:after="0" w:line="240" w:lineRule="auto"/>
                              <w:jc w:val="center"/>
                              <w:rPr>
                                <w:rFonts w:ascii="Arial" w:hAnsi="Arial" w:cs="Arial"/>
                              </w:rPr>
                            </w:pPr>
                            <w:r>
                              <w:rPr>
                                <w:rFonts w:ascii="Arial" w:hAnsi="Arial" w:cs="Arial"/>
                              </w:rPr>
                              <w:t>Selda TEK</w:t>
                            </w:r>
                          </w:p>
                          <w:p w:rsidR="00AA4A58" w:rsidRPr="004D7B25" w:rsidRDefault="00AA4A58" w:rsidP="00230FCD">
                            <w:pPr>
                              <w:spacing w:before="0" w:after="0" w:line="240" w:lineRule="auto"/>
                              <w:jc w:val="center"/>
                              <w:rPr>
                                <w:rFonts w:ascii="Arial" w:hAnsi="Arial" w:cs="Arial"/>
                              </w:rPr>
                            </w:pPr>
                            <w:r>
                              <w:rPr>
                                <w:rFonts w:ascii="Arial" w:hAnsi="Arial" w:cs="Arial"/>
                              </w:rPr>
                              <w:t>Mlzm.Müh.</w:t>
                            </w:r>
                          </w:p>
                          <w:p w:rsidR="00AA4A58" w:rsidRPr="004D7B25" w:rsidRDefault="00AA4A58" w:rsidP="00230FCD">
                            <w:pPr>
                              <w:spacing w:before="0" w:after="0" w:line="240" w:lineRule="auto"/>
                              <w:jc w:val="center"/>
                              <w:rPr>
                                <w:rFonts w:ascii="Arial" w:hAnsi="Arial" w:cs="Arial"/>
                              </w:rPr>
                            </w:pPr>
                            <w:r>
                              <w:rPr>
                                <w:rFonts w:ascii="Arial" w:hAnsi="Arial" w:cs="Arial"/>
                              </w:rPr>
                              <w:t>Şart.Uzm.</w:t>
                            </w:r>
                          </w:p>
                          <w:p w:rsidR="00AA4A58" w:rsidRDefault="00AA4A58" w:rsidP="00AA4A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86F19" id="_x0000_t202" coordsize="21600,21600" o:spt="202" path="m,l,21600r21600,l21600,xe">
                <v:stroke joinstyle="miter"/>
                <v:path gradientshapeok="t" o:connecttype="rect"/>
              </v:shapetype>
              <v:shape id="Metin Kutusu 1" o:spid="_x0000_s1026" type="#_x0000_t202" style="position:absolute;margin-left:-.3pt;margin-top:6.3pt;width:122.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" stroked="f">
                <v:textbox style="mso-fit-shape-to-text:t">
                  <w:txbxContent>
                    <w:p w:rsidR="00AA4A58" w:rsidRDefault="00AA4A58" w:rsidP="00230FCD">
                      <w:pPr>
                        <w:spacing w:before="0" w:after="0" w:line="240" w:lineRule="auto"/>
                        <w:jc w:val="center"/>
                        <w:rPr>
                          <w:rFonts w:ascii="Arial" w:hAnsi="Arial" w:cs="Arial"/>
                        </w:rPr>
                      </w:pPr>
                      <w:r>
                        <w:rPr>
                          <w:rFonts w:ascii="Arial" w:hAnsi="Arial" w:cs="Arial"/>
                        </w:rPr>
                        <w:t>(İMZALI)</w:t>
                      </w:r>
                    </w:p>
                    <w:p w:rsidR="00AA4A58" w:rsidRDefault="00AA4A58" w:rsidP="00AA4A58">
                      <w:pPr>
                        <w:spacing w:before="0" w:after="0" w:line="240" w:lineRule="auto"/>
                        <w:ind w:firstLine="708"/>
                        <w:rPr>
                          <w:rFonts w:ascii="Arial" w:hAnsi="Arial" w:cs="Arial"/>
                        </w:rPr>
                      </w:pPr>
                    </w:p>
                    <w:p w:rsidR="00AA4A58" w:rsidRPr="004D7B25" w:rsidRDefault="00AA4A58" w:rsidP="00230FCD">
                      <w:pPr>
                        <w:spacing w:before="0" w:after="0" w:line="240" w:lineRule="auto"/>
                        <w:jc w:val="center"/>
                        <w:rPr>
                          <w:rFonts w:ascii="Arial" w:hAnsi="Arial" w:cs="Arial"/>
                        </w:rPr>
                      </w:pPr>
                      <w:r>
                        <w:rPr>
                          <w:rFonts w:ascii="Arial" w:hAnsi="Arial" w:cs="Arial"/>
                        </w:rPr>
                        <w:t>Selda TEK</w:t>
                      </w:r>
                    </w:p>
                    <w:p w:rsidR="00AA4A58" w:rsidRPr="004D7B25" w:rsidRDefault="00AA4A58" w:rsidP="00230FCD">
                      <w:pPr>
                        <w:spacing w:before="0" w:after="0" w:line="240" w:lineRule="auto"/>
                        <w:jc w:val="center"/>
                        <w:rPr>
                          <w:rFonts w:ascii="Arial" w:hAnsi="Arial" w:cs="Arial"/>
                        </w:rPr>
                      </w:pPr>
                      <w:r>
                        <w:rPr>
                          <w:rFonts w:ascii="Arial" w:hAnsi="Arial" w:cs="Arial"/>
                        </w:rPr>
                        <w:t>Mlzm.Müh.</w:t>
                      </w:r>
                    </w:p>
                    <w:p w:rsidR="00AA4A58" w:rsidRPr="004D7B25" w:rsidRDefault="00AA4A58" w:rsidP="00230FCD">
                      <w:pPr>
                        <w:spacing w:before="0" w:after="0" w:line="240" w:lineRule="auto"/>
                        <w:jc w:val="center"/>
                        <w:rPr>
                          <w:rFonts w:ascii="Arial" w:hAnsi="Arial" w:cs="Arial"/>
                        </w:rPr>
                      </w:pPr>
                      <w:r>
                        <w:rPr>
                          <w:rFonts w:ascii="Arial" w:hAnsi="Arial" w:cs="Arial"/>
                        </w:rPr>
                        <w:t>Şart.Uzm.</w:t>
                      </w:r>
                    </w:p>
                    <w:p w:rsidR="00AA4A58" w:rsidRDefault="00AA4A58" w:rsidP="00AA4A58"/>
                  </w:txbxContent>
                </v:textbox>
              </v:shape>
            </w:pict>
          </mc:Fallback>
        </mc:AlternateContent>
      </w:r>
      <w:r w:rsidRPr="0025109C">
        <w:rPr>
          <w:noProof/>
          <w:sz w:val="24"/>
          <w:lang w:eastAsia="tr-TR"/>
        </w:rPr>
        <mc:AlternateContent>
          <mc:Choice Requires="wps">
            <w:drawing>
              <wp:anchor distT="0" distB="0" distL="114300" distR="114300" simplePos="0" relativeHeight="251661312" behindDoc="0" locked="0" layoutInCell="1" allowOverlap="1" wp14:anchorId="192CBF26" wp14:editId="64ADD444">
                <wp:simplePos x="0" y="0"/>
                <wp:positionH relativeFrom="column">
                  <wp:posOffset>3890645</wp:posOffset>
                </wp:positionH>
                <wp:positionV relativeFrom="paragraph">
                  <wp:posOffset>117475</wp:posOffset>
                </wp:positionV>
                <wp:extent cx="2374265" cy="1403985"/>
                <wp:effectExtent l="0" t="0" r="635" b="38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46D3F" w:rsidRDefault="00646D3F" w:rsidP="00230FCD">
                            <w:pPr>
                              <w:spacing w:before="0" w:after="0" w:line="240" w:lineRule="auto"/>
                              <w:jc w:val="center"/>
                              <w:rPr>
                                <w:rFonts w:ascii="Arial" w:hAnsi="Arial" w:cs="Arial"/>
                              </w:rPr>
                            </w:pPr>
                            <w:r>
                              <w:rPr>
                                <w:rFonts w:ascii="Arial" w:hAnsi="Arial" w:cs="Arial"/>
                              </w:rPr>
                              <w:t>(İMZALI)</w:t>
                            </w:r>
                          </w:p>
                          <w:p w:rsidR="00646D3F" w:rsidRDefault="00646D3F" w:rsidP="00230FCD">
                            <w:pPr>
                              <w:spacing w:before="0" w:after="0" w:line="240" w:lineRule="auto"/>
                              <w:ind w:firstLine="708"/>
                              <w:jc w:val="center"/>
                              <w:rPr>
                                <w:rFonts w:ascii="Arial" w:hAnsi="Arial" w:cs="Arial"/>
                              </w:rPr>
                            </w:pPr>
                          </w:p>
                          <w:p w:rsidR="00646D3F" w:rsidRPr="004D7B25" w:rsidRDefault="00646D3F" w:rsidP="00230FCD">
                            <w:pPr>
                              <w:spacing w:before="0" w:after="0" w:line="240" w:lineRule="auto"/>
                              <w:jc w:val="center"/>
                              <w:rPr>
                                <w:rFonts w:ascii="Arial" w:hAnsi="Arial" w:cs="Arial"/>
                              </w:rPr>
                            </w:pPr>
                            <w:r w:rsidRPr="004D7B25">
                              <w:rPr>
                                <w:rFonts w:ascii="Arial" w:hAnsi="Arial" w:cs="Arial"/>
                              </w:rPr>
                              <w:t>Seyfettin YILMAZ</w:t>
                            </w:r>
                          </w:p>
                          <w:p w:rsidR="00646D3F" w:rsidRPr="004D7B25" w:rsidRDefault="00646D3F" w:rsidP="00230FCD">
                            <w:pPr>
                              <w:spacing w:before="0" w:after="0" w:line="240" w:lineRule="auto"/>
                              <w:jc w:val="center"/>
                              <w:rPr>
                                <w:rFonts w:ascii="Arial" w:hAnsi="Arial" w:cs="Arial"/>
                              </w:rPr>
                            </w:pPr>
                            <w:r w:rsidRPr="004D7B25">
                              <w:rPr>
                                <w:rFonts w:ascii="Arial" w:hAnsi="Arial" w:cs="Arial"/>
                              </w:rPr>
                              <w:t>M</w:t>
                            </w:r>
                            <w:r>
                              <w:rPr>
                                <w:rFonts w:ascii="Arial" w:hAnsi="Arial" w:cs="Arial"/>
                              </w:rPr>
                              <w:t>ak.</w:t>
                            </w:r>
                            <w:r w:rsidRPr="004D7B25">
                              <w:rPr>
                                <w:rFonts w:ascii="Arial" w:hAnsi="Arial" w:cs="Arial"/>
                              </w:rPr>
                              <w:t>Y.Müh.</w:t>
                            </w:r>
                          </w:p>
                          <w:p w:rsidR="00646D3F" w:rsidRPr="004D7B25" w:rsidRDefault="00646D3F" w:rsidP="00230FCD">
                            <w:pPr>
                              <w:spacing w:before="0" w:after="0" w:line="240" w:lineRule="auto"/>
                              <w:jc w:val="center"/>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p w:rsidR="00646D3F" w:rsidRDefault="00646D3F" w:rsidP="00230FCD">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2CBF26" id="Metin Kutusu 2" o:spid="_x0000_s1027" type="#_x0000_t202" style="position:absolute;margin-left:306.35pt;margin-top:9.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" stroked="f">
                <v:textbox style="mso-fit-shape-to-text:t">
                  <w:txbxContent>
                    <w:p w:rsidR="00646D3F" w:rsidRDefault="00646D3F" w:rsidP="00230FCD">
                      <w:pPr>
                        <w:spacing w:before="0" w:after="0" w:line="240" w:lineRule="auto"/>
                        <w:jc w:val="center"/>
                        <w:rPr>
                          <w:rFonts w:ascii="Arial" w:hAnsi="Arial" w:cs="Arial"/>
                        </w:rPr>
                      </w:pPr>
                      <w:r>
                        <w:rPr>
                          <w:rFonts w:ascii="Arial" w:hAnsi="Arial" w:cs="Arial"/>
                        </w:rPr>
                        <w:t>(İMZALI)</w:t>
                      </w:r>
                    </w:p>
                    <w:p w:rsidR="00646D3F" w:rsidRDefault="00646D3F" w:rsidP="00230FCD">
                      <w:pPr>
                        <w:spacing w:before="0" w:after="0" w:line="240" w:lineRule="auto"/>
                        <w:ind w:firstLine="708"/>
                        <w:jc w:val="center"/>
                        <w:rPr>
                          <w:rFonts w:ascii="Arial" w:hAnsi="Arial" w:cs="Arial"/>
                        </w:rPr>
                      </w:pPr>
                    </w:p>
                    <w:p w:rsidR="00646D3F" w:rsidRPr="004D7B25" w:rsidRDefault="00646D3F" w:rsidP="00230FCD">
                      <w:pPr>
                        <w:spacing w:before="0" w:after="0" w:line="240" w:lineRule="auto"/>
                        <w:jc w:val="center"/>
                        <w:rPr>
                          <w:rFonts w:ascii="Arial" w:hAnsi="Arial" w:cs="Arial"/>
                        </w:rPr>
                      </w:pPr>
                      <w:r w:rsidRPr="004D7B25">
                        <w:rPr>
                          <w:rFonts w:ascii="Arial" w:hAnsi="Arial" w:cs="Arial"/>
                        </w:rPr>
                        <w:t>Seyfettin YILMAZ</w:t>
                      </w:r>
                    </w:p>
                    <w:p w:rsidR="00646D3F" w:rsidRPr="004D7B25" w:rsidRDefault="00646D3F" w:rsidP="00230FCD">
                      <w:pPr>
                        <w:spacing w:before="0" w:after="0" w:line="240" w:lineRule="auto"/>
                        <w:jc w:val="center"/>
                        <w:rPr>
                          <w:rFonts w:ascii="Arial" w:hAnsi="Arial" w:cs="Arial"/>
                        </w:rPr>
                      </w:pPr>
                      <w:r w:rsidRPr="004D7B25">
                        <w:rPr>
                          <w:rFonts w:ascii="Arial" w:hAnsi="Arial" w:cs="Arial"/>
                        </w:rPr>
                        <w:t>M</w:t>
                      </w:r>
                      <w:r>
                        <w:rPr>
                          <w:rFonts w:ascii="Arial" w:hAnsi="Arial" w:cs="Arial"/>
                        </w:rPr>
                        <w:t>ak.</w:t>
                      </w:r>
                      <w:r w:rsidRPr="004D7B25">
                        <w:rPr>
                          <w:rFonts w:ascii="Arial" w:hAnsi="Arial" w:cs="Arial"/>
                        </w:rPr>
                        <w:t>Y.Müh.</w:t>
                      </w:r>
                    </w:p>
                    <w:p w:rsidR="00646D3F" w:rsidRPr="004D7B25" w:rsidRDefault="00646D3F" w:rsidP="00230FCD">
                      <w:pPr>
                        <w:spacing w:before="0" w:after="0" w:line="240" w:lineRule="auto"/>
                        <w:jc w:val="center"/>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p w:rsidR="00646D3F" w:rsidRDefault="00646D3F" w:rsidP="00230FCD">
                      <w:pPr>
                        <w:jc w:val="center"/>
                      </w:pPr>
                    </w:p>
                  </w:txbxContent>
                </v:textbox>
              </v:shape>
            </w:pict>
          </mc:Fallback>
        </mc:AlternateContent>
      </w:r>
    </w:p>
    <w:p w:rsidR="00491F3D" w:rsidRPr="0025109C" w:rsidRDefault="00491F3D" w:rsidP="00491F3D">
      <w:pPr>
        <w:rPr>
          <w:sz w:val="24"/>
        </w:rPr>
      </w:pPr>
    </w:p>
    <w:p w:rsidR="00491F3D" w:rsidRPr="0025109C" w:rsidRDefault="00491F3D" w:rsidP="00491F3D">
      <w:pPr>
        <w:rPr>
          <w:sz w:val="24"/>
        </w:rPr>
      </w:pPr>
    </w:p>
    <w:p w:rsidR="00491F3D" w:rsidRPr="0025109C" w:rsidRDefault="00491F3D" w:rsidP="00491F3D">
      <w:pPr>
        <w:rPr>
          <w:sz w:val="24"/>
        </w:rPr>
      </w:pPr>
    </w:p>
    <w:p w:rsidR="00491F3D" w:rsidRPr="0025109C" w:rsidRDefault="00491F3D" w:rsidP="00491F3D">
      <w:pPr>
        <w:rPr>
          <w:sz w:val="24"/>
        </w:rPr>
      </w:pPr>
    </w:p>
    <w:p w:rsidR="00491F3D" w:rsidRPr="0025109C" w:rsidRDefault="0025109C" w:rsidP="0025109C">
      <w:pPr>
        <w:tabs>
          <w:tab w:val="left" w:pos="2820"/>
        </w:tabs>
        <w:rPr>
          <w:sz w:val="24"/>
        </w:rPr>
      </w:pPr>
      <w:r>
        <w:rPr>
          <w:sz w:val="24"/>
        </w:rPr>
        <w:tab/>
      </w:r>
    </w:p>
    <w:p w:rsidR="00491F3D" w:rsidRPr="0025109C" w:rsidRDefault="00491F3D" w:rsidP="00491F3D">
      <w:pPr>
        <w:rPr>
          <w:sz w:val="24"/>
        </w:rPr>
      </w:pPr>
      <w:r w:rsidRPr="0025109C">
        <w:rPr>
          <w:noProof/>
          <w:color w:val="000000" w:themeColor="text1"/>
          <w:sz w:val="24"/>
          <w:lang w:eastAsia="tr-TR"/>
        </w:rPr>
        <mc:AlternateContent>
          <mc:Choice Requires="wps">
            <w:drawing>
              <wp:anchor distT="0" distB="0" distL="114300" distR="114300" simplePos="0" relativeHeight="251659264" behindDoc="0" locked="0" layoutInCell="1" allowOverlap="1" wp14:anchorId="4779D29B" wp14:editId="279164E5">
                <wp:simplePos x="0" y="0"/>
                <wp:positionH relativeFrom="column">
                  <wp:posOffset>6805930</wp:posOffset>
                </wp:positionH>
                <wp:positionV relativeFrom="paragraph">
                  <wp:posOffset>-1793875</wp:posOffset>
                </wp:positionV>
                <wp:extent cx="1485900" cy="6096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9600"/>
                        </a:xfrm>
                        <a:prstGeom prst="rect">
                          <a:avLst/>
                        </a:prstGeom>
                        <a:solidFill>
                          <a:srgbClr val="FFFFFF"/>
                        </a:solidFill>
                        <a:ln w="9525">
                          <a:noFill/>
                          <a:miter lim="800000"/>
                          <a:headEnd/>
                          <a:tailEnd/>
                        </a:ln>
                      </wps:spPr>
                      <wps:txbx>
                        <w:txbxContent>
                          <w:p w:rsidR="00491F3D" w:rsidRPr="004D7B25" w:rsidRDefault="00491F3D" w:rsidP="00491F3D">
                            <w:pPr>
                              <w:spacing w:before="0" w:after="0" w:line="240" w:lineRule="auto"/>
                              <w:rPr>
                                <w:rFonts w:ascii="Arial" w:hAnsi="Arial" w:cs="Arial"/>
                              </w:rPr>
                            </w:pPr>
                            <w:r w:rsidRPr="004D7B25">
                              <w:rPr>
                                <w:rFonts w:ascii="Arial" w:hAnsi="Arial" w:cs="Arial"/>
                              </w:rPr>
                              <w:t>Seyfettin YILMAZ</w:t>
                            </w:r>
                          </w:p>
                          <w:p w:rsidR="00491F3D" w:rsidRPr="004D7B25" w:rsidRDefault="00491F3D" w:rsidP="00491F3D">
                            <w:pPr>
                              <w:spacing w:before="0" w:after="0" w:line="240" w:lineRule="auto"/>
                              <w:rPr>
                                <w:rFonts w:ascii="Arial" w:hAnsi="Arial" w:cs="Arial"/>
                              </w:rPr>
                            </w:pPr>
                            <w:r w:rsidRPr="004D7B25">
                              <w:rPr>
                                <w:rFonts w:ascii="Arial" w:hAnsi="Arial" w:cs="Arial"/>
                              </w:rPr>
                              <w:t>M</w:t>
                            </w:r>
                            <w:r>
                              <w:rPr>
                                <w:rFonts w:ascii="Arial" w:hAnsi="Arial" w:cs="Arial"/>
                              </w:rPr>
                              <w:t>ak.</w:t>
                            </w:r>
                            <w:r w:rsidRPr="004D7B25">
                              <w:rPr>
                                <w:rFonts w:ascii="Arial" w:hAnsi="Arial" w:cs="Arial"/>
                              </w:rPr>
                              <w:t>Y.Müh.</w:t>
                            </w:r>
                          </w:p>
                          <w:p w:rsidR="00491F3D" w:rsidRPr="004D7B25" w:rsidRDefault="00491F3D" w:rsidP="00491F3D">
                            <w:pPr>
                              <w:spacing w:before="0" w:after="0" w:line="240" w:lineRule="auto"/>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D29B" id="_x0000_s1028" type="#_x0000_t202" style="position:absolute;margin-left:535.9pt;margin-top:-141.25pt;width:11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" stroked="f">
                <v:textbox>
                  <w:txbxContent>
                    <w:p w:rsidR="00491F3D" w:rsidRPr="004D7B25" w:rsidRDefault="00491F3D" w:rsidP="00491F3D">
                      <w:pPr>
                        <w:spacing w:before="0" w:after="0" w:line="240" w:lineRule="auto"/>
                        <w:rPr>
                          <w:rFonts w:ascii="Arial" w:hAnsi="Arial" w:cs="Arial"/>
                        </w:rPr>
                      </w:pPr>
                      <w:r w:rsidRPr="004D7B25">
                        <w:rPr>
                          <w:rFonts w:ascii="Arial" w:hAnsi="Arial" w:cs="Arial"/>
                        </w:rPr>
                        <w:t>Seyfettin YILMAZ</w:t>
                      </w:r>
                    </w:p>
                    <w:p w:rsidR="00491F3D" w:rsidRPr="004D7B25" w:rsidRDefault="00491F3D" w:rsidP="00491F3D">
                      <w:pPr>
                        <w:spacing w:before="0" w:after="0" w:line="240" w:lineRule="auto"/>
                        <w:rPr>
                          <w:rFonts w:ascii="Arial" w:hAnsi="Arial" w:cs="Arial"/>
                        </w:rPr>
                      </w:pPr>
                      <w:r w:rsidRPr="004D7B25">
                        <w:rPr>
                          <w:rFonts w:ascii="Arial" w:hAnsi="Arial" w:cs="Arial"/>
                        </w:rPr>
                        <w:t>M</w:t>
                      </w:r>
                      <w:r>
                        <w:rPr>
                          <w:rFonts w:ascii="Arial" w:hAnsi="Arial" w:cs="Arial"/>
                        </w:rPr>
                        <w:t>ak.</w:t>
                      </w:r>
                      <w:r w:rsidRPr="004D7B25">
                        <w:rPr>
                          <w:rFonts w:ascii="Arial" w:hAnsi="Arial" w:cs="Arial"/>
                        </w:rPr>
                        <w:t>Y.Müh.</w:t>
                      </w:r>
                    </w:p>
                    <w:p w:rsidR="00491F3D" w:rsidRPr="004D7B25" w:rsidRDefault="00491F3D" w:rsidP="00491F3D">
                      <w:pPr>
                        <w:spacing w:before="0" w:after="0" w:line="240" w:lineRule="auto"/>
                        <w:rPr>
                          <w:rFonts w:ascii="Arial" w:hAnsi="Arial" w:cs="Arial"/>
                        </w:rPr>
                      </w:pPr>
                      <w:r w:rsidRPr="004D7B25">
                        <w:rPr>
                          <w:rFonts w:ascii="Arial" w:hAnsi="Arial" w:cs="Arial"/>
                        </w:rPr>
                        <w:t>Pr</w:t>
                      </w:r>
                      <w:r>
                        <w:rPr>
                          <w:rFonts w:ascii="Arial" w:hAnsi="Arial" w:cs="Arial"/>
                        </w:rPr>
                        <w:t>o</w:t>
                      </w:r>
                      <w:r w:rsidRPr="004D7B25">
                        <w:rPr>
                          <w:rFonts w:ascii="Arial" w:hAnsi="Arial" w:cs="Arial"/>
                        </w:rPr>
                        <w:t>j</w:t>
                      </w:r>
                      <w:r>
                        <w:rPr>
                          <w:rFonts w:ascii="Arial" w:hAnsi="Arial" w:cs="Arial"/>
                        </w:rPr>
                        <w:t>e Mühendisi</w:t>
                      </w:r>
                    </w:p>
                  </w:txbxContent>
                </v:textbox>
              </v:shape>
            </w:pict>
          </mc:Fallback>
        </mc:AlternateContent>
      </w:r>
    </w:p>
    <w:sectPr w:rsidR="00491F3D" w:rsidRPr="0025109C" w:rsidSect="00230FCD">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3BA" w:rsidRDefault="006A73BA" w:rsidP="006A73BA">
      <w:pPr>
        <w:spacing w:before="0" w:after="0" w:line="240" w:lineRule="auto"/>
      </w:pPr>
      <w:r>
        <w:separator/>
      </w:r>
    </w:p>
  </w:endnote>
  <w:endnote w:type="continuationSeparator" w:id="0">
    <w:p w:rsidR="006A73BA" w:rsidRDefault="006A73BA" w:rsidP="006A73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174593"/>
      <w:docPartObj>
        <w:docPartGallery w:val="Page Numbers (Bottom of Page)"/>
        <w:docPartUnique/>
      </w:docPartObj>
    </w:sdtPr>
    <w:sdtEndPr/>
    <w:sdtContent>
      <w:p w:rsidR="00230FCD" w:rsidRDefault="00230FCD">
        <w:pPr>
          <w:pStyle w:val="AltBilgi"/>
          <w:jc w:val="center"/>
        </w:pPr>
        <w:r>
          <w:fldChar w:fldCharType="begin"/>
        </w:r>
        <w:r>
          <w:instrText>PAGE   \* MERGEFORMAT</w:instrText>
        </w:r>
        <w:r>
          <w:fldChar w:fldCharType="separate"/>
        </w:r>
        <w:r w:rsidR="008416C6">
          <w:rPr>
            <w:noProof/>
          </w:rPr>
          <w:t>1</w:t>
        </w:r>
        <w:r>
          <w:fldChar w:fldCharType="end"/>
        </w:r>
      </w:p>
    </w:sdtContent>
  </w:sdt>
  <w:p w:rsidR="006A73BA" w:rsidRPr="00BC530A" w:rsidRDefault="006A73BA" w:rsidP="006A73BA">
    <w:pPr>
      <w:pStyle w:val="stBilgi"/>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3BA" w:rsidRDefault="006A73BA" w:rsidP="006A73BA">
      <w:pPr>
        <w:spacing w:before="0" w:after="0" w:line="240" w:lineRule="auto"/>
      </w:pPr>
      <w:r>
        <w:separator/>
      </w:r>
    </w:p>
  </w:footnote>
  <w:footnote w:type="continuationSeparator" w:id="0">
    <w:p w:rsidR="006A73BA" w:rsidRDefault="006A73BA" w:rsidP="006A73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BA" w:rsidRPr="0025109C" w:rsidRDefault="00230FCD" w:rsidP="006A73BA">
    <w:pPr>
      <w:pStyle w:val="stBilgi"/>
      <w:rPr>
        <w:sz w:val="24"/>
      </w:rPr>
    </w:pPr>
    <w:r>
      <w:rPr>
        <w:sz w:val="24"/>
      </w:rPr>
      <w:tab/>
    </w:r>
    <w:r>
      <w:rPr>
        <w:sz w:val="24"/>
      </w:rPr>
      <w:tab/>
    </w:r>
    <w:r>
      <w:rPr>
        <w:sz w:val="24"/>
      </w:rPr>
      <w:tab/>
      <w:t>EK-4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75D1A"/>
    <w:multiLevelType w:val="hybridMultilevel"/>
    <w:tmpl w:val="847E7254"/>
    <w:lvl w:ilvl="0" w:tplc="063697C2">
      <w:start w:val="6"/>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BA"/>
    <w:rsid w:val="000273BA"/>
    <w:rsid w:val="00145526"/>
    <w:rsid w:val="001B7D89"/>
    <w:rsid w:val="001F77E4"/>
    <w:rsid w:val="00226814"/>
    <w:rsid w:val="00230FCD"/>
    <w:rsid w:val="00251091"/>
    <w:rsid w:val="0025109C"/>
    <w:rsid w:val="0028750A"/>
    <w:rsid w:val="00296378"/>
    <w:rsid w:val="002F63C0"/>
    <w:rsid w:val="004120C6"/>
    <w:rsid w:val="00440869"/>
    <w:rsid w:val="00491F3D"/>
    <w:rsid w:val="00532996"/>
    <w:rsid w:val="00601AFF"/>
    <w:rsid w:val="00646D3F"/>
    <w:rsid w:val="006A73BA"/>
    <w:rsid w:val="006B04C0"/>
    <w:rsid w:val="006C1041"/>
    <w:rsid w:val="007015DF"/>
    <w:rsid w:val="008037DD"/>
    <w:rsid w:val="00815AAE"/>
    <w:rsid w:val="008416C6"/>
    <w:rsid w:val="00966744"/>
    <w:rsid w:val="00A3090C"/>
    <w:rsid w:val="00AA4A58"/>
    <w:rsid w:val="00AC0456"/>
    <w:rsid w:val="00C77F06"/>
    <w:rsid w:val="00CE3E69"/>
    <w:rsid w:val="00E27DE9"/>
    <w:rsid w:val="00FD0558"/>
    <w:rsid w:val="00FE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A004B-6511-4313-AB5B-8B75A639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BA"/>
    <w:pPr>
      <w:spacing w:before="120"/>
    </w:pPr>
    <w:rPr>
      <w:rFonts w:ascii="Times New Roman" w:eastAsia="Calibri" w:hAnsi="Times New Roman"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73BA"/>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6A73BA"/>
    <w:rPr>
      <w:rFonts w:ascii="Times New Roman" w:eastAsia="Calibri" w:hAnsi="Times New Roman" w:cs="Times New Roman"/>
      <w:szCs w:val="24"/>
    </w:rPr>
  </w:style>
  <w:style w:type="paragraph" w:styleId="AltBilgi">
    <w:name w:val="footer"/>
    <w:basedOn w:val="Normal"/>
    <w:link w:val="AltBilgiChar"/>
    <w:uiPriority w:val="99"/>
    <w:unhideWhenUsed/>
    <w:rsid w:val="006A73BA"/>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6A73BA"/>
    <w:rPr>
      <w:rFonts w:ascii="Times New Roman" w:eastAsia="Calibri" w:hAnsi="Times New Roman" w:cs="Times New Roman"/>
      <w:szCs w:val="24"/>
    </w:rPr>
  </w:style>
  <w:style w:type="paragraph" w:styleId="BalonMetni">
    <w:name w:val="Balloon Text"/>
    <w:basedOn w:val="Normal"/>
    <w:link w:val="BalonMetniChar"/>
    <w:uiPriority w:val="99"/>
    <w:semiHidden/>
    <w:unhideWhenUsed/>
    <w:rsid w:val="006A73BA"/>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3BA"/>
    <w:rPr>
      <w:rFonts w:ascii="Tahoma" w:eastAsia="Calibri" w:hAnsi="Tahoma" w:cs="Tahoma"/>
      <w:sz w:val="16"/>
      <w:szCs w:val="16"/>
    </w:rPr>
  </w:style>
  <w:style w:type="table" w:styleId="TabloKlavuzu">
    <w:name w:val="Table Grid"/>
    <w:basedOn w:val="NormalTablo"/>
    <w:uiPriority w:val="59"/>
    <w:rsid w:val="006A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A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YILMAZ (THSSVL.ME.)(KKK)(E)</dc:creator>
  <cp:keywords>a18c!?1475tx0099m2@0R6t+85nYz&amp;3El!K%AQx2x5hT#2O0fTr$=gWb</cp:keywords>
  <cp:lastModifiedBy>SAVAŞ ÖZGEL</cp:lastModifiedBy>
  <cp:revision>2</cp:revision>
  <cp:lastPrinted>2019-05-17T06:48:00Z</cp:lastPrinted>
  <dcterms:created xsi:type="dcterms:W3CDTF">2019-05-21T09:02:00Z</dcterms:created>
  <dcterms:modified xsi:type="dcterms:W3CDTF">2019-05-21T09:02:00Z</dcterms:modified>
</cp:coreProperties>
</file>