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83" w:rsidRDefault="00BF6A8B">
      <w:r>
        <w:t xml:space="preserve">130 KAL. GÜV. VE TECRÜBE MÜDÜRLÜĞÜ KİMYA  LABORATUVARI BAKIM ONARIM  KAPSAMINDA     </w:t>
      </w:r>
    </w:p>
    <w:p w:rsidR="00BF6A8B" w:rsidRDefault="00BF6A8B">
      <w:r>
        <w:tab/>
      </w:r>
      <w:r>
        <w:tab/>
      </w:r>
      <w:r>
        <w:tab/>
      </w:r>
      <w:r>
        <w:tab/>
        <w:t>YAPILACAKLAR LİSTESİ</w:t>
      </w:r>
    </w:p>
    <w:p w:rsidR="00BF6A8B" w:rsidRDefault="00BF6A8B"/>
    <w:p w:rsidR="00BF6A8B" w:rsidRDefault="00BF6A8B"/>
    <w:p w:rsidR="00BF6A8B" w:rsidRDefault="00BF6A8B">
      <w:r>
        <w:t>1.</w:t>
      </w:r>
      <w:r w:rsidRPr="00E97F26">
        <w:rPr>
          <w:rFonts w:ascii="Arial" w:hAnsi="Arial" w:cs="Arial"/>
          <w:sz w:val="16"/>
          <w:szCs w:val="16"/>
        </w:rPr>
        <w:t xml:space="preserve"> </w:t>
      </w:r>
      <w:r w:rsidRPr="00E97F26">
        <w:rPr>
          <w:rFonts w:ascii="Arial" w:hAnsi="Arial" w:cs="Arial"/>
          <w:sz w:val="16"/>
          <w:szCs w:val="16"/>
        </w:rPr>
        <w:t>ERALYTICS Marka Ale</w:t>
      </w:r>
      <w:r w:rsidRPr="00E97F26">
        <w:rPr>
          <w:rFonts w:ascii="Arial" w:hAnsi="Arial" w:cs="Arial"/>
          <w:sz w:val="16"/>
          <w:szCs w:val="16"/>
        </w:rPr>
        <w:t>vlenme Tayini Cihazı</w:t>
      </w:r>
    </w:p>
    <w:p w:rsidR="00BF6A8B" w:rsidRDefault="00E97F26">
      <w:r>
        <w:t xml:space="preserve"> a) IPC kartı </w:t>
      </w:r>
      <w:r w:rsidR="00BF6A8B">
        <w:t>değişecektir.</w:t>
      </w:r>
    </w:p>
    <w:p w:rsidR="00BF6A8B" w:rsidRDefault="00BF6A8B">
      <w:r>
        <w:t xml:space="preserve"> b)</w:t>
      </w:r>
      <w:r w:rsidR="00E97F26">
        <w:t>DİSPLAY (EKRAN) değiştirilecektir.</w:t>
      </w:r>
    </w:p>
    <w:p w:rsidR="00E97F26" w:rsidRDefault="00E97F26">
      <w:r>
        <w:t xml:space="preserve"> c)Hizmetin garanti süresi 1 yıl olacaktır.</w:t>
      </w:r>
    </w:p>
    <w:p w:rsidR="00E97F26" w:rsidRDefault="00E97F26">
      <w:r>
        <w:t xml:space="preserve"> d)Hizmet  7 (yedi ) işgününde tamamlanacaktır.</w:t>
      </w:r>
    </w:p>
    <w:p w:rsidR="00BF6A8B" w:rsidRDefault="00BF6A8B"/>
    <w:p w:rsidR="00BF6A8B" w:rsidRDefault="00BF6A8B"/>
    <w:p w:rsidR="00BF6A8B" w:rsidRDefault="00BF6A8B"/>
    <w:p w:rsidR="00E97F26" w:rsidRDefault="00E97F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ALEV AVCI</w:t>
      </w:r>
    </w:p>
    <w:p w:rsidR="00BF6A8B" w:rsidRDefault="00E97F26">
      <w:r>
        <w:t xml:space="preserve">                                                                                                                   TEKHZ.SVL.M</w:t>
      </w:r>
      <w:bookmarkStart w:id="0" w:name="_GoBack"/>
      <w:bookmarkEnd w:id="0"/>
      <w:r>
        <w:t>E. MS 2017 TEK.656</w:t>
      </w:r>
    </w:p>
    <w:sectPr w:rsidR="00BF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8B"/>
    <w:rsid w:val="004D7283"/>
    <w:rsid w:val="00BF6A8B"/>
    <w:rsid w:val="00E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777F"/>
  <w15:chartTrackingRefBased/>
  <w15:docId w15:val="{EC42CCAB-5468-4D73-9EF9-652C84E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AVCI (TEKHZ.SVL.ME.) (DZKK)</dc:creator>
  <cp:keywords/>
  <dc:description/>
  <cp:lastModifiedBy>ALEV AVCI (TEKHZ.SVL.ME.) (DZKK)</cp:lastModifiedBy>
  <cp:revision>1</cp:revision>
  <dcterms:created xsi:type="dcterms:W3CDTF">2022-04-26T08:15:00Z</dcterms:created>
  <dcterms:modified xsi:type="dcterms:W3CDTF">2022-04-26T08:32:00Z</dcterms:modified>
</cp:coreProperties>
</file>